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073A" w14:textId="77777777" w:rsidR="000C762C" w:rsidRDefault="000C762C" w:rsidP="000C762C">
      <w:pPr>
        <w:tabs>
          <w:tab w:val="left" w:pos="284"/>
          <w:tab w:val="left" w:pos="567"/>
          <w:tab w:val="left" w:pos="993"/>
          <w:tab w:val="left" w:pos="1624"/>
          <w:tab w:val="left" w:pos="1764"/>
        </w:tabs>
        <w:spacing w:before="120" w:line="400" w:lineRule="exact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/>
          <w:b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sz w:val="32"/>
          <w:szCs w:val="32"/>
          <w:cs/>
        </w:rPr>
        <w:tab/>
        <w:t>ผบ.ศบท. รอง ผบ.ศบท. (๑) (๒) (๓) (๔) เสธ.ศบท. รอง เสธ.ศบท. (๒) (๓) (๔) รอง หน.บก.ศบท.</w:t>
      </w:r>
    </w:p>
    <w:p w14:paraId="07761025" w14:textId="77777777" w:rsidR="000C762C" w:rsidRDefault="000C762C" w:rsidP="000C762C">
      <w:pPr>
        <w:tabs>
          <w:tab w:val="left" w:pos="284"/>
          <w:tab w:val="left" w:pos="567"/>
          <w:tab w:val="left" w:pos="993"/>
          <w:tab w:val="left" w:pos="1624"/>
          <w:tab w:val="left" w:pos="1764"/>
        </w:tabs>
        <w:spacing w:after="120" w:line="400" w:lineRule="exact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/>
          <w:b/>
          <w:sz w:val="32"/>
          <w:szCs w:val="32"/>
          <w:cs/>
        </w:rPr>
        <w:t>ผู้รับทราบ</w:t>
      </w:r>
      <w:r>
        <w:rPr>
          <w:rFonts w:ascii="TH SarabunPSK" w:hAnsi="TH SarabunPSK" w:cs="TH SarabunPSK"/>
          <w:b/>
          <w:sz w:val="32"/>
          <w:szCs w:val="32"/>
          <w:cs/>
        </w:rPr>
        <w:tab/>
        <w:t>หน.นขต.บก.ศบท.</w:t>
      </w:r>
    </w:p>
    <w:p w14:paraId="57560746" w14:textId="77777777" w:rsidR="000C762C" w:rsidRDefault="000C762C" w:rsidP="000C762C">
      <w:pPr>
        <w:tabs>
          <w:tab w:val="left" w:pos="284"/>
          <w:tab w:val="left" w:pos="567"/>
          <w:tab w:val="left" w:pos="993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  <w:cs/>
        </w:rPr>
      </w:pPr>
      <w:r>
        <w:rPr>
          <w:rFonts w:ascii="TH SarabunPSK" w:hAnsi="TH SarabunPSK" w:cs="TH SarabunPSK"/>
          <w:bCs/>
          <w:sz w:val="32"/>
          <w:szCs w:val="32"/>
          <w:cs/>
        </w:rPr>
        <w:tab/>
        <w:t>๑.</w:t>
      </w:r>
      <w:r>
        <w:rPr>
          <w:rFonts w:ascii="TH SarabunPSK" w:hAnsi="TH SarabunPSK" w:cs="TH SarabunPSK"/>
          <w:bCs/>
          <w:sz w:val="32"/>
          <w:szCs w:val="32"/>
          <w:cs/>
        </w:rPr>
        <w:tab/>
        <w:t xml:space="preserve">สถานการณ์ด้านการข่าว </w:t>
      </w:r>
    </w:p>
    <w:p w14:paraId="1A61EC3D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  <w:cs/>
        </w:rPr>
      </w:pPr>
      <w:r>
        <w:rPr>
          <w:rFonts w:ascii="TH SarabunPSK" w:hAnsi="TH SarabunPSK" w:cs="TH SarabunPSK"/>
          <w:bCs/>
          <w:sz w:val="32"/>
          <w:szCs w:val="32"/>
        </w:rPr>
        <w:tab/>
      </w:r>
      <w:r>
        <w:rPr>
          <w:rFonts w:ascii="TH SarabunPSK" w:hAnsi="TH SarabunPSK" w:cs="TH SarabunPSK"/>
          <w:bCs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  <w:cs/>
        </w:rPr>
        <w:t>๑.๑</w:t>
      </w:r>
      <w:r>
        <w:rPr>
          <w:rFonts w:ascii="TH SarabunPSK" w:hAnsi="TH SarabunPSK" w:cs="TH SarabunPSK"/>
          <w:b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ฝขว.บก.ศบท. </w:t>
      </w:r>
      <w:r>
        <w:rPr>
          <w:rFonts w:ascii="TH SarabunPSK" w:hAnsi="TH SarabunPSK" w:cs="TH SarabunPSK"/>
          <w:b/>
          <w:sz w:val="32"/>
          <w:szCs w:val="32"/>
        </w:rPr>
        <w:t xml:space="preserve">: </w:t>
      </w:r>
      <w:r>
        <w:rPr>
          <w:rFonts w:ascii="TH SarabunPSK" w:hAnsi="TH SarabunPSK" w:cs="TH SarabunPSK"/>
          <w:b/>
          <w:sz w:val="32"/>
          <w:szCs w:val="32"/>
          <w:cs/>
        </w:rPr>
        <w:t>สถานการณ์ภูมิภาคอาเซียน</w:t>
      </w:r>
    </w:p>
    <w:p w14:paraId="39B0918A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  <w:cs/>
        </w:rPr>
      </w:pPr>
      <w:r>
        <w:rPr>
          <w:rFonts w:ascii="TH SarabunPSK" w:hAnsi="TH SarabunPSK" w:cs="TH SarabunPSK"/>
          <w:b/>
          <w:sz w:val="32"/>
          <w:szCs w:val="32"/>
          <w:cs/>
        </w:rPr>
        <w:tab/>
      </w:r>
      <w:r>
        <w:rPr>
          <w:rFonts w:ascii="TH SarabunPSK" w:hAnsi="TH SarabunPSK" w:cs="TH SarabunPSK"/>
          <w:b/>
          <w:sz w:val="32"/>
          <w:szCs w:val="32"/>
          <w:cs/>
        </w:rPr>
        <w:tab/>
      </w:r>
      <w:r>
        <w:rPr>
          <w:rFonts w:ascii="TH SarabunPSK" w:hAnsi="TH SarabunPSK" w:cs="TH SarabunPSK"/>
          <w:b/>
          <w:sz w:val="32"/>
          <w:szCs w:val="32"/>
          <w:cs/>
        </w:rPr>
        <w:tab/>
        <w:t>- การชุมนุมต่อต้านรัฐบาลทหารเมียนมาในเขตสะไกง์ รัฐคะฉิ่น รัฐคะยา รัฐกะเหรี่ยงและรัฐมอญ ซึ่งส่วนใหญ่เป็นนักศึกษา รวมทั้งยังคงมีเหตุรุนแรงต่อเนื่องในย่างกุ้ง และเมืองพะโค กลุ่มต่อต้านประกาศจัดตั้ง กกล.</w:t>
      </w:r>
      <w:proofErr w:type="spellStart"/>
      <w:r>
        <w:rPr>
          <w:rFonts w:ascii="TH SarabunPSK" w:hAnsi="TH SarabunPSK" w:cs="TH SarabunPSK"/>
          <w:bCs/>
          <w:sz w:val="32"/>
          <w:szCs w:val="32"/>
        </w:rPr>
        <w:t>Kalay</w:t>
      </w:r>
      <w:proofErr w:type="spellEnd"/>
      <w:r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Cs/>
          <w:sz w:val="32"/>
          <w:szCs w:val="32"/>
        </w:rPr>
        <w:t>Region</w:t>
      </w:r>
      <w:r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Cs/>
          <w:sz w:val="32"/>
          <w:szCs w:val="32"/>
        </w:rPr>
        <w:t>Security</w:t>
      </w:r>
      <w:r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Cs/>
          <w:sz w:val="32"/>
          <w:szCs w:val="32"/>
        </w:rPr>
        <w:t>and</w:t>
      </w:r>
      <w:r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Cs/>
          <w:sz w:val="32"/>
          <w:szCs w:val="32"/>
        </w:rPr>
        <w:t>Defense</w:t>
      </w:r>
      <w:r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Cs/>
          <w:sz w:val="32"/>
          <w:szCs w:val="32"/>
        </w:rPr>
        <w:t>Force</w:t>
      </w:r>
      <w:r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Cs/>
          <w:sz w:val="32"/>
          <w:szCs w:val="32"/>
        </w:rPr>
        <w:t>(KSDF)</w:t>
      </w:r>
      <w:r>
        <w:rPr>
          <w:rFonts w:ascii="TH SarabunPSK" w:hAnsi="TH SarabunPSK" w:cs="TH SarabunPSK"/>
          <w:b/>
          <w:sz w:val="32"/>
          <w:szCs w:val="32"/>
          <w:cs/>
        </w:rPr>
        <w:t xml:space="preserve"> ที่เมืองกะเลทางตะวันตกภาคสะไกง์ติดต่อรัฐชิน เพื่อต่อสู้กับรัฐบาลทหารเมียนมา ทหารเมียนมายังคงโจมตีทางอากาศหมู่บ้านกะเหรี่ยงในรัฐคะยาเป็นวันที่ ๓ ช่วงเข้ามืดแต่ไม่มีรายงานผู้บาดเจ็บและเสียชีวิต ขณะที่สื่อต่างประเทศรายงานว่ามีชาวกระเหรี่ยงกว่า ๑๐</w:t>
      </w:r>
      <w:r>
        <w:rPr>
          <w:rFonts w:ascii="TH SarabunPSK" w:hAnsi="TH SarabunPSK" w:cs="TH SarabunPSK"/>
          <w:b/>
          <w:sz w:val="32"/>
          <w:szCs w:val="32"/>
        </w:rPr>
        <w:t>,</w:t>
      </w:r>
      <w:r>
        <w:rPr>
          <w:rFonts w:ascii="TH SarabunPSK" w:hAnsi="TH SarabunPSK" w:cs="TH SarabunPSK"/>
          <w:b/>
          <w:sz w:val="32"/>
          <w:szCs w:val="32"/>
          <w:cs/>
        </w:rPr>
        <w:t>๐๐๐ คน ต้องอพยพออกจากบ้านพักและมีบางส่วนข้ามมายังฝั่งไทยล่าสุดมีรายงานผู้เสียชีวิตสะสม</w:t>
      </w:r>
      <w:r>
        <w:rPr>
          <w:rFonts w:ascii="TH SarabunPSK" w:hAnsi="TH SarabunPSK" w:cs="TH SarabunPSK"/>
          <w:b/>
          <w:sz w:val="32"/>
          <w:szCs w:val="32"/>
          <w:cs/>
        </w:rPr>
        <w:br/>
        <w:t>เพิ่มเป็น ๕๑๙ ราย มากที่สุดในมัณฑะเลย์</w:t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</w:p>
    <w:p w14:paraId="45CC2982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  <w:cs/>
        </w:rPr>
        <w:t>๑.๒</w:t>
      </w:r>
      <w:r>
        <w:rPr>
          <w:rFonts w:ascii="TH SarabunPSK" w:hAnsi="TH SarabunPSK" w:cs="TH SarabunPSK"/>
          <w:b/>
          <w:sz w:val="32"/>
          <w:szCs w:val="32"/>
          <w:cs/>
        </w:rPr>
        <w:tab/>
        <w:t xml:space="preserve">ศบข.ศบท. </w:t>
      </w:r>
      <w:r>
        <w:rPr>
          <w:rFonts w:ascii="TH SarabunPSK" w:hAnsi="TH SarabunPSK" w:cs="TH SarabunPSK"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สถานการณ์ในพื้นที่ จชต. </w:t>
      </w:r>
    </w:p>
    <w:p w14:paraId="446139EA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  <w:t>- เมื่อ ๒๙ มี.ค.๖๔ เวลา ๑๙๑๕  คนร้าย จำนวน ๖ คน ขับขี่รถ จยย. ๓ คัน ใช้ผ้าปิดอำพรางใบหน้า ใช้อาวุธปืนไม่ทราบชนิดและขนาดยิงใส่ฐานปฎิบัติการ ทพ.ร้อย ร.๓๓๑๐ ในพื้นที่ บ.คอลอกาเอ ม.๕ ต.บาเจาะ อ.บันนังสตา จว.ย.ล. เบื้องต้นไม่มีผู้ได้รับบาดเจ็บแต่อย่างใด</w:t>
      </w:r>
      <w:r>
        <w:rPr>
          <w:rFonts w:ascii="TH SarabunPSK" w:hAnsi="TH SarabunPSK" w:cs="TH SarabunPSK"/>
          <w:b/>
          <w:sz w:val="32"/>
          <w:szCs w:val="32"/>
          <w:cs/>
        </w:rPr>
        <w:tab/>
      </w:r>
    </w:p>
    <w:p w14:paraId="60F7B01B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/>
          <w:b/>
          <w:sz w:val="32"/>
          <w:szCs w:val="32"/>
          <w:cs/>
        </w:rPr>
        <w:tab/>
      </w:r>
      <w:r>
        <w:rPr>
          <w:rFonts w:ascii="TH SarabunPSK" w:hAnsi="TH SarabunPSK" w:cs="TH SarabunPSK"/>
          <w:b/>
          <w:sz w:val="32"/>
          <w:szCs w:val="32"/>
          <w:cs/>
        </w:rPr>
        <w:tab/>
        <w:t>๑.๓ ศรซ.ศบท.</w:t>
      </w:r>
    </w:p>
    <w:p w14:paraId="192BDD71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>
        <w:rPr>
          <w:rFonts w:ascii="TH SarabunPSK" w:hAnsi="TH SarabunPSK" w:cs="TH SarabunPSK"/>
          <w:bCs/>
          <w:sz w:val="32"/>
          <w:szCs w:val="32"/>
        </w:rPr>
        <w:tab/>
      </w:r>
      <w:r>
        <w:rPr>
          <w:rFonts w:ascii="TH SarabunPSK" w:hAnsi="TH SarabunPSK" w:cs="TH SarabunPSK"/>
          <w:bCs/>
          <w:sz w:val="32"/>
          <w:szCs w:val="32"/>
        </w:rPr>
        <w:tab/>
      </w:r>
      <w:r>
        <w:rPr>
          <w:rFonts w:ascii="TH SarabunPSK" w:hAnsi="TH SarabunPSK" w:cs="TH SarabunPSK"/>
          <w:bCs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  <w:cs/>
        </w:rPr>
        <w:t>๑.๓.๑</w:t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ข่าวกรองทางไซเบอร์ระดับยุทธวิธี</w:t>
      </w:r>
    </w:p>
    <w:p w14:paraId="42DB0587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52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  <w:t>ในห้วง ๒๔ ชั่วโมงที่ผ่านมาตรวจพบการลาดตระเวนทางไซเบอร์มายังเครือข่าย บก.ทท. จำนวนทั้งสิ้น ๓๖๔ ครั้ง โดยส่วนใหญ่มาจาก แคนาดา กรีซ และสหรัฐ ตามลำดับ ทั้งนี้ระบบรักษาความปลอดภัยทางไซเบอร์ สามารถปิดกั้นได้ทั้งหมด</w:t>
      </w:r>
    </w:p>
    <w:p w14:paraId="676FDED6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>
        <w:rPr>
          <w:rFonts w:ascii="TH SarabunPSK" w:hAnsi="TH SarabunPSK" w:cs="TH SarabunPSK"/>
          <w:b/>
          <w:spacing w:val="-4"/>
          <w:sz w:val="32"/>
          <w:szCs w:val="32"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>๑.๓.๒ ข้อพิจารณาและแนวโน้ม</w:t>
      </w:r>
    </w:p>
    <w:p w14:paraId="49C4ACEE" w14:textId="77777777" w:rsidR="000C762C" w:rsidRDefault="000C762C" w:rsidP="000C762C">
      <w:pPr>
        <w:tabs>
          <w:tab w:val="left" w:pos="284"/>
          <w:tab w:val="left" w:pos="588"/>
          <w:tab w:val="left" w:pos="1008"/>
          <w:tab w:val="left" w:pos="1276"/>
          <w:tab w:val="left" w:pos="1680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  <w:t>ยังคงมีรายงานการตรวจพบความพยายาม ลว.ทางไซเบอร์ต่อเครือข่ายของ บก.ทท.</w:t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br/>
        <w:t>เพื่อค้นหาช่องโหว่และใช้ประโยชน์ในการโจมตีทางไซเบอร์ด้วยมัลแวร์เพื่อเข้าถึงและจารกรรมข้อมูลสำคัญ</w:t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br/>
        <w:t>ซึ่งระบบรักษาความปลอดของ บก.ทท. สามารถปิดกั้นได้ทั้งหมด</w:t>
      </w:r>
    </w:p>
    <w:p w14:paraId="192B0399" w14:textId="77777777" w:rsidR="00A51640" w:rsidRDefault="000C762C" w:rsidP="000C762C"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b/>
          <w:spacing w:val="-6"/>
          <w:sz w:val="32"/>
          <w:szCs w:val="32"/>
          <w:cs/>
        </w:rPr>
        <w:t>๑.๔</w:t>
      </w:r>
      <w:r>
        <w:rPr>
          <w:rFonts w:ascii="TH SarabunPSK" w:hAnsi="TH SarabunPSK" w:cs="TH SarabunPSK"/>
          <w:b/>
          <w:spacing w:val="-6"/>
          <w:sz w:val="32"/>
          <w:szCs w:val="32"/>
          <w:cs/>
        </w:rPr>
        <w:tab/>
        <w:t xml:space="preserve">ฝปม.บก.ศบท. </w:t>
      </w:r>
      <w:r>
        <w:rPr>
          <w:rFonts w:ascii="TH SarabunPSK" w:hAnsi="TH SarabunPSK" w:cs="TH SarabunPSK"/>
          <w:bCs/>
          <w:spacing w:val="-6"/>
          <w:sz w:val="32"/>
          <w:szCs w:val="32"/>
        </w:rPr>
        <w:t>:</w:t>
      </w:r>
      <w:r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 การชุมนุมประท้วงของเมียนมากระจายไปใน ๔๑๒ เมือง ใน ๑๗ ภูมิภาค ทั่วประเทศ</w:t>
      </w:r>
      <w:r>
        <w:rPr>
          <w:rFonts w:ascii="TH SarabunPSK" w:hAnsi="TH SarabunPSK" w:cs="TH SarabunPSK"/>
          <w:b/>
          <w:spacing w:val="-4"/>
          <w:sz w:val="32"/>
          <w:szCs w:val="32"/>
          <w:cs/>
        </w:rPr>
        <w:t>การใช้ความรุนแรงในการสลายการชุมนุมทำให้นานาชาติเกิดความกังวล ล่าสุดผู้บัญชาการทหารสูงสุดของสหรัฐและพันธมิตรอีก ๑๑ ประเทศ ได้แก่ ออสเตรเลีย แคนาดา เดนมาร์ก เยอรมัน กรีช อิตาลี ญี่ปุ่น เนเธอร์แลนด์ นิวซีแลนด์ เกาหลีใต้ และสหราชอาณาจักร ร่วมออกแถลงการณ์ประณามกองทัพเมียนมา</w:t>
      </w:r>
    </w:p>
    <w:sectPr w:rsidR="00A5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62C"/>
    <w:rsid w:val="000C762C"/>
    <w:rsid w:val="002722CE"/>
    <w:rsid w:val="00A5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5DD586"/>
  <w15:chartTrackingRefBased/>
  <w15:docId w15:val="{00DDB84B-2499-4FD3-8F7D-B8A2DA28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2C"/>
    <w:rPr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tanabut</dc:creator>
  <cp:keywords/>
  <dc:description/>
  <cp:lastModifiedBy>tanabut</cp:lastModifiedBy>
  <cp:revision>2</cp:revision>
  <dcterms:created xsi:type="dcterms:W3CDTF">2021-03-31T07:55:00Z</dcterms:created>
  <dcterms:modified xsi:type="dcterms:W3CDTF">2021-03-31T07:55:00Z</dcterms:modified>
</cp:coreProperties>
</file>