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A0" w:rsidRPr="00FC5D9D" w:rsidRDefault="000201A0" w:rsidP="000201A0">
      <w:pPr>
        <w:jc w:val="center"/>
        <w:rPr>
          <w:rFonts w:ascii="Angsana New" w:hAnsi="Angsana New"/>
          <w:sz w:val="36"/>
          <w:szCs w:val="36"/>
          <w:u w:val="single"/>
        </w:rPr>
      </w:pPr>
      <w:r w:rsidRPr="00FC5D9D">
        <w:rPr>
          <w:rFonts w:ascii="Angsana New" w:hAnsi="Angsana New" w:hint="cs"/>
          <w:sz w:val="36"/>
          <w:szCs w:val="36"/>
          <w:u w:val="single"/>
          <w:cs/>
        </w:rPr>
        <w:t>แ</w:t>
      </w:r>
      <w:r w:rsidR="001E6FFD" w:rsidRPr="00FC5D9D">
        <w:rPr>
          <w:rFonts w:ascii="Angsana New" w:hAnsi="Angsana New" w:hint="cs"/>
          <w:sz w:val="36"/>
          <w:szCs w:val="36"/>
          <w:u w:val="single"/>
          <w:cs/>
        </w:rPr>
        <w:t>บบแสดงความคิดเห็นของผู้</w:t>
      </w:r>
      <w:r w:rsidR="00FC5D9D" w:rsidRPr="00FC5D9D">
        <w:rPr>
          <w:rFonts w:ascii="Angsana New" w:hAnsi="Angsana New" w:hint="cs"/>
          <w:sz w:val="36"/>
          <w:szCs w:val="36"/>
          <w:u w:val="single"/>
          <w:cs/>
        </w:rPr>
        <w:t>เชี่ยวชาญ</w:t>
      </w:r>
    </w:p>
    <w:p w:rsidR="000201A0" w:rsidRDefault="00FC5D9D" w:rsidP="000201A0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ความคิดเห็นที่มีต่อ โปรแกรมบัญชีแยกประเภทของวิทยาลัยนวัตกรรมการจัดการ </w:t>
      </w:r>
      <w:proofErr w:type="spellStart"/>
      <w:r w:rsidR="00480AAE">
        <w:rPr>
          <w:rFonts w:ascii="Angsana New" w:hAnsi="Angsana New" w:hint="cs"/>
          <w:sz w:val="32"/>
          <w:szCs w:val="32"/>
          <w:cs/>
        </w:rPr>
        <w:t>มทร</w:t>
      </w:r>
      <w:proofErr w:type="spellEnd"/>
      <w:r w:rsidR="00480AAE">
        <w:rPr>
          <w:rFonts w:ascii="Angsana New" w:hAnsi="Angsana New" w:hint="cs"/>
          <w:sz w:val="32"/>
          <w:szCs w:val="32"/>
          <w:cs/>
        </w:rPr>
        <w:t>.</w:t>
      </w:r>
      <w:r>
        <w:rPr>
          <w:rFonts w:ascii="Angsana New" w:hAnsi="Angsana New" w:hint="cs"/>
          <w:sz w:val="32"/>
          <w:szCs w:val="32"/>
          <w:cs/>
        </w:rPr>
        <w:t>รัตนโกสินทร์</w:t>
      </w:r>
    </w:p>
    <w:p w:rsidR="00C06112" w:rsidRDefault="000201A0" w:rsidP="00C06112">
      <w:pPr>
        <w:ind w:left="105"/>
        <w:rPr>
          <w:rFonts w:ascii="Angsana New" w:hAnsi="Angsana New" w:hint="cs"/>
          <w:sz w:val="32"/>
          <w:szCs w:val="32"/>
        </w:rPr>
      </w:pPr>
      <w:r w:rsidRPr="007D7A82">
        <w:rPr>
          <w:rFonts w:ascii="Angsana New" w:hAnsi="Angsana New" w:hint="cs"/>
          <w:b/>
          <w:bCs/>
          <w:sz w:val="32"/>
          <w:szCs w:val="32"/>
          <w:cs/>
        </w:rPr>
        <w:t>คำชี้แจง</w:t>
      </w:r>
      <w:r>
        <w:rPr>
          <w:rFonts w:ascii="Angsana New" w:hAnsi="Angsana New" w:hint="cs"/>
          <w:sz w:val="32"/>
          <w:szCs w:val="32"/>
          <w:cs/>
        </w:rPr>
        <w:t xml:space="preserve">    ขอให้ท่านผู้เชี่ยวชาญได้กรุณาแสดงความคิดเห็น</w:t>
      </w:r>
      <w:r w:rsidR="00945905">
        <w:rPr>
          <w:rFonts w:ascii="Angsana New" w:hAnsi="Angsana New" w:hint="cs"/>
          <w:sz w:val="32"/>
          <w:szCs w:val="32"/>
          <w:cs/>
        </w:rPr>
        <w:t>ของท่านที่มีต่อ</w:t>
      </w:r>
      <w:r w:rsidR="00C06112">
        <w:rPr>
          <w:rFonts w:ascii="Angsana New" w:hAnsi="Angsana New" w:hint="cs"/>
          <w:sz w:val="32"/>
          <w:szCs w:val="32"/>
          <w:cs/>
        </w:rPr>
        <w:t xml:space="preserve"> </w:t>
      </w:r>
      <w:r w:rsidR="00C06112">
        <w:rPr>
          <w:rFonts w:ascii="Angsana New" w:hAnsi="Angsana New" w:hint="cs"/>
          <w:sz w:val="32"/>
          <w:szCs w:val="32"/>
          <w:cs/>
        </w:rPr>
        <w:t>โปรแกรมบัญชีแยกประเภท</w:t>
      </w:r>
      <w:r w:rsidR="00C06112">
        <w:rPr>
          <w:rFonts w:ascii="Angsana New" w:hAnsi="Angsana New" w:hint="cs"/>
          <w:sz w:val="32"/>
          <w:szCs w:val="32"/>
          <w:cs/>
        </w:rPr>
        <w:t>ของ</w:t>
      </w:r>
    </w:p>
    <w:p w:rsidR="0047176E" w:rsidRDefault="00C06112" w:rsidP="0047176E">
      <w:pPr>
        <w:ind w:left="10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           </w:t>
      </w:r>
      <w:r>
        <w:rPr>
          <w:rFonts w:ascii="Angsana New" w:hAnsi="Angsana New" w:hint="cs"/>
          <w:sz w:val="32"/>
          <w:szCs w:val="32"/>
          <w:cs/>
        </w:rPr>
        <w:t>วิ</w:t>
      </w:r>
      <w:r>
        <w:rPr>
          <w:rFonts w:ascii="Angsana New" w:hAnsi="Angsana New" w:hint="cs"/>
          <w:sz w:val="32"/>
          <w:szCs w:val="32"/>
          <w:cs/>
        </w:rPr>
        <w:t xml:space="preserve">ทยาลัยนวัตกรรมการจัดการ </w:t>
      </w:r>
      <w:proofErr w:type="spellStart"/>
      <w:r>
        <w:rPr>
          <w:rFonts w:ascii="Angsana New" w:hAnsi="Angsana New" w:hint="cs"/>
          <w:sz w:val="32"/>
          <w:szCs w:val="32"/>
          <w:cs/>
        </w:rPr>
        <w:t>มทร</w:t>
      </w:r>
      <w:proofErr w:type="spellEnd"/>
      <w:r>
        <w:rPr>
          <w:rFonts w:ascii="Angsana New" w:hAnsi="Angsana New" w:hint="cs"/>
          <w:sz w:val="32"/>
          <w:szCs w:val="32"/>
          <w:cs/>
        </w:rPr>
        <w:t>.รัตนโกสินทร์</w:t>
      </w:r>
      <w:r w:rsidR="0047176E">
        <w:rPr>
          <w:rFonts w:ascii="Angsana New" w:hAnsi="Angsana New" w:hint="cs"/>
          <w:sz w:val="32"/>
          <w:szCs w:val="32"/>
          <w:cs/>
        </w:rPr>
        <w:t xml:space="preserve"> </w:t>
      </w:r>
      <w:r w:rsidR="000201A0">
        <w:rPr>
          <w:rFonts w:ascii="Angsana New" w:hAnsi="Angsana New" w:hint="cs"/>
          <w:sz w:val="32"/>
          <w:szCs w:val="32"/>
          <w:cs/>
        </w:rPr>
        <w:t xml:space="preserve">โดยใส่เครื่องหมาย  ( </w:t>
      </w:r>
      <w:r w:rsidR="000201A0">
        <w:rPr>
          <w:rFonts w:ascii="Angsana New" w:hAnsi="Angsana New" w:hint="cs"/>
          <w:sz w:val="32"/>
          <w:szCs w:val="32"/>
        </w:rPr>
        <w:sym w:font="Wingdings" w:char="F0FC"/>
      </w:r>
      <w:r w:rsidR="000201A0">
        <w:rPr>
          <w:rFonts w:ascii="Angsana New" w:hAnsi="Angsana New" w:hint="cs"/>
          <w:sz w:val="32"/>
          <w:szCs w:val="32"/>
          <w:cs/>
        </w:rPr>
        <w:t>)  ลงในช่องความคิดเห็น</w:t>
      </w:r>
    </w:p>
    <w:p w:rsidR="000201A0" w:rsidRDefault="0047176E" w:rsidP="0047176E">
      <w:pPr>
        <w:ind w:left="10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</w:t>
      </w:r>
      <w:r w:rsidR="000201A0">
        <w:rPr>
          <w:rFonts w:ascii="Angsana New" w:hAnsi="Angsana New" w:hint="cs"/>
          <w:sz w:val="32"/>
          <w:szCs w:val="32"/>
          <w:cs/>
        </w:rPr>
        <w:t>ของท่านพร้อมเขียนข้อเสนอแนะที่เป็นประโยชน์ใน การนำไปพิจารณาปรับปรุงต่อไป</w:t>
      </w:r>
    </w:p>
    <w:p w:rsidR="000201A0" w:rsidRDefault="000201A0" w:rsidP="000201A0">
      <w:pPr>
        <w:rPr>
          <w:rFonts w:ascii="Angsana New" w:hAnsi="Angsana New"/>
          <w:sz w:val="32"/>
          <w:szCs w:val="32"/>
        </w:rPr>
      </w:pPr>
    </w:p>
    <w:tbl>
      <w:tblPr>
        <w:tblW w:w="10369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141"/>
        <w:gridCol w:w="1141"/>
        <w:gridCol w:w="1080"/>
        <w:gridCol w:w="2005"/>
      </w:tblGrid>
      <w:tr w:rsidR="007D7A82" w:rsidRPr="00E96D8B" w:rsidTr="00E96D8B">
        <w:tc>
          <w:tcPr>
            <w:tcW w:w="5002" w:type="dxa"/>
            <w:vMerge w:val="restart"/>
          </w:tcPr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รายการขอความคิดเห็น</w:t>
            </w:r>
          </w:p>
        </w:tc>
        <w:tc>
          <w:tcPr>
            <w:tcW w:w="3362" w:type="dxa"/>
            <w:gridSpan w:val="3"/>
          </w:tcPr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2005" w:type="dxa"/>
            <w:vMerge w:val="restart"/>
          </w:tcPr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5355E3" w:rsidRPr="00E96D8B" w:rsidTr="00E96D8B">
        <w:tc>
          <w:tcPr>
            <w:tcW w:w="5002" w:type="dxa"/>
            <w:vMerge/>
          </w:tcPr>
          <w:p w:rsidR="007D7A82" w:rsidRPr="00E96D8B" w:rsidRDefault="007D7A82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</w:tcPr>
          <w:p w:rsidR="00945905" w:rsidRPr="00E96D8B" w:rsidRDefault="00945905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เหมาะสม</w:t>
            </w: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1141" w:type="dxa"/>
          </w:tcPr>
          <w:p w:rsidR="00945905" w:rsidRPr="00E96D8B" w:rsidRDefault="00945905" w:rsidP="00E96D8B">
            <w:pPr>
              <w:jc w:val="center"/>
              <w:rPr>
                <w:rFonts w:ascii="Angsana New" w:hAnsi="Angsana New"/>
                <w:sz w:val="16"/>
                <w:szCs w:val="16"/>
              </w:rPr>
            </w:pPr>
          </w:p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ไม่แน่ใจ</w:t>
            </w:r>
          </w:p>
          <w:p w:rsidR="00A16A69" w:rsidRPr="00E96D8B" w:rsidRDefault="00A16A69" w:rsidP="00A16A69">
            <w:pPr>
              <w:rPr>
                <w:rFonts w:ascii="Angsana New" w:hAnsi="Angsana New"/>
                <w:sz w:val="16"/>
                <w:szCs w:val="16"/>
              </w:rPr>
            </w:pP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7D7A82" w:rsidRPr="00E96D8B" w:rsidRDefault="007D7A82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 w:hint="cs"/>
                <w:sz w:val="32"/>
                <w:szCs w:val="32"/>
                <w:cs/>
              </w:rPr>
              <w:t>ไม่เหมาะสม</w:t>
            </w:r>
          </w:p>
          <w:p w:rsidR="00A16A69" w:rsidRPr="00E96D8B" w:rsidRDefault="00A16A69" w:rsidP="00E96D8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E96D8B">
              <w:rPr>
                <w:rFonts w:ascii="Angsana New" w:hAnsi="Angsana New"/>
                <w:sz w:val="32"/>
                <w:szCs w:val="32"/>
              </w:rPr>
              <w:t>-1</w:t>
            </w:r>
          </w:p>
        </w:tc>
        <w:tc>
          <w:tcPr>
            <w:tcW w:w="2005" w:type="dxa"/>
            <w:vMerge/>
          </w:tcPr>
          <w:p w:rsidR="007D7A82" w:rsidRPr="00E96D8B" w:rsidRDefault="007D7A82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ความสวยงามของหน้าตาโปรแกรม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รูปแบบและขนาดของตัวอักษร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การออกแบบรูปแบบหน้าจอการทำงานโปรแกรม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รูปแบบของรายงาน (แยกประเภท</w:t>
            </w:r>
            <w:r w:rsidRPr="00E31336">
              <w:rPr>
                <w:rFonts w:asciiTheme="majorBidi" w:hAnsiTheme="majorBidi" w:cstheme="majorBidi"/>
                <w:b/>
                <w:bCs/>
              </w:rPr>
              <w:t>,</w:t>
            </w: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งบทดลอง</w:t>
            </w:r>
            <w:r w:rsidRPr="00E31336">
              <w:rPr>
                <w:rFonts w:asciiTheme="majorBidi" w:hAnsiTheme="majorBidi" w:cstheme="majorBidi"/>
                <w:b/>
                <w:bCs/>
              </w:rPr>
              <w:t>,</w:t>
            </w: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งบดุล</w:t>
            </w:r>
            <w:r w:rsidRPr="00E31336">
              <w:rPr>
                <w:rFonts w:asciiTheme="majorBidi" w:hAnsiTheme="majorBidi" w:cstheme="majorBidi"/>
                <w:b/>
                <w:bCs/>
              </w:rPr>
              <w:t>,</w:t>
            </w: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งบกำไรขาดทุน)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ความง่ายในการใช้งานโปรแกรม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กระบวนการทำงานของโปรแกรมมีความถูกต้อง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การกำหนดสิทธิ์ในการใช้งานของโปรแกรม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ความสอดคล้องกับกระบวนการบัญชีของวิทยาลัยนวัตกรรม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158" w:hanging="142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ความปลอดภัยของระบบ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31336" w:rsidRPr="00E96D8B" w:rsidTr="00E31336">
        <w:tc>
          <w:tcPr>
            <w:tcW w:w="5002" w:type="dxa"/>
          </w:tcPr>
          <w:p w:rsidR="00E31336" w:rsidRPr="00E31336" w:rsidRDefault="00E31336" w:rsidP="00E31336">
            <w:pPr>
              <w:pStyle w:val="a4"/>
              <w:numPr>
                <w:ilvl w:val="0"/>
                <w:numId w:val="1"/>
              </w:numPr>
              <w:ind w:left="300" w:hanging="284"/>
              <w:rPr>
                <w:rFonts w:asciiTheme="majorBidi" w:hAnsiTheme="majorBidi" w:cstheme="majorBidi"/>
                <w:b/>
                <w:bCs/>
              </w:rPr>
            </w:pPr>
            <w:r w:rsidRPr="00E31336">
              <w:rPr>
                <w:rFonts w:asciiTheme="majorBidi" w:hAnsiTheme="majorBidi" w:cstheme="majorBidi"/>
                <w:b/>
                <w:bCs/>
                <w:cs/>
              </w:rPr>
              <w:t>ความคุ้มค่าในการนำเข้ามาใช้งาน</w:t>
            </w: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141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E31336" w:rsidRPr="00E96D8B" w:rsidRDefault="00E31336" w:rsidP="00E31336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2005" w:type="dxa"/>
          </w:tcPr>
          <w:p w:rsidR="00E31336" w:rsidRPr="00E96D8B" w:rsidRDefault="00E31336" w:rsidP="000201A0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</w:tbl>
    <w:p w:rsidR="000201A0" w:rsidRDefault="000201A0" w:rsidP="000201A0">
      <w:pPr>
        <w:rPr>
          <w:rFonts w:ascii="Angsana New" w:hAnsi="Angsana New"/>
          <w:sz w:val="32"/>
          <w:szCs w:val="32"/>
        </w:rPr>
      </w:pPr>
    </w:p>
    <w:p w:rsidR="001E6FFD" w:rsidRDefault="001E6FFD" w:rsidP="000201A0">
      <w:pPr>
        <w:rPr>
          <w:rFonts w:ascii="Angsana New" w:hAnsi="Angsana New"/>
          <w:sz w:val="32"/>
          <w:szCs w:val="32"/>
          <w:cs/>
        </w:rPr>
      </w:pPr>
    </w:p>
    <w:p w:rsidR="000201A0" w:rsidRDefault="001E6FFD" w:rsidP="001E6FFD">
      <w:pPr>
        <w:ind w:left="3600" w:firstLine="720"/>
        <w:jc w:val="center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ขอแสดงความขอบคุณอย่างยิ่ง</w:t>
      </w: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............................................</w:t>
      </w:r>
    </w:p>
    <w:p w:rsidR="001E6FFD" w:rsidRDefault="001E6FFD" w:rsidP="00C06112">
      <w:pPr>
        <w:ind w:left="3600" w:firstLine="720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(</w:t>
      </w:r>
      <w:proofErr w:type="spellStart"/>
      <w:r w:rsidR="00C06112">
        <w:rPr>
          <w:rFonts w:ascii="Angsana New" w:hAnsi="Angsana New" w:hint="cs"/>
          <w:sz w:val="32"/>
          <w:szCs w:val="32"/>
          <w:cs/>
        </w:rPr>
        <w:t>ฐานันดร์</w:t>
      </w:r>
      <w:proofErr w:type="spellEnd"/>
      <w:r w:rsidR="00C06112">
        <w:rPr>
          <w:rFonts w:ascii="Angsana New" w:hAnsi="Angsana New" w:hint="cs"/>
          <w:sz w:val="32"/>
          <w:szCs w:val="32"/>
          <w:cs/>
        </w:rPr>
        <w:t xml:space="preserve"> เกตุแก้ว</w:t>
      </w:r>
      <w:r>
        <w:rPr>
          <w:rFonts w:ascii="Angsana New" w:hAnsi="Angsana New" w:hint="cs"/>
          <w:sz w:val="32"/>
          <w:szCs w:val="32"/>
          <w:cs/>
        </w:rPr>
        <w:t>)</w:t>
      </w:r>
    </w:p>
    <w:p w:rsidR="00C06112" w:rsidRDefault="00C06112" w:rsidP="00C06112">
      <w:pPr>
        <w:ind w:left="3600" w:firstLine="720"/>
        <w:jc w:val="center"/>
        <w:rPr>
          <w:rFonts w:ascii="Angsana New" w:hAnsi="Angsana New"/>
          <w:sz w:val="32"/>
          <w:szCs w:val="32"/>
        </w:rPr>
      </w:pP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ลงชื่อ.................................................................</w:t>
      </w: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(...........................................................)</w:t>
      </w:r>
    </w:p>
    <w:p w:rsidR="001E6FFD" w:rsidRDefault="001E6FFD" w:rsidP="001E6FFD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ผู้</w:t>
      </w:r>
      <w:r w:rsidR="00FC5D9D">
        <w:rPr>
          <w:rFonts w:ascii="Angsana New" w:hAnsi="Angsana New" w:hint="cs"/>
          <w:sz w:val="32"/>
          <w:szCs w:val="32"/>
          <w:cs/>
        </w:rPr>
        <w:t>เชี่ยวชาญ</w:t>
      </w:r>
    </w:p>
    <w:p w:rsidR="007D05E8" w:rsidRDefault="007D05E8" w:rsidP="00B20F0E">
      <w:pPr>
        <w:rPr>
          <w:rFonts w:ascii="Angsana New" w:hAnsi="Angsana New" w:hint="cs"/>
          <w:b/>
          <w:bCs/>
          <w:sz w:val="36"/>
          <w:szCs w:val="36"/>
        </w:rPr>
      </w:pPr>
      <w:bookmarkStart w:id="0" w:name="_GoBack"/>
      <w:bookmarkEnd w:id="0"/>
    </w:p>
    <w:sectPr w:rsidR="007D05E8" w:rsidSect="000201A0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B3A98"/>
    <w:multiLevelType w:val="hybridMultilevel"/>
    <w:tmpl w:val="861C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A0"/>
    <w:rsid w:val="000201A0"/>
    <w:rsid w:val="00085316"/>
    <w:rsid w:val="001E6FFD"/>
    <w:rsid w:val="001F2555"/>
    <w:rsid w:val="0028460E"/>
    <w:rsid w:val="002E7E2B"/>
    <w:rsid w:val="00335435"/>
    <w:rsid w:val="003C15B9"/>
    <w:rsid w:val="004233F8"/>
    <w:rsid w:val="0047176E"/>
    <w:rsid w:val="00480AAE"/>
    <w:rsid w:val="0051742D"/>
    <w:rsid w:val="005355E3"/>
    <w:rsid w:val="006A3810"/>
    <w:rsid w:val="00720F82"/>
    <w:rsid w:val="007D05E8"/>
    <w:rsid w:val="007D7A82"/>
    <w:rsid w:val="00821464"/>
    <w:rsid w:val="00945905"/>
    <w:rsid w:val="00A16A69"/>
    <w:rsid w:val="00AB0B62"/>
    <w:rsid w:val="00B149E7"/>
    <w:rsid w:val="00B20F0E"/>
    <w:rsid w:val="00B7016B"/>
    <w:rsid w:val="00C06112"/>
    <w:rsid w:val="00C23B60"/>
    <w:rsid w:val="00C5189A"/>
    <w:rsid w:val="00CD327B"/>
    <w:rsid w:val="00D42FB9"/>
    <w:rsid w:val="00D95DE4"/>
    <w:rsid w:val="00DC6AC2"/>
    <w:rsid w:val="00E31336"/>
    <w:rsid w:val="00E87697"/>
    <w:rsid w:val="00E96D8B"/>
    <w:rsid w:val="00ED169F"/>
    <w:rsid w:val="00FA5357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0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1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0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(ตัวอย่างแบบประเมินคุณภาพนวัตกรรม เพื่อหาค่า IOC)</vt:lpstr>
    </vt:vector>
  </TitlesOfParts>
  <Company>AnimaG Online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(ตัวอย่างแบบประเมินคุณภาพนวัตกรรม เพื่อหาค่า IOC)</dc:title>
  <dc:creator>Laser Computer</dc:creator>
  <cp:lastModifiedBy>Tanandara</cp:lastModifiedBy>
  <cp:revision>12</cp:revision>
  <cp:lastPrinted>2009-02-02T23:45:00Z</cp:lastPrinted>
  <dcterms:created xsi:type="dcterms:W3CDTF">2016-10-10T17:39:00Z</dcterms:created>
  <dcterms:modified xsi:type="dcterms:W3CDTF">2016-10-11T01:13:00Z</dcterms:modified>
</cp:coreProperties>
</file>