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D9FC1" w14:textId="26B9A157" w:rsidR="007B6CA9" w:rsidRDefault="007F5BE7" w:rsidP="007B6CA9">
      <w:pPr>
        <w:jc w:val="center"/>
        <w:rPr>
          <w:b/>
          <w:bCs/>
        </w:rPr>
      </w:pPr>
      <w:r w:rsidRPr="007F5BE7">
        <w:rPr>
          <w:b/>
          <w:bCs/>
        </w:rPr>
        <w:t xml:space="preserve">Manual de </w:t>
      </w:r>
      <w:r w:rsidR="00DE5E75">
        <w:rPr>
          <w:b/>
          <w:bCs/>
        </w:rPr>
        <w:t>“</w:t>
      </w:r>
      <w:r w:rsidR="00DE5E75" w:rsidRPr="005A7C77">
        <w:rPr>
          <w:b/>
          <w:bCs/>
          <w:i/>
          <w:iCs/>
        </w:rPr>
        <w:t>Menú pro</w:t>
      </w:r>
      <w:r w:rsidR="00DE5E75">
        <w:rPr>
          <w:b/>
          <w:bCs/>
        </w:rPr>
        <w:t>”</w:t>
      </w:r>
      <w:r w:rsidR="00BD7398">
        <w:rPr>
          <w:b/>
          <w:bCs/>
        </w:rPr>
        <w:t xml:space="preserve"> para </w:t>
      </w:r>
      <w:r w:rsidR="005A7C77">
        <w:rPr>
          <w:b/>
          <w:bCs/>
        </w:rPr>
        <w:t>propietario</w:t>
      </w:r>
    </w:p>
    <w:p w14:paraId="47EEFC05" w14:textId="15273CCE" w:rsidR="00B168E5" w:rsidRDefault="00B168E5" w:rsidP="005A7C77">
      <w:pPr>
        <w:jc w:val="both"/>
        <w:rPr>
          <w:b/>
          <w:bCs/>
        </w:rPr>
      </w:pPr>
      <w:r>
        <w:rPr>
          <w:b/>
          <w:bCs/>
        </w:rPr>
        <w:t>Introducción</w:t>
      </w:r>
    </w:p>
    <w:p w14:paraId="3D321CFE" w14:textId="51C32E99" w:rsidR="007837C0" w:rsidRPr="00F10570" w:rsidRDefault="00F10570" w:rsidP="007837C0">
      <w:pPr>
        <w:jc w:val="both"/>
      </w:pPr>
      <w:r>
        <w:t xml:space="preserve">El rol de </w:t>
      </w:r>
      <w:r w:rsidR="007B6CA9">
        <w:t>“</w:t>
      </w:r>
      <w:r w:rsidR="005A7C77">
        <w:t>propietario</w:t>
      </w:r>
      <w:r w:rsidR="007B6CA9">
        <w:t>”</w:t>
      </w:r>
      <w:r w:rsidR="005A7C77">
        <w:t>, también conocido como rol de “dueño”</w:t>
      </w:r>
      <w:r w:rsidR="007B6CA9">
        <w:t xml:space="preserve"> </w:t>
      </w:r>
      <w:r w:rsidR="005A7C77">
        <w:t>o en inglés “</w:t>
      </w:r>
      <w:proofErr w:type="spellStart"/>
      <w:r w:rsidR="007B6CA9" w:rsidRPr="007B6CA9">
        <w:rPr>
          <w:b/>
          <w:bCs/>
          <w:i/>
          <w:iCs/>
        </w:rPr>
        <w:t>owner</w:t>
      </w:r>
      <w:proofErr w:type="spellEnd"/>
      <w:r w:rsidR="005A7C77">
        <w:rPr>
          <w:b/>
          <w:bCs/>
          <w:i/>
          <w:iCs/>
        </w:rPr>
        <w:t xml:space="preserve"> role</w:t>
      </w:r>
      <w:r w:rsidR="005A7C77">
        <w:t>”</w:t>
      </w:r>
      <w:r>
        <w:t xml:space="preserve"> es un rol que tiene todos los privilegios</w:t>
      </w:r>
      <w:r w:rsidR="007B6CA9">
        <w:t xml:space="preserve"> de la aplicación. Además, </w:t>
      </w:r>
      <w:r w:rsidR="005A7C77">
        <w:t>tiene permisos para acceder a</w:t>
      </w:r>
      <w:r w:rsidR="007B6CA9">
        <w:t xml:space="preserve"> </w:t>
      </w:r>
      <w:r>
        <w:t>métricas</w:t>
      </w:r>
      <w:r w:rsidR="007B6CA9">
        <w:t xml:space="preserve"> y datos de </w:t>
      </w:r>
      <w:r w:rsidR="00B168E5">
        <w:t>su restaurante</w:t>
      </w:r>
      <w:r>
        <w:t xml:space="preserve">. </w:t>
      </w:r>
      <w:r w:rsidR="007837C0">
        <w:t xml:space="preserve">Este manual está guiado para verse desde celular, desde una laptop el sistema cambiará un poco la visualización, pero el flujo de trabajo es el mismo. Consulte al administrador del sistema para obtener la versión del manual en computadora. </w:t>
      </w:r>
    </w:p>
    <w:p w14:paraId="22D69176" w14:textId="2DFC8B94" w:rsidR="007F5BE7" w:rsidRDefault="007F5BE7" w:rsidP="005A7C77">
      <w:pPr>
        <w:pStyle w:val="Prrafodelista"/>
        <w:numPr>
          <w:ilvl w:val="0"/>
          <w:numId w:val="1"/>
        </w:numPr>
        <w:jc w:val="both"/>
      </w:pPr>
      <w:r>
        <w:t xml:space="preserve">Inicio de sesión. </w:t>
      </w:r>
    </w:p>
    <w:p w14:paraId="4DAF09A1" w14:textId="791F0195" w:rsidR="007F5BE7" w:rsidRDefault="007F5BE7" w:rsidP="005A7C77">
      <w:pPr>
        <w:pStyle w:val="Prrafodelista"/>
        <w:numPr>
          <w:ilvl w:val="1"/>
          <w:numId w:val="1"/>
        </w:numPr>
        <w:jc w:val="both"/>
      </w:pPr>
      <w:r>
        <w:t xml:space="preserve">Ingresar el correo y </w:t>
      </w:r>
      <w:r w:rsidR="00BD7398">
        <w:t xml:space="preserve">la contraseña </w:t>
      </w:r>
      <w:r>
        <w:t>brindado</w:t>
      </w:r>
      <w:r w:rsidR="00BD7398">
        <w:t>s</w:t>
      </w:r>
      <w:r>
        <w:t xml:space="preserve"> por el administrador del sistema</w:t>
      </w:r>
      <w:r w:rsidR="00DE5E75">
        <w:t xml:space="preserve"> y dar clic en INGRESAR</w:t>
      </w:r>
      <w:r w:rsidR="00BD7398">
        <w:t xml:space="preserve"> (Ver figura 1).  </w:t>
      </w:r>
    </w:p>
    <w:p w14:paraId="68F92633" w14:textId="77777777" w:rsidR="00F10570" w:rsidRDefault="00F10570" w:rsidP="005A7C77">
      <w:pPr>
        <w:pStyle w:val="Prrafodelista"/>
        <w:ind w:left="1080"/>
        <w:jc w:val="both"/>
      </w:pPr>
    </w:p>
    <w:p w14:paraId="02364CB8" w14:textId="77777777" w:rsidR="00F10570" w:rsidRDefault="00F10570" w:rsidP="005A7C77">
      <w:pPr>
        <w:pStyle w:val="Prrafodelista"/>
        <w:numPr>
          <w:ilvl w:val="0"/>
          <w:numId w:val="1"/>
        </w:numPr>
        <w:jc w:val="both"/>
      </w:pPr>
      <w:r>
        <w:t>Panel principal</w:t>
      </w:r>
    </w:p>
    <w:p w14:paraId="41DAE954" w14:textId="0071C1F1" w:rsidR="007B6CA9" w:rsidRDefault="00F10570" w:rsidP="005A7C77">
      <w:pPr>
        <w:pStyle w:val="Prrafodelista"/>
        <w:numPr>
          <w:ilvl w:val="1"/>
          <w:numId w:val="1"/>
        </w:numPr>
        <w:jc w:val="both"/>
      </w:pPr>
      <w:r>
        <w:t>Vista inicial desde celular: En celular verá una vista así cuando inicie sesión</w:t>
      </w:r>
      <w:r>
        <w:t xml:space="preserve"> (ver figura 2). </w:t>
      </w:r>
    </w:p>
    <w:p w14:paraId="4A6AC0F2" w14:textId="57FD7960" w:rsidR="00B168E5" w:rsidRDefault="007B6CA9" w:rsidP="005A7C77">
      <w:pPr>
        <w:pStyle w:val="Prrafodelista"/>
        <w:numPr>
          <w:ilvl w:val="1"/>
          <w:numId w:val="1"/>
        </w:numPr>
        <w:jc w:val="both"/>
      </w:pPr>
      <w:r>
        <w:t xml:space="preserve">Menú “hamburguesa”: En la parte superior derecha hay un </w:t>
      </w:r>
      <w:r w:rsidR="00B168E5">
        <w:t xml:space="preserve">ícono </w:t>
      </w:r>
      <w:r>
        <w:t xml:space="preserve">con 3 líneas paralelas </w:t>
      </w:r>
      <w:r w:rsidR="005A7C77">
        <w:t xml:space="preserve">que será referenciado en este documento </w:t>
      </w:r>
      <w:r>
        <w:t xml:space="preserve">como “menú hamburguesa”. Haga clic ahí para ver todas las posibles ventanas que usted tiene como dueño. </w:t>
      </w:r>
      <w:r>
        <w:t>(ver figura 3)</w:t>
      </w:r>
    </w:p>
    <w:p w14:paraId="3FA332F3" w14:textId="6C07B36B" w:rsidR="005A7C77" w:rsidRDefault="005A7C77" w:rsidP="005A7C77">
      <w:pPr>
        <w:pStyle w:val="Prrafodelista"/>
        <w:numPr>
          <w:ilvl w:val="1"/>
          <w:numId w:val="1"/>
        </w:numPr>
        <w:jc w:val="both"/>
      </w:pPr>
      <w:r>
        <w:t>Módulo de ventanas: El módulo de ventanas muestra una lista de ventanas a las cuales usted puede acceder. Cada ventana le dará funcionalidades diferentes. (ver figura 4)</w:t>
      </w:r>
    </w:p>
    <w:p w14:paraId="3EA95CBA" w14:textId="77777777" w:rsidR="005A7C77" w:rsidRDefault="005A7C77" w:rsidP="005A7C77">
      <w:pPr>
        <w:pStyle w:val="Prrafodelista"/>
        <w:ind w:left="1080"/>
        <w:jc w:val="both"/>
      </w:pPr>
    </w:p>
    <w:p w14:paraId="503610E4" w14:textId="4A506512" w:rsidR="005A7C77" w:rsidRDefault="005A7C77" w:rsidP="005A7C77">
      <w:pPr>
        <w:pStyle w:val="Prrafodelista"/>
        <w:numPr>
          <w:ilvl w:val="0"/>
          <w:numId w:val="1"/>
        </w:numPr>
        <w:jc w:val="both"/>
      </w:pPr>
      <w:r>
        <w:t>Cambio de contraseña</w:t>
      </w:r>
    </w:p>
    <w:p w14:paraId="3071A85E" w14:textId="77777777" w:rsidR="00D04E9D" w:rsidRDefault="007837C0" w:rsidP="00D04E9D">
      <w:pPr>
        <w:pStyle w:val="Prrafodelista"/>
        <w:numPr>
          <w:ilvl w:val="1"/>
          <w:numId w:val="1"/>
        </w:numPr>
        <w:jc w:val="both"/>
      </w:pPr>
      <w:r>
        <w:t xml:space="preserve">Cambiar contraseña: Es un paso recomendable, pero completamente opcional, cambiar la contraseña provista por el administrador del sistema. Para hacer esto debe seguir los siguientes pasos: </w:t>
      </w:r>
    </w:p>
    <w:p w14:paraId="2D6144D0" w14:textId="7F8A88C7" w:rsidR="00D04E9D" w:rsidRDefault="007837C0" w:rsidP="00D04E9D">
      <w:pPr>
        <w:pStyle w:val="Prrafodelista"/>
        <w:numPr>
          <w:ilvl w:val="2"/>
          <w:numId w:val="1"/>
        </w:numPr>
        <w:jc w:val="both"/>
      </w:pPr>
      <w:r>
        <w:t>Desde el módulo de ventanas hacer clic en botón con nombre “Cambiar contraseña” (ver figura 5)</w:t>
      </w:r>
    </w:p>
    <w:p w14:paraId="0C71405F" w14:textId="6D70EFD9" w:rsidR="00007A69" w:rsidRDefault="00D04E9D" w:rsidP="00007A69">
      <w:pPr>
        <w:pStyle w:val="Prrafodelista"/>
        <w:numPr>
          <w:ilvl w:val="2"/>
          <w:numId w:val="1"/>
        </w:numPr>
        <w:jc w:val="both"/>
      </w:pPr>
      <w:r>
        <w:t>Aparecerá un modal (ventana emergente) que mostrará un formulario en el que usted podrá cambiar su contraseña, llenando su contraseña actual (la que le brindó el administrador del sistema),</w:t>
      </w:r>
      <w:r w:rsidR="00E931D7">
        <w:t xml:space="preserve"> su contraseña nueva (Mínimo debe tener 8 caracteres) y Confirmar la nueva contraseña. Al finalizar deberá hacer clic en el botón que dice “G</w:t>
      </w:r>
      <w:r w:rsidR="00007A69">
        <w:t>uardar</w:t>
      </w:r>
      <w:r w:rsidR="00E931D7">
        <w:t>”. (ver figura 6)</w:t>
      </w:r>
    </w:p>
    <w:p w14:paraId="58242917" w14:textId="5C6CF091" w:rsidR="00007A69" w:rsidRDefault="00007A69" w:rsidP="00007A69">
      <w:pPr>
        <w:pStyle w:val="Prrafodelista"/>
        <w:numPr>
          <w:ilvl w:val="2"/>
          <w:numId w:val="1"/>
        </w:numPr>
        <w:jc w:val="both"/>
      </w:pPr>
      <w:r>
        <w:t xml:space="preserve">En caso olvide su contraseña comuníquese con el administrador del sistema. </w:t>
      </w:r>
    </w:p>
    <w:p w14:paraId="7EE7331E" w14:textId="7989987E" w:rsidR="00F10570" w:rsidRDefault="00F10570" w:rsidP="00F10570"/>
    <w:p w14:paraId="4E4905B1" w14:textId="34C44AC1" w:rsidR="00F10570" w:rsidRDefault="00DE5E75" w:rsidP="00C01A1E">
      <w:pPr>
        <w:keepNext/>
        <w:ind w:left="360"/>
      </w:pPr>
      <w:r>
        <w:rPr>
          <w:noProof/>
        </w:rPr>
        <w:lastRenderedPageBreak/>
        <w:drawing>
          <wp:inline distT="0" distB="0" distL="0" distR="0" wp14:anchorId="5FB44513" wp14:editId="2DF53F9E">
            <wp:extent cx="2300966" cy="415795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6" cstate="print">
                      <a:extLst>
                        <a:ext uri="{28A0092B-C50C-407E-A947-70E740481C1C}">
                          <a14:useLocalDpi xmlns:a14="http://schemas.microsoft.com/office/drawing/2010/main" val="0"/>
                        </a:ext>
                      </a:extLst>
                    </a:blip>
                    <a:srcRect b="18681"/>
                    <a:stretch/>
                  </pic:blipFill>
                  <pic:spPr bwMode="auto">
                    <a:xfrm>
                      <a:off x="0" y="0"/>
                      <a:ext cx="2306450" cy="4167860"/>
                    </a:xfrm>
                    <a:prstGeom prst="rect">
                      <a:avLst/>
                    </a:prstGeom>
                    <a:ln>
                      <a:noFill/>
                    </a:ln>
                    <a:extLst>
                      <a:ext uri="{53640926-AAD7-44D8-BBD7-CCE9431645EC}">
                        <a14:shadowObscured xmlns:a14="http://schemas.microsoft.com/office/drawing/2010/main"/>
                      </a:ext>
                    </a:extLst>
                  </pic:spPr>
                </pic:pic>
              </a:graphicData>
            </a:graphic>
          </wp:inline>
        </w:drawing>
      </w:r>
      <w:r w:rsidR="00C01A1E">
        <w:rPr>
          <w:noProof/>
        </w:rPr>
        <w:t xml:space="preserve">                </w:t>
      </w:r>
      <w:r w:rsidR="00C01A1E">
        <w:rPr>
          <w:noProof/>
        </w:rPr>
        <w:drawing>
          <wp:inline distT="0" distB="0" distL="0" distR="0" wp14:anchorId="2B7DD610" wp14:editId="388052CC">
            <wp:extent cx="2263140" cy="4076668"/>
            <wp:effectExtent l="0" t="0" r="381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7" cstate="print">
                      <a:extLst>
                        <a:ext uri="{28A0092B-C50C-407E-A947-70E740481C1C}">
                          <a14:useLocalDpi xmlns:a14="http://schemas.microsoft.com/office/drawing/2010/main" val="0"/>
                        </a:ext>
                      </a:extLst>
                    </a:blip>
                    <a:srcRect b="18938"/>
                    <a:stretch/>
                  </pic:blipFill>
                  <pic:spPr bwMode="auto">
                    <a:xfrm>
                      <a:off x="0" y="0"/>
                      <a:ext cx="2268847" cy="4086949"/>
                    </a:xfrm>
                    <a:prstGeom prst="rect">
                      <a:avLst/>
                    </a:prstGeom>
                    <a:ln>
                      <a:noFill/>
                    </a:ln>
                    <a:extLst>
                      <a:ext uri="{53640926-AAD7-44D8-BBD7-CCE9431645EC}">
                        <a14:shadowObscured xmlns:a14="http://schemas.microsoft.com/office/drawing/2010/main"/>
                      </a:ext>
                    </a:extLst>
                  </pic:spPr>
                </pic:pic>
              </a:graphicData>
            </a:graphic>
          </wp:inline>
        </w:drawing>
      </w:r>
    </w:p>
    <w:p w14:paraId="126BAE69" w14:textId="78E2587F" w:rsidR="00BD7398" w:rsidRDefault="00F10570" w:rsidP="00C01A1E">
      <w:pPr>
        <w:pStyle w:val="Descripcin"/>
        <w:ind w:firstLine="360"/>
      </w:pPr>
      <w:r>
        <w:t xml:space="preserve">Figura </w:t>
      </w:r>
      <w:r>
        <w:fldChar w:fldCharType="begin"/>
      </w:r>
      <w:r>
        <w:instrText xml:space="preserve"> SEQ Figura \* ARABIC </w:instrText>
      </w:r>
      <w:r>
        <w:fldChar w:fldCharType="separate"/>
      </w:r>
      <w:r w:rsidR="005E29FD">
        <w:rPr>
          <w:noProof/>
        </w:rPr>
        <w:t>1</w:t>
      </w:r>
      <w:r>
        <w:fldChar w:fldCharType="end"/>
      </w:r>
      <w:r>
        <w:t>. Inicio de sesión de la aplicación</w:t>
      </w:r>
      <w:r w:rsidR="00C01A1E">
        <w:tab/>
      </w:r>
      <w:r w:rsidR="00C01A1E">
        <w:tab/>
      </w:r>
      <w:r w:rsidR="00C01A1E">
        <w:tab/>
      </w:r>
      <w:r w:rsidR="00B168E5">
        <w:t xml:space="preserve">Figura </w:t>
      </w:r>
      <w:r w:rsidR="00B168E5">
        <w:fldChar w:fldCharType="begin"/>
      </w:r>
      <w:r w:rsidR="00B168E5">
        <w:instrText xml:space="preserve"> SEQ Figura \* ARABIC </w:instrText>
      </w:r>
      <w:r w:rsidR="00B168E5">
        <w:fldChar w:fldCharType="separate"/>
      </w:r>
      <w:r w:rsidR="005E29FD">
        <w:rPr>
          <w:noProof/>
        </w:rPr>
        <w:t>2</w:t>
      </w:r>
      <w:r w:rsidR="00B168E5">
        <w:fldChar w:fldCharType="end"/>
      </w:r>
      <w:r w:rsidR="00B168E5">
        <w:t>. Panel principal al iniciar sesión</w:t>
      </w:r>
    </w:p>
    <w:p w14:paraId="501B2F8C" w14:textId="77777777" w:rsidR="00F10570" w:rsidRDefault="00F10570" w:rsidP="00F10570">
      <w:pPr>
        <w:ind w:left="360"/>
      </w:pPr>
    </w:p>
    <w:p w14:paraId="41C33CB2" w14:textId="11A00590" w:rsidR="00B168E5" w:rsidRDefault="00B168E5" w:rsidP="00C01A1E">
      <w:pPr>
        <w:keepNext/>
        <w:ind w:left="360"/>
      </w:pPr>
      <w:r>
        <w:rPr>
          <w:noProof/>
        </w:rPr>
        <w:drawing>
          <wp:inline distT="0" distB="0" distL="0" distR="0" wp14:anchorId="38733B27" wp14:editId="4E4141A6">
            <wp:extent cx="1996440" cy="3649474"/>
            <wp:effectExtent l="0" t="0" r="381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8" cstate="print">
                      <a:extLst>
                        <a:ext uri="{28A0092B-C50C-407E-A947-70E740481C1C}">
                          <a14:useLocalDpi xmlns:a14="http://schemas.microsoft.com/office/drawing/2010/main" val="0"/>
                        </a:ext>
                      </a:extLst>
                    </a:blip>
                    <a:srcRect b="17738"/>
                    <a:stretch/>
                  </pic:blipFill>
                  <pic:spPr bwMode="auto">
                    <a:xfrm>
                      <a:off x="0" y="0"/>
                      <a:ext cx="2002302" cy="3660190"/>
                    </a:xfrm>
                    <a:prstGeom prst="rect">
                      <a:avLst/>
                    </a:prstGeom>
                    <a:ln>
                      <a:noFill/>
                    </a:ln>
                    <a:extLst>
                      <a:ext uri="{53640926-AAD7-44D8-BBD7-CCE9431645EC}">
                        <a14:shadowObscured xmlns:a14="http://schemas.microsoft.com/office/drawing/2010/main"/>
                      </a:ext>
                    </a:extLst>
                  </pic:spPr>
                </pic:pic>
              </a:graphicData>
            </a:graphic>
          </wp:inline>
        </w:drawing>
      </w:r>
      <w:r w:rsidR="00C01A1E">
        <w:rPr>
          <w:noProof/>
        </w:rPr>
        <w:t xml:space="preserve">                                        </w:t>
      </w:r>
      <w:r w:rsidR="00C01A1E">
        <w:rPr>
          <w:noProof/>
        </w:rPr>
        <w:drawing>
          <wp:inline distT="0" distB="0" distL="0" distR="0" wp14:anchorId="63766A19" wp14:editId="1A0F0BB8">
            <wp:extent cx="1554480" cy="3454292"/>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5769" cy="3501600"/>
                    </a:xfrm>
                    <a:prstGeom prst="rect">
                      <a:avLst/>
                    </a:prstGeom>
                  </pic:spPr>
                </pic:pic>
              </a:graphicData>
            </a:graphic>
          </wp:inline>
        </w:drawing>
      </w:r>
    </w:p>
    <w:p w14:paraId="0DCDB125" w14:textId="2D063D70" w:rsidR="005A7C77" w:rsidRDefault="00B168E5" w:rsidP="00C01A1E">
      <w:pPr>
        <w:pStyle w:val="Descripcin"/>
        <w:ind w:firstLine="360"/>
      </w:pPr>
      <w:r>
        <w:t xml:space="preserve">Figura </w:t>
      </w:r>
      <w:r>
        <w:fldChar w:fldCharType="begin"/>
      </w:r>
      <w:r>
        <w:instrText xml:space="preserve"> SEQ Figura \* ARABIC </w:instrText>
      </w:r>
      <w:r>
        <w:fldChar w:fldCharType="separate"/>
      </w:r>
      <w:r w:rsidR="005E29FD">
        <w:rPr>
          <w:noProof/>
        </w:rPr>
        <w:t>3</w:t>
      </w:r>
      <w:r>
        <w:fldChar w:fldCharType="end"/>
      </w:r>
      <w:r>
        <w:t>. “Menú hamburguesa</w:t>
      </w:r>
      <w:r w:rsidR="00C01A1E">
        <w:t>”</w:t>
      </w:r>
      <w:r>
        <w:t xml:space="preserve"> </w:t>
      </w:r>
      <w:r w:rsidR="00C01A1E">
        <w:t xml:space="preserve">seleccionado                                               </w:t>
      </w:r>
      <w:r w:rsidR="005A7C77">
        <w:t xml:space="preserve">Figura </w:t>
      </w:r>
      <w:r w:rsidR="005A7C77">
        <w:fldChar w:fldCharType="begin"/>
      </w:r>
      <w:r w:rsidR="005A7C77">
        <w:instrText xml:space="preserve"> SEQ Figura \* ARABIC </w:instrText>
      </w:r>
      <w:r w:rsidR="005A7C77">
        <w:fldChar w:fldCharType="separate"/>
      </w:r>
      <w:r w:rsidR="005E29FD">
        <w:rPr>
          <w:noProof/>
        </w:rPr>
        <w:t>4</w:t>
      </w:r>
      <w:r w:rsidR="005A7C77">
        <w:fldChar w:fldCharType="end"/>
      </w:r>
      <w:r w:rsidR="005A7C77">
        <w:t>. Módulo de ventanas</w:t>
      </w:r>
    </w:p>
    <w:p w14:paraId="0881E1FA" w14:textId="30345F93" w:rsidR="00463281" w:rsidRDefault="00C01A1E" w:rsidP="00C01A1E">
      <w:pPr>
        <w:keepNext/>
      </w:pPr>
      <w:r>
        <w:rPr>
          <w:noProof/>
        </w:rPr>
        <w:lastRenderedPageBreak/>
        <w:t xml:space="preserve">           </w:t>
      </w:r>
      <w:r w:rsidR="007837C0">
        <w:rPr>
          <w:noProof/>
        </w:rPr>
        <w:drawing>
          <wp:inline distT="0" distB="0" distL="0" distR="0" wp14:anchorId="5E8616B6" wp14:editId="25DC9363">
            <wp:extent cx="1729500" cy="3843211"/>
            <wp:effectExtent l="0" t="0" r="4445"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35461" cy="3856458"/>
                    </a:xfrm>
                    <a:prstGeom prst="rect">
                      <a:avLst/>
                    </a:prstGeom>
                  </pic:spPr>
                </pic:pic>
              </a:graphicData>
            </a:graphic>
          </wp:inline>
        </w:drawing>
      </w:r>
      <w:r>
        <w:rPr>
          <w:noProof/>
        </w:rPr>
        <w:t xml:space="preserve">                                  </w:t>
      </w:r>
      <w:r>
        <w:rPr>
          <w:noProof/>
        </w:rPr>
        <w:drawing>
          <wp:inline distT="0" distB="0" distL="0" distR="0" wp14:anchorId="6B1981BD" wp14:editId="48A2BA94">
            <wp:extent cx="1844040" cy="3795762"/>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rotWithShape="1">
                    <a:blip r:embed="rId11" cstate="print">
                      <a:extLst>
                        <a:ext uri="{28A0092B-C50C-407E-A947-70E740481C1C}">
                          <a14:useLocalDpi xmlns:a14="http://schemas.microsoft.com/office/drawing/2010/main" val="0"/>
                        </a:ext>
                      </a:extLst>
                    </a:blip>
                    <a:srcRect b="7370"/>
                    <a:stretch/>
                  </pic:blipFill>
                  <pic:spPr bwMode="auto">
                    <a:xfrm>
                      <a:off x="0" y="0"/>
                      <a:ext cx="1849516" cy="3807034"/>
                    </a:xfrm>
                    <a:prstGeom prst="rect">
                      <a:avLst/>
                    </a:prstGeom>
                    <a:ln>
                      <a:noFill/>
                    </a:ln>
                    <a:extLst>
                      <a:ext uri="{53640926-AAD7-44D8-BBD7-CCE9431645EC}">
                        <a14:shadowObscured xmlns:a14="http://schemas.microsoft.com/office/drawing/2010/main"/>
                      </a:ext>
                    </a:extLst>
                  </pic:spPr>
                </pic:pic>
              </a:graphicData>
            </a:graphic>
          </wp:inline>
        </w:drawing>
      </w:r>
    </w:p>
    <w:p w14:paraId="0A898FD4" w14:textId="30AA762A" w:rsidR="00E931D7" w:rsidRDefault="00463281" w:rsidP="00C01A1E">
      <w:pPr>
        <w:pStyle w:val="Descripcin"/>
      </w:pPr>
      <w:r>
        <w:t xml:space="preserve">Figura </w:t>
      </w:r>
      <w:r>
        <w:fldChar w:fldCharType="begin"/>
      </w:r>
      <w:r>
        <w:instrText xml:space="preserve"> SEQ Figura \* ARABIC </w:instrText>
      </w:r>
      <w:r>
        <w:fldChar w:fldCharType="separate"/>
      </w:r>
      <w:r w:rsidR="005E29FD">
        <w:rPr>
          <w:noProof/>
        </w:rPr>
        <w:t>5</w:t>
      </w:r>
      <w:r>
        <w:fldChar w:fldCharType="end"/>
      </w:r>
      <w:r>
        <w:t>. Botón de cambiar contraseña seleccionado</w:t>
      </w:r>
      <w:r w:rsidR="00C01A1E">
        <w:t xml:space="preserve">                   </w:t>
      </w:r>
      <w:r w:rsidR="00E931D7">
        <w:t xml:space="preserve">Figura </w:t>
      </w:r>
      <w:r w:rsidR="00E931D7">
        <w:fldChar w:fldCharType="begin"/>
      </w:r>
      <w:r w:rsidR="00E931D7">
        <w:instrText xml:space="preserve"> SEQ Figura \* ARABIC </w:instrText>
      </w:r>
      <w:r w:rsidR="00E931D7">
        <w:fldChar w:fldCharType="separate"/>
      </w:r>
      <w:r w:rsidR="005E29FD">
        <w:rPr>
          <w:noProof/>
        </w:rPr>
        <w:t>6</w:t>
      </w:r>
      <w:r w:rsidR="00E931D7">
        <w:fldChar w:fldCharType="end"/>
      </w:r>
      <w:r w:rsidR="00E931D7">
        <w:t>. Módulo de cambio de contraseña.</w:t>
      </w:r>
    </w:p>
    <w:p w14:paraId="35EBD4E2" w14:textId="77777777" w:rsidR="001B45E6" w:rsidRDefault="001B45E6" w:rsidP="00FF2FDE">
      <w:pPr>
        <w:jc w:val="both"/>
      </w:pPr>
    </w:p>
    <w:p w14:paraId="0776E46F" w14:textId="5E1AA8E1" w:rsidR="001B45E6" w:rsidRDefault="001B45E6" w:rsidP="00FF2FDE">
      <w:pPr>
        <w:pStyle w:val="Prrafodelista"/>
        <w:numPr>
          <w:ilvl w:val="0"/>
          <w:numId w:val="1"/>
        </w:numPr>
        <w:jc w:val="both"/>
      </w:pPr>
      <w:r>
        <w:t>Gestión del menú del día</w:t>
      </w:r>
    </w:p>
    <w:p w14:paraId="4CF41B29" w14:textId="56223247" w:rsidR="001B45E6" w:rsidRDefault="001B45E6" w:rsidP="00FF2FDE">
      <w:pPr>
        <w:pStyle w:val="Prrafodelista"/>
        <w:numPr>
          <w:ilvl w:val="1"/>
          <w:numId w:val="1"/>
        </w:numPr>
        <w:jc w:val="both"/>
      </w:pPr>
      <w:r>
        <w:t>Para gestionar sus menús del día siga los siguientes pasos:</w:t>
      </w:r>
    </w:p>
    <w:p w14:paraId="1F6E8776" w14:textId="02E78647" w:rsidR="001B45E6" w:rsidRDefault="001B45E6" w:rsidP="00FF2FDE">
      <w:pPr>
        <w:pStyle w:val="Prrafodelista"/>
        <w:numPr>
          <w:ilvl w:val="2"/>
          <w:numId w:val="1"/>
        </w:numPr>
        <w:jc w:val="both"/>
      </w:pPr>
      <w:r>
        <w:t>En el módulo de ventanas, está la sección “GESTIÓN”. Dentro de esta sección encontrará la ventana de nombre “Menú del día” (ver figura 7).</w:t>
      </w:r>
      <w:r w:rsidR="00072F14">
        <w:t xml:space="preserve"> Al darle clic irá a la</w:t>
      </w:r>
      <w:r w:rsidR="00FF2FDE">
        <w:t xml:space="preserve"> ventana de</w:t>
      </w:r>
      <w:r w:rsidR="00072F14">
        <w:t xml:space="preserve"> </w:t>
      </w:r>
      <w:r w:rsidR="00FF2FDE">
        <w:t xml:space="preserve">configuración </w:t>
      </w:r>
      <w:r w:rsidR="00072F14">
        <w:t>de Menú del día</w:t>
      </w:r>
      <w:r w:rsidR="00FF2FDE">
        <w:t xml:space="preserve"> (ver figura 8)</w:t>
      </w:r>
      <w:r w:rsidR="00072F14">
        <w:t xml:space="preserve">. </w:t>
      </w:r>
      <w:r>
        <w:t>Normalmente esta ventana estará seleccionada por defecto</w:t>
      </w:r>
      <w:r w:rsidR="00072F14">
        <w:t xml:space="preserve">. </w:t>
      </w:r>
    </w:p>
    <w:p w14:paraId="5F0CCA97" w14:textId="38D70585" w:rsidR="00FF2FDE" w:rsidRDefault="00147C88" w:rsidP="00FF2FDE">
      <w:pPr>
        <w:pStyle w:val="Prrafodelista"/>
        <w:numPr>
          <w:ilvl w:val="2"/>
          <w:numId w:val="1"/>
        </w:numPr>
        <w:jc w:val="both"/>
      </w:pPr>
      <w:r>
        <w:t xml:space="preserve">Secciones: Es la primera opción dentro de la ventana menú del día. Una sección es definida como una parte del menú. Por ejemplo, si un menú tiene 3 partes: entrada, fondo y refresco, entonces el restaurante tiene que tener 3 secciones para su menú del día: Una sección llamada entrada, otra llamada fondo y otra llamada refresco. </w:t>
      </w:r>
    </w:p>
    <w:p w14:paraId="6B07A98B" w14:textId="3D1BDBB5" w:rsidR="00147C88" w:rsidRDefault="00147C88" w:rsidP="00147C88">
      <w:pPr>
        <w:pStyle w:val="Prrafodelista"/>
        <w:numPr>
          <w:ilvl w:val="3"/>
          <w:numId w:val="1"/>
        </w:numPr>
        <w:jc w:val="both"/>
      </w:pPr>
      <w:r>
        <w:t>Para añadir una sección se debe llenar el nombre y luego hacer clic en el botón “+Crear” de color naranja dentro del módulo con el nombre “Nueva sección”. Automáticamente aparecerá esa sección dentro de “Secciones del restaurante” (ver figura</w:t>
      </w:r>
      <w:r w:rsidR="004E0219">
        <w:t xml:space="preserve">s </w:t>
      </w:r>
      <w:r>
        <w:t>9</w:t>
      </w:r>
      <w:r w:rsidR="004E0219">
        <w:t xml:space="preserve"> y 10</w:t>
      </w:r>
      <w:r>
        <w:t>)</w:t>
      </w:r>
    </w:p>
    <w:p w14:paraId="0F5EADF7" w14:textId="77777777" w:rsidR="00147C88" w:rsidRDefault="00147C88" w:rsidP="00147C88">
      <w:pPr>
        <w:ind w:left="360"/>
        <w:jc w:val="both"/>
      </w:pPr>
    </w:p>
    <w:p w14:paraId="12B6D070" w14:textId="77777777" w:rsidR="00FF2FDE" w:rsidRDefault="00FF2FDE" w:rsidP="00FF2FDE">
      <w:pPr>
        <w:ind w:left="360"/>
      </w:pPr>
    </w:p>
    <w:p w14:paraId="47E2406E" w14:textId="144AB768" w:rsidR="00FF2FDE" w:rsidRDefault="00FF2FDE" w:rsidP="005E29FD">
      <w:pPr>
        <w:keepNext/>
        <w:ind w:left="360"/>
      </w:pPr>
      <w:r>
        <w:rPr>
          <w:noProof/>
          <w:u w:val="words"/>
        </w:rPr>
        <w:lastRenderedPageBreak/>
        <w:drawing>
          <wp:inline distT="0" distB="0" distL="0" distR="0" wp14:anchorId="6E916792" wp14:editId="715CC2F9">
            <wp:extent cx="1725140" cy="383352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3456" cy="3896442"/>
                    </a:xfrm>
                    <a:prstGeom prst="rect">
                      <a:avLst/>
                    </a:prstGeom>
                  </pic:spPr>
                </pic:pic>
              </a:graphicData>
            </a:graphic>
          </wp:inline>
        </w:drawing>
      </w:r>
      <w:r w:rsidR="005E29FD">
        <w:rPr>
          <w:noProof/>
        </w:rPr>
        <w:t xml:space="preserve">                                              </w:t>
      </w:r>
      <w:r w:rsidR="005E29FD">
        <w:rPr>
          <w:noProof/>
        </w:rPr>
        <w:drawing>
          <wp:inline distT="0" distB="0" distL="0" distR="0" wp14:anchorId="7641AB53" wp14:editId="43CB8291">
            <wp:extent cx="1914871" cy="3862316"/>
            <wp:effectExtent l="0" t="0" r="9525" b="508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rotWithShape="1">
                    <a:blip r:embed="rId13" cstate="print">
                      <a:extLst>
                        <a:ext uri="{28A0092B-C50C-407E-A947-70E740481C1C}">
                          <a14:useLocalDpi xmlns:a14="http://schemas.microsoft.com/office/drawing/2010/main" val="0"/>
                        </a:ext>
                      </a:extLst>
                    </a:blip>
                    <a:srcRect b="9232"/>
                    <a:stretch/>
                  </pic:blipFill>
                  <pic:spPr bwMode="auto">
                    <a:xfrm>
                      <a:off x="0" y="0"/>
                      <a:ext cx="1918206" cy="3869042"/>
                    </a:xfrm>
                    <a:prstGeom prst="rect">
                      <a:avLst/>
                    </a:prstGeom>
                    <a:ln>
                      <a:noFill/>
                    </a:ln>
                    <a:extLst>
                      <a:ext uri="{53640926-AAD7-44D8-BBD7-CCE9431645EC}">
                        <a14:shadowObscured xmlns:a14="http://schemas.microsoft.com/office/drawing/2010/main"/>
                      </a:ext>
                    </a:extLst>
                  </pic:spPr>
                </pic:pic>
              </a:graphicData>
            </a:graphic>
          </wp:inline>
        </w:drawing>
      </w:r>
    </w:p>
    <w:p w14:paraId="7390F8AA" w14:textId="1F623124" w:rsidR="00FF2FDE" w:rsidRDefault="00FF2FDE" w:rsidP="005E29FD">
      <w:pPr>
        <w:pStyle w:val="Descripcin"/>
      </w:pPr>
      <w:r>
        <w:t xml:space="preserve">Figura </w:t>
      </w:r>
      <w:r>
        <w:fldChar w:fldCharType="begin"/>
      </w:r>
      <w:r>
        <w:instrText xml:space="preserve"> SEQ Figura \* ARABIC </w:instrText>
      </w:r>
      <w:r>
        <w:fldChar w:fldCharType="separate"/>
      </w:r>
      <w:r w:rsidR="005E29FD">
        <w:rPr>
          <w:noProof/>
        </w:rPr>
        <w:t>7</w:t>
      </w:r>
      <w:r>
        <w:fldChar w:fldCharType="end"/>
      </w:r>
      <w:r>
        <w:t>. Seleccionando ventana menú del día</w:t>
      </w:r>
      <w:r w:rsidR="005E29FD">
        <w:t xml:space="preserve">                                                       </w:t>
      </w:r>
      <w:r>
        <w:t xml:space="preserve">Figura </w:t>
      </w:r>
      <w:r>
        <w:fldChar w:fldCharType="begin"/>
      </w:r>
      <w:r>
        <w:instrText xml:space="preserve"> SEQ Figura \* ARABIC </w:instrText>
      </w:r>
      <w:r>
        <w:fldChar w:fldCharType="separate"/>
      </w:r>
      <w:r w:rsidR="005E29FD">
        <w:rPr>
          <w:noProof/>
        </w:rPr>
        <w:t>8</w:t>
      </w:r>
      <w:r>
        <w:fldChar w:fldCharType="end"/>
      </w:r>
      <w:r>
        <w:t>. Ventana de menú del día</w:t>
      </w:r>
    </w:p>
    <w:p w14:paraId="41427452" w14:textId="77777777" w:rsidR="004E0219" w:rsidRDefault="004E0219" w:rsidP="004E0219"/>
    <w:p w14:paraId="31091F61" w14:textId="78F65D3C" w:rsidR="004E0219" w:rsidRDefault="005E29FD" w:rsidP="005E29FD">
      <w:pPr>
        <w:keepNext/>
      </w:pPr>
      <w:r>
        <w:rPr>
          <w:noProof/>
        </w:rPr>
        <w:t xml:space="preserve">     </w:t>
      </w:r>
      <w:r w:rsidR="004E0219">
        <w:rPr>
          <w:noProof/>
        </w:rPr>
        <w:drawing>
          <wp:inline distT="0" distB="0" distL="0" distR="0" wp14:anchorId="20E43635" wp14:editId="013AB201">
            <wp:extent cx="1945431" cy="3748360"/>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rotWithShape="1">
                    <a:blip r:embed="rId14" cstate="print">
                      <a:extLst>
                        <a:ext uri="{28A0092B-C50C-407E-A947-70E740481C1C}">
                          <a14:useLocalDpi xmlns:a14="http://schemas.microsoft.com/office/drawing/2010/main" val="0"/>
                        </a:ext>
                      </a:extLst>
                    </a:blip>
                    <a:srcRect b="13294"/>
                    <a:stretch/>
                  </pic:blipFill>
                  <pic:spPr bwMode="auto">
                    <a:xfrm>
                      <a:off x="0" y="0"/>
                      <a:ext cx="1955000" cy="3766797"/>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56FF2BE6" wp14:editId="4796DA1F">
            <wp:extent cx="1876567" cy="3702169"/>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rotWithShape="1">
                    <a:blip r:embed="rId15" cstate="print">
                      <a:extLst>
                        <a:ext uri="{28A0092B-C50C-407E-A947-70E740481C1C}">
                          <a14:useLocalDpi xmlns:a14="http://schemas.microsoft.com/office/drawing/2010/main" val="0"/>
                        </a:ext>
                      </a:extLst>
                    </a:blip>
                    <a:srcRect b="11220"/>
                    <a:stretch/>
                  </pic:blipFill>
                  <pic:spPr bwMode="auto">
                    <a:xfrm>
                      <a:off x="0" y="0"/>
                      <a:ext cx="1900356" cy="3749101"/>
                    </a:xfrm>
                    <a:prstGeom prst="rect">
                      <a:avLst/>
                    </a:prstGeom>
                    <a:ln>
                      <a:noFill/>
                    </a:ln>
                    <a:extLst>
                      <a:ext uri="{53640926-AAD7-44D8-BBD7-CCE9431645EC}">
                        <a14:shadowObscured xmlns:a14="http://schemas.microsoft.com/office/drawing/2010/main"/>
                      </a:ext>
                    </a:extLst>
                  </pic:spPr>
                </pic:pic>
              </a:graphicData>
            </a:graphic>
          </wp:inline>
        </w:drawing>
      </w:r>
    </w:p>
    <w:p w14:paraId="700572F3" w14:textId="765519A7" w:rsidR="005E29FD" w:rsidRDefault="005E29FD" w:rsidP="005E29FD">
      <w:pPr>
        <w:pStyle w:val="Descripcin"/>
      </w:pPr>
      <w:r>
        <w:t xml:space="preserve">    </w:t>
      </w:r>
      <w:r w:rsidR="004E0219">
        <w:t xml:space="preserve">Figura </w:t>
      </w:r>
      <w:r w:rsidR="004E0219">
        <w:fldChar w:fldCharType="begin"/>
      </w:r>
      <w:r w:rsidR="004E0219">
        <w:instrText xml:space="preserve"> SEQ Figura \* ARABIC </w:instrText>
      </w:r>
      <w:r w:rsidR="004E0219">
        <w:fldChar w:fldCharType="separate"/>
      </w:r>
      <w:r>
        <w:rPr>
          <w:noProof/>
        </w:rPr>
        <w:t>9</w:t>
      </w:r>
      <w:r w:rsidR="004E0219">
        <w:fldChar w:fldCharType="end"/>
      </w:r>
      <w:r w:rsidR="004E0219">
        <w:t>. Creación de una nueva secció</w:t>
      </w:r>
      <w:r>
        <w:t xml:space="preserve">n                                              Figura </w:t>
      </w:r>
      <w:r>
        <w:fldChar w:fldCharType="begin"/>
      </w:r>
      <w:r>
        <w:instrText xml:space="preserve"> SEQ Figura \* ARABIC </w:instrText>
      </w:r>
      <w:r>
        <w:fldChar w:fldCharType="separate"/>
      </w:r>
      <w:r>
        <w:rPr>
          <w:noProof/>
        </w:rPr>
        <w:t>10</w:t>
      </w:r>
      <w:r>
        <w:fldChar w:fldCharType="end"/>
      </w:r>
      <w:r>
        <w:t>. Secciones del restaurante creadas</w:t>
      </w:r>
    </w:p>
    <w:p w14:paraId="786B4DDC" w14:textId="77777777" w:rsidR="005E29FD" w:rsidRPr="005E29FD" w:rsidRDefault="005E29FD" w:rsidP="005E29FD"/>
    <w:sectPr w:rsidR="005E29FD" w:rsidRPr="005E29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E7004"/>
    <w:multiLevelType w:val="multilevel"/>
    <w:tmpl w:val="3ED862D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36813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BE7"/>
    <w:rsid w:val="00007A69"/>
    <w:rsid w:val="0006127F"/>
    <w:rsid w:val="00072F14"/>
    <w:rsid w:val="00147C88"/>
    <w:rsid w:val="00184DD7"/>
    <w:rsid w:val="001B45E6"/>
    <w:rsid w:val="00463281"/>
    <w:rsid w:val="00481659"/>
    <w:rsid w:val="004E0219"/>
    <w:rsid w:val="005A7C77"/>
    <w:rsid w:val="005E29FD"/>
    <w:rsid w:val="007837C0"/>
    <w:rsid w:val="007B6CA9"/>
    <w:rsid w:val="007F5BE7"/>
    <w:rsid w:val="008460A6"/>
    <w:rsid w:val="009C2DF6"/>
    <w:rsid w:val="00B168E5"/>
    <w:rsid w:val="00BD7398"/>
    <w:rsid w:val="00C01A1E"/>
    <w:rsid w:val="00CF4ACA"/>
    <w:rsid w:val="00D04E9D"/>
    <w:rsid w:val="00D464FD"/>
    <w:rsid w:val="00D84ED1"/>
    <w:rsid w:val="00DE5E75"/>
    <w:rsid w:val="00E931D7"/>
    <w:rsid w:val="00F10570"/>
    <w:rsid w:val="00FF2F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28A5E"/>
  <w15:chartTrackingRefBased/>
  <w15:docId w15:val="{F03B4AA4-39FF-4BD6-AE89-1D9F45203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5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5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5B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5B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5B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5B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5B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5B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5B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B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5B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5B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5B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5B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5B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5B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5B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5BE7"/>
    <w:rPr>
      <w:rFonts w:eastAsiaTheme="majorEastAsia" w:cstheme="majorBidi"/>
      <w:color w:val="272727" w:themeColor="text1" w:themeTint="D8"/>
    </w:rPr>
  </w:style>
  <w:style w:type="paragraph" w:styleId="Ttulo">
    <w:name w:val="Title"/>
    <w:basedOn w:val="Normal"/>
    <w:next w:val="Normal"/>
    <w:link w:val="TtuloCar"/>
    <w:uiPriority w:val="10"/>
    <w:qFormat/>
    <w:rsid w:val="007F5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5B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5B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5B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5BE7"/>
    <w:pPr>
      <w:spacing w:before="160"/>
      <w:jc w:val="center"/>
    </w:pPr>
    <w:rPr>
      <w:i/>
      <w:iCs/>
      <w:color w:val="404040" w:themeColor="text1" w:themeTint="BF"/>
    </w:rPr>
  </w:style>
  <w:style w:type="character" w:customStyle="1" w:styleId="CitaCar">
    <w:name w:val="Cita Car"/>
    <w:basedOn w:val="Fuentedeprrafopredeter"/>
    <w:link w:val="Cita"/>
    <w:uiPriority w:val="29"/>
    <w:rsid w:val="007F5BE7"/>
    <w:rPr>
      <w:i/>
      <w:iCs/>
      <w:color w:val="404040" w:themeColor="text1" w:themeTint="BF"/>
    </w:rPr>
  </w:style>
  <w:style w:type="paragraph" w:styleId="Prrafodelista">
    <w:name w:val="List Paragraph"/>
    <w:basedOn w:val="Normal"/>
    <w:uiPriority w:val="34"/>
    <w:qFormat/>
    <w:rsid w:val="007F5BE7"/>
    <w:pPr>
      <w:ind w:left="720"/>
      <w:contextualSpacing/>
    </w:pPr>
  </w:style>
  <w:style w:type="character" w:styleId="nfasisintenso">
    <w:name w:val="Intense Emphasis"/>
    <w:basedOn w:val="Fuentedeprrafopredeter"/>
    <w:uiPriority w:val="21"/>
    <w:qFormat/>
    <w:rsid w:val="007F5BE7"/>
    <w:rPr>
      <w:i/>
      <w:iCs/>
      <w:color w:val="0F4761" w:themeColor="accent1" w:themeShade="BF"/>
    </w:rPr>
  </w:style>
  <w:style w:type="paragraph" w:styleId="Citadestacada">
    <w:name w:val="Intense Quote"/>
    <w:basedOn w:val="Normal"/>
    <w:next w:val="Normal"/>
    <w:link w:val="CitadestacadaCar"/>
    <w:uiPriority w:val="30"/>
    <w:qFormat/>
    <w:rsid w:val="007F5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5BE7"/>
    <w:rPr>
      <w:i/>
      <w:iCs/>
      <w:color w:val="0F4761" w:themeColor="accent1" w:themeShade="BF"/>
    </w:rPr>
  </w:style>
  <w:style w:type="character" w:styleId="Referenciaintensa">
    <w:name w:val="Intense Reference"/>
    <w:basedOn w:val="Fuentedeprrafopredeter"/>
    <w:uiPriority w:val="32"/>
    <w:qFormat/>
    <w:rsid w:val="007F5BE7"/>
    <w:rPr>
      <w:b/>
      <w:bCs/>
      <w:smallCaps/>
      <w:color w:val="0F4761" w:themeColor="accent1" w:themeShade="BF"/>
      <w:spacing w:val="5"/>
    </w:rPr>
  </w:style>
  <w:style w:type="paragraph" w:styleId="Descripcin">
    <w:name w:val="caption"/>
    <w:basedOn w:val="Normal"/>
    <w:next w:val="Normal"/>
    <w:uiPriority w:val="35"/>
    <w:unhideWhenUsed/>
    <w:qFormat/>
    <w:rsid w:val="00F1057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50194-C6F5-4343-837C-D8338DE2C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5</Pages>
  <Words>601</Words>
  <Characters>3307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Universidad de Piura</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Gabriel Rotta Saavedra</dc:creator>
  <cp:keywords/>
  <dc:description/>
  <cp:lastModifiedBy>Pedro Gabriel Rotta Saavedra</cp:lastModifiedBy>
  <cp:revision>11</cp:revision>
  <cp:lastPrinted>2026-05-27T17:58:00Z</cp:lastPrinted>
  <dcterms:created xsi:type="dcterms:W3CDTF">2026-05-27T14:29:00Z</dcterms:created>
  <dcterms:modified xsi:type="dcterms:W3CDTF">2026-05-27T18:15:00Z</dcterms:modified>
</cp:coreProperties>
</file>