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D1" w:rsidRPr="00FB5112" w:rsidRDefault="006969E6" w:rsidP="007276D1">
      <w:pPr>
        <w:pStyle w:val="Heading7"/>
        <w:rPr>
          <w:rFonts w:ascii="Calibri" w:hAnsi="Calibri"/>
          <w:color w:val="000000"/>
          <w:sz w:val="36"/>
          <w:szCs w:val="24"/>
        </w:rPr>
      </w:pPr>
      <w:r w:rsidRPr="00FB5112">
        <w:rPr>
          <w:rFonts w:ascii="Calibri" w:hAnsi="Calibri"/>
          <w:color w:val="000000"/>
          <w:sz w:val="36"/>
          <w:szCs w:val="24"/>
        </w:rPr>
        <w:t>Course Description</w:t>
      </w:r>
    </w:p>
    <w:tbl>
      <w:tblPr>
        <w:tblW w:w="0" w:type="auto"/>
        <w:tblLayout w:type="fixed"/>
        <w:tblLook w:val="0000"/>
      </w:tblPr>
      <w:tblGrid>
        <w:gridCol w:w="1809"/>
        <w:gridCol w:w="1560"/>
        <w:gridCol w:w="2499"/>
        <w:gridCol w:w="4284"/>
      </w:tblGrid>
      <w:tr w:rsidR="007276D1" w:rsidRPr="002B4341" w:rsidTr="00CC1C34">
        <w:trPr>
          <w:trHeight w:val="213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Subject Code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CF2AD7" w:rsidRDefault="007276D1" w:rsidP="00CC1C34">
            <w:pPr>
              <w:spacing w:before="72" w:after="72"/>
              <w:rPr>
                <w:color w:val="000000"/>
              </w:rPr>
            </w:pPr>
            <w:r w:rsidRPr="00CF2AD7">
              <w:rPr>
                <w:color w:val="000000"/>
                <w:lang w:val="en-US"/>
              </w:rPr>
              <w:t>20B12CS332</w:t>
            </w:r>
          </w:p>
        </w:tc>
        <w:tc>
          <w:tcPr>
            <w:tcW w:w="24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Semester: Odd</w:t>
            </w:r>
          </w:p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</w:p>
        </w:tc>
        <w:tc>
          <w:tcPr>
            <w:tcW w:w="42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Semester </w:t>
            </w:r>
            <w:r w:rsidRPr="002B4341">
              <w:rPr>
                <w:color w:val="000000"/>
              </w:rPr>
              <w:t>5</w:t>
            </w:r>
            <w:r w:rsidRPr="002B4341">
              <w:rPr>
                <w:color w:val="000000"/>
                <w:vertAlign w:val="superscript"/>
              </w:rPr>
              <w:t>th</w:t>
            </w:r>
            <w:r w:rsidRPr="002B4341">
              <w:rPr>
                <w:b/>
                <w:color w:val="000000"/>
              </w:rPr>
              <w:t xml:space="preserve">    Session   </w:t>
            </w:r>
            <w:r w:rsidRPr="002B4341">
              <w:rPr>
                <w:color w:val="000000"/>
              </w:rPr>
              <w:t>202</w:t>
            </w:r>
            <w:r w:rsidR="00D56BF2">
              <w:rPr>
                <w:color w:val="000000"/>
              </w:rPr>
              <w:t>2</w:t>
            </w:r>
            <w:r w:rsidRPr="002B4341">
              <w:rPr>
                <w:color w:val="000000"/>
              </w:rPr>
              <w:t xml:space="preserve"> -202</w:t>
            </w:r>
            <w:r w:rsidR="00D56BF2">
              <w:rPr>
                <w:color w:val="000000"/>
              </w:rPr>
              <w:t>3</w:t>
            </w:r>
          </w:p>
          <w:p w:rsidR="007276D1" w:rsidRPr="002B4341" w:rsidRDefault="007276D1" w:rsidP="00BB0065">
            <w:pPr>
              <w:pStyle w:val="Heading5"/>
              <w:spacing w:before="72" w:after="72"/>
              <w:rPr>
                <w:rFonts w:ascii="Calibri" w:hAnsi="Calibri"/>
                <w:color w:val="000000"/>
                <w:sz w:val="24"/>
                <w:szCs w:val="24"/>
              </w:rPr>
            </w:pPr>
            <w:r w:rsidRPr="002B4341">
              <w:rPr>
                <w:rFonts w:ascii="Calibri" w:hAnsi="Calibri"/>
                <w:color w:val="000000"/>
                <w:sz w:val="24"/>
                <w:szCs w:val="24"/>
              </w:rPr>
              <w:t xml:space="preserve">Month from:  </w:t>
            </w:r>
            <w:r w:rsidR="007A212B">
              <w:rPr>
                <w:rFonts w:ascii="Calibri" w:hAnsi="Calibri"/>
                <w:b w:val="0"/>
                <w:color w:val="000000"/>
                <w:sz w:val="24"/>
                <w:szCs w:val="24"/>
              </w:rPr>
              <w:t>Aug</w:t>
            </w:r>
            <w:r w:rsidRPr="002B4341">
              <w:rPr>
                <w:rFonts w:ascii="Calibri" w:hAnsi="Calibri"/>
                <w:color w:val="000000"/>
                <w:sz w:val="24"/>
                <w:szCs w:val="24"/>
              </w:rPr>
              <w:t xml:space="preserve"> to </w:t>
            </w:r>
            <w:r w:rsidRPr="002B4341">
              <w:rPr>
                <w:rFonts w:ascii="Calibri" w:hAnsi="Calibri"/>
                <w:b w:val="0"/>
                <w:color w:val="000000"/>
                <w:sz w:val="24"/>
                <w:szCs w:val="24"/>
              </w:rPr>
              <w:t>Dec 202</w:t>
            </w:r>
            <w:r w:rsidR="007A212B">
              <w:rPr>
                <w:rFonts w:ascii="Calibri" w:hAnsi="Calibri"/>
                <w:b w:val="0"/>
                <w:color w:val="000000"/>
                <w:sz w:val="24"/>
                <w:szCs w:val="24"/>
              </w:rPr>
              <w:t>2</w:t>
            </w:r>
          </w:p>
        </w:tc>
      </w:tr>
      <w:tr w:rsidR="007276D1" w:rsidRPr="002B4341" w:rsidTr="00CC1C34">
        <w:trPr>
          <w:trHeight w:val="198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Subject Name</w:t>
            </w:r>
          </w:p>
        </w:tc>
        <w:tc>
          <w:tcPr>
            <w:tcW w:w="8343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  <w:lang w:val="en-IN" w:eastAsia="en-IN"/>
              </w:rPr>
              <w:t xml:space="preserve">Fundamentals of Computer Security </w:t>
            </w:r>
          </w:p>
        </w:tc>
      </w:tr>
      <w:tr w:rsidR="007276D1" w:rsidRPr="002B4341" w:rsidTr="00CC1C34">
        <w:trPr>
          <w:trHeight w:val="198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Credits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C7DD9" w:rsidRDefault="002C7DD9" w:rsidP="00B93704">
            <w:pPr>
              <w:spacing w:before="72" w:after="72"/>
              <w:jc w:val="center"/>
              <w:rPr>
                <w:color w:val="000000"/>
              </w:rPr>
            </w:pPr>
            <w:r w:rsidRPr="002C7DD9">
              <w:rPr>
                <w:color w:val="000000"/>
              </w:rPr>
              <w:t>3</w:t>
            </w:r>
          </w:p>
        </w:tc>
        <w:tc>
          <w:tcPr>
            <w:tcW w:w="24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C7DD9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C7DD9">
              <w:rPr>
                <w:color w:val="000000"/>
              </w:rPr>
              <w:t>3</w:t>
            </w:r>
            <w:r w:rsidR="002C7DD9" w:rsidRPr="002C7DD9">
              <w:rPr>
                <w:color w:val="000000"/>
              </w:rPr>
              <w:t>-1-0</w:t>
            </w: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</w:rPr>
      </w:pPr>
    </w:p>
    <w:tbl>
      <w:tblPr>
        <w:tblW w:w="10152" w:type="dxa"/>
        <w:tblLayout w:type="fixed"/>
        <w:tblLook w:val="0000"/>
      </w:tblPr>
      <w:tblGrid>
        <w:gridCol w:w="1548"/>
        <w:gridCol w:w="2070"/>
        <w:gridCol w:w="6534"/>
      </w:tblGrid>
      <w:tr w:rsidR="007276D1" w:rsidRPr="002B4341" w:rsidTr="007E772B">
        <w:trPr>
          <w:cantSplit/>
          <w:trHeight w:val="300"/>
        </w:trPr>
        <w:tc>
          <w:tcPr>
            <w:tcW w:w="154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Faculty (Names)</w:t>
            </w:r>
          </w:p>
        </w:tc>
        <w:tc>
          <w:tcPr>
            <w:tcW w:w="20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 Coordinator(s)</w:t>
            </w:r>
          </w:p>
        </w:tc>
        <w:tc>
          <w:tcPr>
            <w:tcW w:w="65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CC1C34" w:rsidP="000E0CD2">
            <w:pPr>
              <w:spacing w:before="72" w:after="72"/>
              <w:rPr>
                <w:color w:val="000000"/>
              </w:rPr>
            </w:pPr>
            <w:r>
              <w:rPr>
                <w:color w:val="000000"/>
              </w:rPr>
              <w:t>Dr.</w:t>
            </w:r>
            <w:r w:rsidR="000E0CD2">
              <w:rPr>
                <w:color w:val="000000"/>
              </w:rPr>
              <w:t xml:space="preserve"> Amanpreet Kaur</w:t>
            </w:r>
            <w:r w:rsidR="00A17287">
              <w:rPr>
                <w:color w:val="000000"/>
              </w:rPr>
              <w:t>(62)</w:t>
            </w:r>
            <w:r w:rsidR="000E0CD2">
              <w:rPr>
                <w:color w:val="000000"/>
              </w:rPr>
              <w:t>, Dr. P. Raghu Vamsi(62)</w:t>
            </w:r>
            <w:r w:rsidR="00CC5AA1">
              <w:rPr>
                <w:color w:val="000000"/>
              </w:rPr>
              <w:t xml:space="preserve">, </w:t>
            </w:r>
            <w:r w:rsidR="007B4FB0">
              <w:rPr>
                <w:color w:val="000000"/>
              </w:rPr>
              <w:t>Shariq Murtu</w:t>
            </w:r>
            <w:r w:rsidR="00CC5AA1">
              <w:rPr>
                <w:color w:val="000000"/>
              </w:rPr>
              <w:t>za(128)</w:t>
            </w:r>
          </w:p>
        </w:tc>
      </w:tr>
      <w:tr w:rsidR="007E772B" w:rsidRPr="002B4341" w:rsidTr="007E772B">
        <w:trPr>
          <w:cantSplit/>
          <w:trHeight w:val="300"/>
        </w:trPr>
        <w:tc>
          <w:tcPr>
            <w:tcW w:w="1548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E772B" w:rsidRPr="002B4341" w:rsidRDefault="007E772B" w:rsidP="007E772B">
            <w:pPr>
              <w:spacing w:before="72" w:after="72"/>
              <w:rPr>
                <w:b/>
                <w:color w:val="000000"/>
              </w:rPr>
            </w:pPr>
          </w:p>
        </w:tc>
        <w:tc>
          <w:tcPr>
            <w:tcW w:w="20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E772B" w:rsidRPr="002B4341" w:rsidRDefault="007E772B" w:rsidP="007E772B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Teacher(s) (Alphabetically)</w:t>
            </w:r>
          </w:p>
        </w:tc>
        <w:tc>
          <w:tcPr>
            <w:tcW w:w="65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E772B" w:rsidRPr="002B4341" w:rsidRDefault="000E0CD2" w:rsidP="00CC5AA1">
            <w:pPr>
              <w:spacing w:before="72" w:after="72"/>
              <w:rPr>
                <w:color w:val="000000"/>
              </w:rPr>
            </w:pPr>
            <w:r>
              <w:rPr>
                <w:color w:val="000000"/>
              </w:rPr>
              <w:t>Dr. Amanpreet Kaur (62</w:t>
            </w:r>
            <w:r w:rsidR="007E772B">
              <w:rPr>
                <w:color w:val="000000"/>
              </w:rPr>
              <w:t xml:space="preserve">), </w:t>
            </w:r>
            <w:r>
              <w:rPr>
                <w:color w:val="000000"/>
              </w:rPr>
              <w:t xml:space="preserve">Dr. P. Raghu Vamsi(62) </w:t>
            </w:r>
            <w:r w:rsidR="00CC5AA1">
              <w:rPr>
                <w:color w:val="000000"/>
              </w:rPr>
              <w:t xml:space="preserve">, </w:t>
            </w:r>
            <w:r w:rsidR="007B4FB0">
              <w:rPr>
                <w:color w:val="000000"/>
              </w:rPr>
              <w:t>Shariq Murtu</w:t>
            </w:r>
            <w:r w:rsidR="000153FD">
              <w:rPr>
                <w:color w:val="000000"/>
              </w:rPr>
              <w:t>za(128</w:t>
            </w:r>
            <w:r w:rsidR="00CC5AA1">
              <w:rPr>
                <w:color w:val="000000"/>
              </w:rPr>
              <w:t>)</w:t>
            </w: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  <w:u w:val="single"/>
        </w:rPr>
      </w:pPr>
    </w:p>
    <w:tbl>
      <w:tblPr>
        <w:tblW w:w="0" w:type="auto"/>
        <w:tblLayout w:type="fixed"/>
        <w:tblLook w:val="0000"/>
      </w:tblPr>
      <w:tblGrid>
        <w:gridCol w:w="959"/>
        <w:gridCol w:w="6662"/>
        <w:gridCol w:w="2552"/>
      </w:tblGrid>
      <w:tr w:rsidR="007276D1" w:rsidRPr="002B4341" w:rsidTr="00CC1C34">
        <w:trPr>
          <w:trHeight w:val="383"/>
        </w:trPr>
        <w:tc>
          <w:tcPr>
            <w:tcW w:w="762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b/>
                <w:color w:val="000000"/>
              </w:rPr>
              <w:t>COURSE OUTCOMES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b/>
                <w:color w:val="000000"/>
              </w:rPr>
              <w:t>COGNITIVE LEVELS</w:t>
            </w:r>
          </w:p>
        </w:tc>
      </w:tr>
      <w:tr w:rsidR="007276D1" w:rsidRPr="002B4341" w:rsidTr="00CC1C34">
        <w:trPr>
          <w:trHeight w:val="383"/>
        </w:trPr>
        <w:tc>
          <w:tcPr>
            <w:tcW w:w="9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C330-2.1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Explain the fundamental concepts of computer security and malware types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Remember Level (C1)</w:t>
            </w:r>
          </w:p>
        </w:tc>
      </w:tr>
      <w:tr w:rsidR="007276D1" w:rsidRPr="002B4341" w:rsidTr="00CC1C34">
        <w:trPr>
          <w:trHeight w:val="383"/>
        </w:trPr>
        <w:tc>
          <w:tcPr>
            <w:tcW w:w="9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D10627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2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 xml:space="preserve">Identify types of cryptographic techniques and working of classical cryptosystems 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Understand Level (C2)</w:t>
            </w:r>
          </w:p>
        </w:tc>
      </w:tr>
      <w:tr w:rsidR="007276D1" w:rsidRPr="002B4341" w:rsidTr="00CC1C34">
        <w:trPr>
          <w:trHeight w:val="383"/>
        </w:trPr>
        <w:tc>
          <w:tcPr>
            <w:tcW w:w="9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3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Describe authentication and access control paradigms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Understand Level (C2)</w:t>
            </w:r>
          </w:p>
        </w:tc>
      </w:tr>
      <w:tr w:rsidR="007276D1" w:rsidRPr="002B4341" w:rsidTr="00CC1C34">
        <w:trPr>
          <w:trHeight w:val="402"/>
        </w:trPr>
        <w:tc>
          <w:tcPr>
            <w:tcW w:w="9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4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6A2734">
              <w:rPr>
                <w:color w:val="000000"/>
                <w:highlight w:val="yellow"/>
              </w:rPr>
              <w:t>Apply proactive solutions to security like Firewalls and IDS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Apply Level (C3)</w:t>
            </w:r>
          </w:p>
        </w:tc>
      </w:tr>
      <w:tr w:rsidR="007276D1" w:rsidRPr="002B4341" w:rsidTr="00CC1C34">
        <w:trPr>
          <w:trHeight w:val="383"/>
        </w:trPr>
        <w:tc>
          <w:tcPr>
            <w:tcW w:w="9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5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Describe legal and ethical issues with respect to information security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Understand Level (C2)</w:t>
            </w: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  <w:u w:val="single"/>
        </w:rPr>
      </w:pPr>
    </w:p>
    <w:tbl>
      <w:tblPr>
        <w:tblW w:w="10186" w:type="dxa"/>
        <w:tblLook w:val="0000"/>
      </w:tblPr>
      <w:tblGrid>
        <w:gridCol w:w="993"/>
        <w:gridCol w:w="1860"/>
        <w:gridCol w:w="5998"/>
        <w:gridCol w:w="1335"/>
      </w:tblGrid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Module No.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Subtitle of the Module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Topics in the Module</w:t>
            </w:r>
          </w:p>
          <w:p w:rsidR="007276D1" w:rsidRPr="002B4341" w:rsidRDefault="007276D1" w:rsidP="00CC1C34">
            <w:pPr>
              <w:tabs>
                <w:tab w:val="left" w:pos="3143"/>
              </w:tabs>
              <w:rPr>
                <w:color w:val="000000"/>
              </w:rPr>
            </w:pPr>
            <w:r w:rsidRPr="002B4341">
              <w:rPr>
                <w:color w:val="000000"/>
              </w:rPr>
              <w:tab/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No. of Lectures for the module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1.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Security Basics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7947D6" w:rsidRDefault="007276D1" w:rsidP="00CC1C34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7947D6">
              <w:rPr>
                <w:color w:val="000000" w:themeColor="text1"/>
              </w:rPr>
              <w:t>General overview, terminology and definitions, Security models and policy issues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7947D6" w:rsidRDefault="007947D6" w:rsidP="00CC1C34">
            <w:pPr>
              <w:spacing w:before="72" w:after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2.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pStyle w:val="NormalWeb"/>
              <w:rPr>
                <w:rFonts w:ascii="Calibri" w:eastAsia="Times New Roman" w:hAnsi="Calibri" w:cs="Times New Roman"/>
                <w:color w:val="000000"/>
              </w:rPr>
            </w:pPr>
            <w:r w:rsidRPr="002B4341">
              <w:rPr>
                <w:rFonts w:ascii="Calibri" w:eastAsia="Times New Roman" w:hAnsi="Calibri" w:cs="Times New Roman"/>
                <w:color w:val="000000"/>
              </w:rPr>
              <w:t xml:space="preserve">Introduction to Malware 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163565" w:rsidRDefault="007276D1" w:rsidP="00CC1C34">
            <w:pPr>
              <w:spacing w:before="100" w:beforeAutospacing="1" w:after="100" w:afterAutospacing="1"/>
              <w:rPr>
                <w:color w:val="000000" w:themeColor="text1"/>
                <w:highlight w:val="yellow"/>
              </w:rPr>
            </w:pPr>
            <w:r w:rsidRPr="00163565">
              <w:rPr>
                <w:color w:val="000000" w:themeColor="text1"/>
                <w:highlight w:val="yellow"/>
              </w:rPr>
              <w:t>Introduction to Malicious code, Spyware, Ransomware, Logic Bombs, Virus, Bacteria and Worms, Introduction to Anti-malware technology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7947D6" w:rsidRDefault="007947D6" w:rsidP="00CC1C34">
            <w:pPr>
              <w:spacing w:before="72" w:after="72"/>
              <w:jc w:val="center"/>
              <w:rPr>
                <w:color w:val="000000" w:themeColor="text1"/>
              </w:rPr>
            </w:pPr>
            <w:r w:rsidRPr="007947D6">
              <w:rPr>
                <w:color w:val="000000" w:themeColor="text1"/>
              </w:rPr>
              <w:t>6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3.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65CBB" w:rsidP="00CC1C34">
            <w:pPr>
              <w:rPr>
                <w:color w:val="000000"/>
              </w:rPr>
            </w:pPr>
            <w:hyperlink r:id="rId4" w:anchor="ch06lev1sec3" w:history="1">
              <w:r w:rsidR="007276D1" w:rsidRPr="002B4341">
                <w:rPr>
                  <w:color w:val="000000"/>
                </w:rPr>
                <w:t>Threats to Network Communications</w:t>
              </w:r>
            </w:hyperlink>
            <w:r w:rsidR="007276D1" w:rsidRPr="002B4341">
              <w:rPr>
                <w:color w:val="000000"/>
              </w:rPr>
              <w:t xml:space="preserve"> and Basic Cryptography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7947D6" w:rsidRDefault="00665CBB" w:rsidP="00CC1C34">
            <w:pPr>
              <w:spacing w:before="100" w:beforeAutospacing="1" w:after="100" w:afterAutospacing="1"/>
              <w:rPr>
                <w:color w:val="000000" w:themeColor="text1"/>
              </w:rPr>
            </w:pPr>
            <w:hyperlink r:id="rId5" w:anchor="ch06lev1sec3" w:history="1">
              <w:r w:rsidR="007276D1" w:rsidRPr="007947D6">
                <w:rPr>
                  <w:color w:val="000000" w:themeColor="text1"/>
                </w:rPr>
                <w:t>Threats to Network Communications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6" w:anchor="ch06lev2sec4" w:history="1">
              <w:r w:rsidR="007276D1" w:rsidRPr="007947D6">
                <w:rPr>
                  <w:color w:val="000000" w:themeColor="text1"/>
                </w:rPr>
                <w:t>Interception: Eavesdropping and Wiretapping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7" w:anchor="ch06lev2sec5" w:history="1">
              <w:r w:rsidR="007276D1" w:rsidRPr="007947D6">
                <w:rPr>
                  <w:color w:val="000000" w:themeColor="text1"/>
                </w:rPr>
                <w:t>Modification, Fabrication: Data Corruption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8" w:anchor="ch06lev2sec6" w:history="1">
              <w:r w:rsidR="007276D1" w:rsidRPr="007947D6">
                <w:rPr>
                  <w:color w:val="000000" w:themeColor="text1"/>
                </w:rPr>
                <w:t>Interruption: Loss of Service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9" w:anchor="ch06lev2sec7" w:history="1">
              <w:r w:rsidR="007276D1" w:rsidRPr="007947D6">
                <w:rPr>
                  <w:color w:val="000000" w:themeColor="text1"/>
                </w:rPr>
                <w:t>Port Scanning</w:t>
              </w:r>
            </w:hyperlink>
            <w:r w:rsidR="007276D1" w:rsidRPr="007947D6">
              <w:rPr>
                <w:color w:val="000000" w:themeColor="text1"/>
              </w:rPr>
              <w:t xml:space="preserve">, Introduction to </w:t>
            </w:r>
            <w:r w:rsidR="007276D1" w:rsidRPr="00163565">
              <w:rPr>
                <w:color w:val="000000" w:themeColor="text1"/>
                <w:highlight w:val="yellow"/>
              </w:rPr>
              <w:t>cryptography and classical cryptosystem, Steganography vs Cryptography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7947D6" w:rsidRDefault="007947D6" w:rsidP="00CC1C34">
            <w:pPr>
              <w:spacing w:before="72" w:after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b/>
                <w:color w:val="000000"/>
              </w:rPr>
            </w:pPr>
            <w:r w:rsidRPr="002B4341">
              <w:rPr>
                <w:b/>
                <w:color w:val="000000"/>
              </w:rPr>
              <w:t>4.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Authentication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65CBB" w:rsidP="00CC1C34">
            <w:pPr>
              <w:spacing w:before="100" w:beforeAutospacing="1" w:after="100" w:afterAutospacing="1"/>
              <w:rPr>
                <w:color w:val="000000"/>
              </w:rPr>
            </w:pPr>
            <w:hyperlink r:id="rId10" w:anchor="ch02lev2sec1" w:history="1">
              <w:r w:rsidR="007276D1" w:rsidRPr="002B4341">
                <w:rPr>
                  <w:color w:val="000000"/>
                </w:rPr>
                <w:t>Identification Versus Authentication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1" w:anchor="ch02lev2sec2" w:history="1">
              <w:r w:rsidR="007276D1" w:rsidRPr="002B4341">
                <w:rPr>
                  <w:color w:val="000000"/>
                </w:rPr>
                <w:t>Authentication Based on Something You Know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2" w:anchor="ch02lev2sec3" w:history="1">
              <w:r w:rsidR="007276D1" w:rsidRPr="002B4341">
                <w:rPr>
                  <w:color w:val="000000"/>
                </w:rPr>
                <w:t>Something You Are</w:t>
              </w:r>
            </w:hyperlink>
            <w:r w:rsidR="007276D1" w:rsidRPr="002B4341">
              <w:rPr>
                <w:color w:val="000000"/>
              </w:rPr>
              <w:t>,</w:t>
            </w:r>
            <w:hyperlink r:id="rId13" w:anchor="ch02lev2sec4" w:history="1">
              <w:r w:rsidR="007276D1" w:rsidRPr="002B4341">
                <w:rPr>
                  <w:color w:val="000000"/>
                </w:rPr>
                <w:t xml:space="preserve"> Something You Have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4" w:anchor="ch02lev2sec5" w:history="1">
              <w:r w:rsidR="007276D1" w:rsidRPr="002B4341">
                <w:rPr>
                  <w:color w:val="000000"/>
                </w:rPr>
                <w:t>Federated Identity Management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5" w:anchor="ch02lev2sec6" w:history="1">
              <w:r w:rsidR="007276D1" w:rsidRPr="004133D7">
                <w:rPr>
                  <w:color w:val="000000"/>
                  <w:highlight w:val="yellow"/>
                </w:rPr>
                <w:t>Multifactor Authentication</w:t>
              </w:r>
            </w:hyperlink>
            <w:r w:rsidR="007276D1" w:rsidRPr="004133D7">
              <w:rPr>
                <w:color w:val="000000"/>
                <w:highlight w:val="yellow"/>
              </w:rPr>
              <w:t xml:space="preserve">, </w:t>
            </w:r>
            <w:hyperlink r:id="rId16" w:anchor="ch02lev2sec7" w:history="1">
              <w:r w:rsidR="007276D1" w:rsidRPr="004133D7">
                <w:rPr>
                  <w:color w:val="000000"/>
                  <w:highlight w:val="yellow"/>
                </w:rPr>
                <w:t>Secure Authentication</w:t>
              </w:r>
            </w:hyperlink>
            <w:r w:rsidR="007276D1" w:rsidRPr="004133D7">
              <w:rPr>
                <w:color w:val="000000"/>
                <w:highlight w:val="yellow"/>
              </w:rPr>
              <w:t>,</w:t>
            </w:r>
            <w:r w:rsidR="007276D1" w:rsidRPr="002B4341">
              <w:rPr>
                <w:color w:val="000000"/>
              </w:rPr>
              <w:t xml:space="preserve"> Password policies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5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365106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5</w:t>
            </w:r>
            <w:r w:rsidR="007276D1" w:rsidRPr="002B4341">
              <w:rPr>
                <w:b/>
                <w:color w:val="000000"/>
              </w:rPr>
              <w:t>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Access Control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65CBB" w:rsidP="00CC1C34">
            <w:pPr>
              <w:spacing w:before="100" w:beforeAutospacing="1" w:after="100" w:afterAutospacing="1"/>
              <w:rPr>
                <w:color w:val="000000"/>
              </w:rPr>
            </w:pPr>
            <w:hyperlink r:id="rId17" w:anchor="ch02lev2sec8" w:history="1">
              <w:r w:rsidR="007276D1" w:rsidRPr="002B4341">
                <w:rPr>
                  <w:color w:val="000000"/>
                </w:rPr>
                <w:t>Access Policies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8" w:anchor="ch02lev2sec9" w:history="1">
              <w:r w:rsidR="007276D1" w:rsidRPr="002B4341">
                <w:rPr>
                  <w:color w:val="000000"/>
                </w:rPr>
                <w:t>I</w:t>
              </w:r>
              <w:r w:rsidR="007276D1" w:rsidRPr="006A2734">
                <w:rPr>
                  <w:color w:val="000000"/>
                  <w:highlight w:val="yellow"/>
                </w:rPr>
                <w:t>mplementing Access Control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9" w:anchor="ch02lev2sec10" w:history="1">
              <w:r w:rsidR="007276D1" w:rsidRPr="002B4341">
                <w:rPr>
                  <w:color w:val="000000"/>
                </w:rPr>
                <w:t>Procedure-Oriented Access Control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0" w:anchor="ch02lev2sec11" w:history="1">
              <w:r w:rsidR="007276D1" w:rsidRPr="002B4341">
                <w:rPr>
                  <w:color w:val="000000"/>
                </w:rPr>
                <w:t>Role-Based Access Control</w:t>
              </w:r>
            </w:hyperlink>
            <w:r w:rsidR="007276D1" w:rsidRPr="002B4341">
              <w:rPr>
                <w:color w:val="000000"/>
              </w:rPr>
              <w:t>,  Captchas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5</w:t>
            </w:r>
          </w:p>
        </w:tc>
      </w:tr>
      <w:tr w:rsidR="007276D1" w:rsidRPr="002B4341" w:rsidTr="00CC1C34">
        <w:trPr>
          <w:trHeight w:val="704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365106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t>6</w:t>
            </w:r>
            <w:r w:rsidR="007276D1" w:rsidRPr="002B4341">
              <w:rPr>
                <w:b/>
                <w:color w:val="000000"/>
              </w:rPr>
              <w:t>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Intrusion Detection and Response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65CBB" w:rsidP="00CC1C34">
            <w:pPr>
              <w:spacing w:before="100" w:beforeAutospacing="1" w:after="100" w:afterAutospacing="1"/>
              <w:rPr>
                <w:color w:val="000000"/>
              </w:rPr>
            </w:pPr>
            <w:hyperlink r:id="rId21" w:anchor="ch06lev2sec46" w:history="1">
              <w:r w:rsidR="007276D1" w:rsidRPr="002B4341">
                <w:rPr>
                  <w:color w:val="000000"/>
                </w:rPr>
                <w:t>Goals for Intrusion Detection Systems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2" w:anchor="ch06lev2sec42" w:history="1">
              <w:r w:rsidR="007276D1" w:rsidRPr="002B4341">
                <w:rPr>
                  <w:color w:val="000000"/>
                </w:rPr>
                <w:t>Types of IDSs</w:t>
              </w:r>
            </w:hyperlink>
            <w:r w:rsidR="007276D1" w:rsidRPr="002B4341">
              <w:rPr>
                <w:color w:val="000000"/>
              </w:rPr>
              <w:t xml:space="preserve"> – Anomaly Based and Signature Based ,</w:t>
            </w:r>
            <w:hyperlink r:id="rId23" w:anchor="ch06lev2sec44" w:history="1">
              <w:r w:rsidR="007276D1" w:rsidRPr="004133D7">
                <w:rPr>
                  <w:color w:val="000000"/>
                  <w:highlight w:val="yellow"/>
                </w:rPr>
                <w:t>Intrusion Prevention Systems</w:t>
              </w:r>
            </w:hyperlink>
            <w:r w:rsidR="007276D1" w:rsidRPr="004133D7">
              <w:rPr>
                <w:color w:val="000000"/>
                <w:highlight w:val="yellow"/>
              </w:rPr>
              <w:t xml:space="preserve">, </w:t>
            </w:r>
            <w:hyperlink r:id="rId24" w:anchor="ch06lev2sec45" w:history="1">
              <w:r w:rsidR="007276D1" w:rsidRPr="004133D7">
                <w:rPr>
                  <w:color w:val="000000"/>
                  <w:highlight w:val="yellow"/>
                </w:rPr>
                <w:t>Intrusion Response</w:t>
              </w:r>
            </w:hyperlink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5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365106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t>7</w:t>
            </w:r>
            <w:r w:rsidR="007276D1" w:rsidRPr="002B4341">
              <w:rPr>
                <w:b/>
                <w:color w:val="000000"/>
              </w:rPr>
              <w:t>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Firewalls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6A2734" w:rsidRDefault="00665CBB" w:rsidP="00CC1C34">
            <w:pPr>
              <w:jc w:val="both"/>
              <w:rPr>
                <w:color w:val="000000"/>
                <w:highlight w:val="yellow"/>
              </w:rPr>
            </w:pPr>
            <w:hyperlink r:id="rId25" w:anchor="ch06lev2sec34" w:history="1">
              <w:r w:rsidR="007276D1" w:rsidRPr="006A2734">
                <w:rPr>
                  <w:color w:val="000000"/>
                </w:rPr>
                <w:t>What Is a Firewall?</w:t>
              </w:r>
            </w:hyperlink>
            <w:r w:rsidR="007276D1" w:rsidRPr="006A2734">
              <w:rPr>
                <w:color w:val="000000"/>
              </w:rPr>
              <w:t xml:space="preserve">, </w:t>
            </w:r>
            <w:hyperlink r:id="rId26" w:anchor="ch06lev2sec35" w:history="1">
              <w:r w:rsidR="007276D1" w:rsidRPr="006A2734">
                <w:rPr>
                  <w:color w:val="000000"/>
                  <w:highlight w:val="yellow"/>
                </w:rPr>
                <w:t>Design of Firewalls</w:t>
              </w:r>
            </w:hyperlink>
            <w:r w:rsidR="007276D1" w:rsidRPr="006A2734">
              <w:rPr>
                <w:color w:val="000000"/>
                <w:highlight w:val="yellow"/>
              </w:rPr>
              <w:t xml:space="preserve">, </w:t>
            </w:r>
            <w:hyperlink r:id="rId27" w:anchor="ch06lev2sec36" w:history="1">
              <w:r w:rsidR="007276D1" w:rsidRPr="006A2734">
                <w:rPr>
                  <w:color w:val="000000"/>
                  <w:highlight w:val="yellow"/>
                </w:rPr>
                <w:t>Types of Firewalls</w:t>
              </w:r>
            </w:hyperlink>
            <w:r w:rsidR="007276D1" w:rsidRPr="006A2734">
              <w:rPr>
                <w:color w:val="000000"/>
                <w:highlight w:val="yellow"/>
              </w:rPr>
              <w:t xml:space="preserve">, </w:t>
            </w:r>
            <w:hyperlink r:id="rId28" w:anchor="ch06lev2sec37" w:history="1">
              <w:r w:rsidR="007276D1" w:rsidRPr="006A2734">
                <w:rPr>
                  <w:color w:val="000000"/>
                  <w:highlight w:val="yellow"/>
                </w:rPr>
                <w:t>Personal Firewalls</w:t>
              </w:r>
            </w:hyperlink>
            <w:r w:rsidR="007276D1" w:rsidRPr="006A2734">
              <w:rPr>
                <w:color w:val="000000"/>
                <w:highlight w:val="yellow"/>
              </w:rPr>
              <w:t xml:space="preserve">, </w:t>
            </w:r>
            <w:hyperlink r:id="rId29" w:anchor="ch06lev2sec38" w:history="1">
              <w:r w:rsidR="007276D1" w:rsidRPr="006A2734">
                <w:rPr>
                  <w:color w:val="000000"/>
                  <w:highlight w:val="yellow"/>
                </w:rPr>
                <w:t>Comparison of Firewall Types</w:t>
              </w:r>
            </w:hyperlink>
            <w:r w:rsidR="007276D1" w:rsidRPr="006A2734">
              <w:rPr>
                <w:color w:val="000000"/>
                <w:highlight w:val="yellow"/>
              </w:rPr>
              <w:t xml:space="preserve">, </w:t>
            </w:r>
            <w:hyperlink r:id="rId30" w:anchor="ch06lev2sec39" w:history="1">
              <w:r w:rsidR="007276D1" w:rsidRPr="006A2734">
                <w:rPr>
                  <w:color w:val="000000"/>
                  <w:highlight w:val="yellow"/>
                </w:rPr>
                <w:t>Example Firewall Configurations</w:t>
              </w:r>
            </w:hyperlink>
          </w:p>
          <w:p w:rsidR="007276D1" w:rsidRPr="006A2734" w:rsidRDefault="00665CBB" w:rsidP="00CC1C34">
            <w:pPr>
              <w:jc w:val="both"/>
              <w:rPr>
                <w:color w:val="000000"/>
              </w:rPr>
            </w:pPr>
            <w:hyperlink r:id="rId31" w:anchor="ch06lev2sec40" w:history="1">
              <w:r w:rsidR="007276D1" w:rsidRPr="006A2734">
                <w:rPr>
                  <w:color w:val="000000"/>
                  <w:highlight w:val="yellow"/>
                </w:rPr>
                <w:t>Network Address Translation (NAT)</w:t>
              </w:r>
            </w:hyperlink>
            <w:r w:rsidR="007276D1" w:rsidRPr="006A2734">
              <w:rPr>
                <w:color w:val="000000"/>
                <w:highlight w:val="yellow"/>
              </w:rPr>
              <w:t xml:space="preserve">, </w:t>
            </w:r>
            <w:hyperlink r:id="rId32" w:anchor="ch06lev2sec41" w:history="1">
              <w:r w:rsidR="007276D1" w:rsidRPr="006A2734">
                <w:rPr>
                  <w:color w:val="000000"/>
                  <w:highlight w:val="yellow"/>
                </w:rPr>
                <w:t>Data Loss Prevention</w:t>
              </w:r>
            </w:hyperlink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3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365106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t>8</w:t>
            </w:r>
            <w:r w:rsidR="007276D1" w:rsidRPr="002B4341">
              <w:rPr>
                <w:b/>
                <w:color w:val="000000"/>
              </w:rPr>
              <w:t>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pStyle w:val="NormalWeb"/>
              <w:rPr>
                <w:rFonts w:ascii="Calibri" w:eastAsia="Times New Roman" w:hAnsi="Calibri" w:cs="Times New Roman"/>
                <w:color w:val="000000"/>
              </w:rPr>
            </w:pPr>
            <w:r w:rsidRPr="002B4341">
              <w:rPr>
                <w:rFonts w:ascii="Calibri" w:eastAsia="Times New Roman" w:hAnsi="Calibri" w:cs="Times New Roman"/>
                <w:color w:val="000000"/>
              </w:rPr>
              <w:t>Legal and Ethical Issues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65CBB" w:rsidP="007D1BE1">
            <w:pPr>
              <w:jc w:val="both"/>
              <w:rPr>
                <w:color w:val="000000"/>
              </w:rPr>
            </w:pPr>
            <w:hyperlink r:id="rId33" w:anchor="ch11lev1sec1" w:history="1">
              <w:r w:rsidR="007276D1" w:rsidRPr="002B4341">
                <w:rPr>
                  <w:color w:val="000000"/>
                </w:rPr>
                <w:t>Protecting Programs and Data</w:t>
              </w:r>
            </w:hyperlink>
            <w:r w:rsidR="007276D1" w:rsidRPr="002B4341">
              <w:rPr>
                <w:color w:val="000000"/>
              </w:rPr>
              <w:t xml:space="preserve"> - </w:t>
            </w:r>
            <w:hyperlink r:id="rId34" w:anchor="ch11lev2sec1" w:history="1">
              <w:r w:rsidR="007276D1" w:rsidRPr="002B4341">
                <w:rPr>
                  <w:color w:val="000000"/>
                </w:rPr>
                <w:t>Copyrights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5" w:anchor="ch11lev2sec2" w:history="1">
              <w:r w:rsidR="007276D1" w:rsidRPr="002B4341">
                <w:rPr>
                  <w:color w:val="000000"/>
                </w:rPr>
                <w:t>Patents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6" w:anchor="ch11lev2sec3" w:history="1">
              <w:r w:rsidR="007276D1" w:rsidRPr="002B4341">
                <w:rPr>
                  <w:color w:val="000000"/>
                </w:rPr>
                <w:t>Trade Secrets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7" w:anchor="ch11lev1sec2" w:history="1">
              <w:r w:rsidR="007276D1" w:rsidRPr="002B4341">
                <w:rPr>
                  <w:color w:val="000000"/>
                </w:rPr>
                <w:t>Information and the Law</w:t>
              </w:r>
            </w:hyperlink>
            <w:r w:rsidR="007276D1" w:rsidRPr="002B4341">
              <w:rPr>
                <w:color w:val="000000"/>
              </w:rPr>
              <w:t xml:space="preserve"> - </w:t>
            </w:r>
            <w:hyperlink r:id="rId38" w:anchor="ch11lev2sec5" w:history="1">
              <w:r w:rsidR="007276D1" w:rsidRPr="002B4341">
                <w:rPr>
                  <w:color w:val="000000"/>
                </w:rPr>
                <w:t>Information as an Object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9" w:anchor="ch11lev2sec6" w:history="1">
              <w:r w:rsidR="007276D1" w:rsidRPr="002B4341">
                <w:rPr>
                  <w:color w:val="000000"/>
                </w:rPr>
                <w:t>Legal Issues Relating to Information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40" w:anchor="ch11lev2sec8" w:history="1">
              <w:r w:rsidR="007276D1" w:rsidRPr="002B4341">
                <w:rPr>
                  <w:color w:val="000000"/>
                </w:rPr>
                <w:t>Protection for Computer Artifacts</w:t>
              </w:r>
            </w:hyperlink>
            <w:r w:rsidR="007276D1" w:rsidRPr="002B4341">
              <w:rPr>
                <w:color w:val="000000"/>
              </w:rPr>
              <w:t>,</w:t>
            </w:r>
            <w:bookmarkStart w:id="0" w:name="_GoBack"/>
            <w:bookmarkEnd w:id="0"/>
            <w:r w:rsidRPr="00665CBB">
              <w:fldChar w:fldCharType="begin"/>
            </w:r>
            <w:r w:rsidR="007D1BE1">
              <w:instrText xml:space="preserve"> HYPERLINK "https://learning.oreilly.com/library/view/security-in-computing/9780134085074/ch11.html" \l "ch11lev1sec6" </w:instrText>
            </w:r>
            <w:r w:rsidRPr="00665CBB">
              <w:fldChar w:fldCharType="separate"/>
            </w:r>
            <w:r w:rsidR="007276D1" w:rsidRPr="002B4341">
              <w:rPr>
                <w:color w:val="000000"/>
              </w:rPr>
              <w:t>Ethical Issues in Computer Security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4</w:t>
            </w:r>
          </w:p>
        </w:tc>
      </w:tr>
      <w:tr w:rsidR="007276D1" w:rsidRPr="002B4341" w:rsidTr="00CC1C34">
        <w:trPr>
          <w:trHeight w:val="197"/>
        </w:trPr>
        <w:tc>
          <w:tcPr>
            <w:tcW w:w="8851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right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Total number of Lectures 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tabs>
                <w:tab w:val="center" w:pos="672"/>
                <w:tab w:val="left" w:pos="1302"/>
              </w:tabs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ab/>
              <w:t>42</w:t>
            </w:r>
          </w:p>
        </w:tc>
      </w:tr>
      <w:tr w:rsidR="007276D1" w:rsidRPr="002B4341" w:rsidTr="00CC1C34">
        <w:trPr>
          <w:trHeight w:val="197"/>
        </w:trPr>
        <w:tc>
          <w:tcPr>
            <w:tcW w:w="10186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b/>
                <w:color w:val="000000"/>
              </w:rPr>
            </w:pPr>
            <w:r w:rsidRPr="002B4341">
              <w:rPr>
                <w:b/>
                <w:color w:val="000000"/>
              </w:rPr>
              <w:t>Evaluation Criteria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/>
                <w:bCs/>
              </w:rPr>
            </w:pPr>
            <w:r w:rsidRPr="002B4341">
              <w:rPr>
                <w:rFonts w:ascii="Calibri" w:hAnsi="Calibri" w:cs="Times New Roman"/>
                <w:b/>
                <w:bCs/>
              </w:rPr>
              <w:t xml:space="preserve">Components                                 Maximum Marks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 xml:space="preserve">T1                                                    20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 xml:space="preserve">T2                                                    20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>End Semester Examination        35</w:t>
            </w:r>
          </w:p>
          <w:p w:rsidR="007276D1" w:rsidRPr="002B4341" w:rsidRDefault="007276D1" w:rsidP="00791249">
            <w:pPr>
              <w:pStyle w:val="Default"/>
              <w:rPr>
                <w:rFonts w:ascii="Calibri" w:hAnsi="Calibri"/>
                <w:b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>TA                                                   25 (</w:t>
            </w:r>
            <w:r w:rsidR="00791249">
              <w:rPr>
                <w:rFonts w:ascii="Calibri" w:hAnsi="Calibri"/>
                <w:b/>
                <w:bCs/>
              </w:rPr>
              <w:t>Attendance- 10</w:t>
            </w:r>
            <w:r w:rsidRPr="002B4341">
              <w:rPr>
                <w:rFonts w:ascii="Calibri" w:hAnsi="Calibri"/>
                <w:b/>
                <w:bCs/>
              </w:rPr>
              <w:t>, Class Test/ Quiz-</w:t>
            </w:r>
            <w:r w:rsidR="00791249">
              <w:rPr>
                <w:rFonts w:ascii="Calibri" w:hAnsi="Calibri"/>
                <w:b/>
                <w:bCs/>
              </w:rPr>
              <w:t>5</w:t>
            </w:r>
            <w:r w:rsidRPr="002B4341">
              <w:rPr>
                <w:rFonts w:ascii="Calibri" w:hAnsi="Calibri"/>
                <w:b/>
                <w:bCs/>
              </w:rPr>
              <w:t xml:space="preserve">, </w:t>
            </w:r>
            <w:r w:rsidR="00791249" w:rsidRPr="002D1600">
              <w:rPr>
                <w:rFonts w:ascii="Calibri" w:hAnsi="Calibri"/>
                <w:b/>
                <w:bCs/>
                <w:highlight w:val="yellow"/>
              </w:rPr>
              <w:t>Mini Project</w:t>
            </w:r>
            <w:r w:rsidR="004A4CF4">
              <w:rPr>
                <w:rFonts w:ascii="Calibri" w:hAnsi="Calibri"/>
                <w:b/>
                <w:bCs/>
                <w:highlight w:val="yellow"/>
              </w:rPr>
              <w:t xml:space="preserve"> (</w:t>
            </w:r>
            <w:r w:rsidR="009F06CC">
              <w:rPr>
                <w:rFonts w:ascii="Calibri" w:hAnsi="Calibri"/>
                <w:b/>
                <w:bCs/>
                <w:highlight w:val="yellow"/>
              </w:rPr>
              <w:t xml:space="preserve">for </w:t>
            </w:r>
            <w:r w:rsidR="004A4CF4">
              <w:rPr>
                <w:rFonts w:ascii="Calibri" w:hAnsi="Calibri"/>
                <w:b/>
                <w:bCs/>
                <w:highlight w:val="yellow"/>
              </w:rPr>
              <w:t>PBL)</w:t>
            </w:r>
            <w:r w:rsidR="00791249" w:rsidRPr="002D1600">
              <w:rPr>
                <w:rFonts w:ascii="Calibri" w:hAnsi="Calibri"/>
                <w:b/>
                <w:bCs/>
                <w:highlight w:val="yellow"/>
              </w:rPr>
              <w:t xml:space="preserve"> -10</w:t>
            </w:r>
            <w:r w:rsidRPr="002B4341">
              <w:rPr>
                <w:rFonts w:ascii="Calibri" w:hAnsi="Calibri"/>
                <w:b/>
                <w:bCs/>
              </w:rPr>
              <w:t xml:space="preserve">)                                                 </w:t>
            </w:r>
          </w:p>
          <w:p w:rsidR="007276D1" w:rsidRDefault="007276D1" w:rsidP="00CC1C34">
            <w:pPr>
              <w:pStyle w:val="Default"/>
              <w:rPr>
                <w:rFonts w:ascii="Calibri" w:hAnsi="Calibri" w:cs="Times New Roman"/>
                <w:b/>
                <w:bCs/>
              </w:rPr>
            </w:pPr>
            <w:r w:rsidRPr="002B4341">
              <w:rPr>
                <w:rFonts w:ascii="Calibri" w:hAnsi="Calibri" w:cs="Times New Roman"/>
                <w:b/>
                <w:bCs/>
              </w:rPr>
              <w:t>Total                                               100</w:t>
            </w:r>
          </w:p>
          <w:p w:rsidR="00DB2F5B" w:rsidRDefault="00DB2F5B" w:rsidP="00DB2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4A4CF4"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highlight w:val="yellow"/>
              </w:rPr>
              <w:t xml:space="preserve">Project Based Learning: </w:t>
            </w:r>
            <w:r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 xml:space="preserve">Each student in a group of 2-4 will choose one of the computer security aspects such as malware defence, cryptographic applications, reverse engineering code, authentication implementation, intrusion detection system development, firewalls configuration etc. for development and analysis. </w:t>
            </w:r>
            <w:r w:rsidR="00BA6C15"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>A</w:t>
            </w:r>
            <w:r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>pplying</w:t>
            </w:r>
            <w:r w:rsidR="00BA6C15"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 xml:space="preserve"> theseconceptswill enable </w:t>
            </w:r>
            <w:r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 xml:space="preserve">the students in enhancing their understanding and skills towards </w:t>
            </w:r>
            <w:r w:rsidR="00BA6C15"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>computer system hardening</w:t>
            </w:r>
            <w:r w:rsidRPr="004A4CF4">
              <w:rPr>
                <w:rFonts w:ascii="Times New Roman" w:eastAsia="Times New Roman" w:hAnsi="Times New Roman"/>
                <w:color w:val="000000"/>
                <w:sz w:val="22"/>
                <w:szCs w:val="22"/>
                <w:highlight w:val="yellow"/>
              </w:rPr>
              <w:t>.</w:t>
            </w:r>
          </w:p>
          <w:p w:rsidR="00287234" w:rsidRPr="00287234" w:rsidRDefault="00287234" w:rsidP="00287234">
            <w:pPr>
              <w:pStyle w:val="NormalWeb"/>
              <w:spacing w:before="96" w:after="96"/>
            </w:pP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542"/>
        <w:gridCol w:w="9630"/>
      </w:tblGrid>
      <w:tr w:rsidR="007276D1" w:rsidRPr="002B4341" w:rsidTr="00CC1C34">
        <w:trPr>
          <w:trHeight w:val="198"/>
        </w:trPr>
        <w:tc>
          <w:tcPr>
            <w:tcW w:w="1017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Recommended Reading material: </w:t>
            </w:r>
            <w:r w:rsidRPr="002B4341">
              <w:rPr>
                <w:color w:val="000000"/>
              </w:rPr>
              <w:t xml:space="preserve">Author(s), Title, Edition, Publisher, Year of Publication etc. (Text books, Reference Books, Journals, Reports, Websites etc. in the IEEE format)  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b/>
              </w:rPr>
            </w:pPr>
            <w:r w:rsidRPr="002B4341">
              <w:rPr>
                <w:rFonts w:ascii="Calibri" w:hAnsi="Calibri"/>
                <w:b/>
              </w:rPr>
              <w:t>Text Books: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1.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</w:rPr>
            </w:pPr>
            <w:r w:rsidRPr="002B4341">
              <w:rPr>
                <w:rFonts w:ascii="Calibri" w:hAnsi="Calibri"/>
                <w:lang w:val="en-US"/>
              </w:rPr>
              <w:t xml:space="preserve">Security in Computing (5th edition), Pfleeger, Pfleeger and Margulies, Pearson. 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2.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</w:rPr>
            </w:pPr>
            <w:r w:rsidRPr="002B4341">
              <w:rPr>
                <w:rFonts w:ascii="Calibri" w:hAnsi="Calibri"/>
                <w:lang w:val="en-US"/>
              </w:rPr>
              <w:t>Computer Security: Art and Science by Matt Bishop, Addison-Wesley Educational Publishers Inc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b/>
                <w:color w:val="000000"/>
              </w:rPr>
            </w:pP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b/>
                <w:lang w:val="en-US"/>
              </w:rPr>
            </w:pPr>
            <w:r w:rsidRPr="002B4341">
              <w:rPr>
                <w:rFonts w:ascii="Calibri" w:hAnsi="Calibri"/>
                <w:b/>
                <w:lang w:val="en-US"/>
              </w:rPr>
              <w:t>Reference Books: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1.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 xml:space="preserve">Computer Security Fundamentals, (4th Edition), </w:t>
            </w:r>
            <w:r w:rsidR="00B70564">
              <w:rPr>
                <w:rFonts w:ascii="Calibri" w:hAnsi="Calibri"/>
                <w:lang w:val="en-US"/>
              </w:rPr>
              <w:t>C</w:t>
            </w:r>
            <w:r w:rsidRPr="002B4341">
              <w:rPr>
                <w:rFonts w:ascii="Calibri" w:hAnsi="Calibri"/>
                <w:lang w:val="en-US"/>
              </w:rPr>
              <w:t>huck Easttum, Pearson Ed.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2.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>Foundations of Computer Security, David Salomon, Springer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3.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>Introduction to Modern Cryptography (2nd edition), Katz and Lindell, Chapman &amp; Hall/CRC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4.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>Elements of Computer Security, David Salomon, Springer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5.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 xml:space="preserve">Cryptography Theory and Practice (3rd edition), Stinson, Chapman &amp; Hall/CRC </w:t>
            </w:r>
          </w:p>
        </w:tc>
      </w:tr>
    </w:tbl>
    <w:p w:rsidR="00C51FA4" w:rsidRDefault="00C51FA4" w:rsidP="00FF6D10"/>
    <w:sectPr w:rsidR="00C51FA4" w:rsidSect="00E1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76D1"/>
    <w:rsid w:val="000153FD"/>
    <w:rsid w:val="00022D0F"/>
    <w:rsid w:val="000E0CD2"/>
    <w:rsid w:val="00163076"/>
    <w:rsid w:val="00163565"/>
    <w:rsid w:val="00287234"/>
    <w:rsid w:val="002C7DD9"/>
    <w:rsid w:val="002D1600"/>
    <w:rsid w:val="00365106"/>
    <w:rsid w:val="003E7458"/>
    <w:rsid w:val="0041304D"/>
    <w:rsid w:val="004133D7"/>
    <w:rsid w:val="004268AC"/>
    <w:rsid w:val="00473936"/>
    <w:rsid w:val="004A4CF4"/>
    <w:rsid w:val="00586AE4"/>
    <w:rsid w:val="00626A2E"/>
    <w:rsid w:val="00665CBB"/>
    <w:rsid w:val="006969E6"/>
    <w:rsid w:val="006A2734"/>
    <w:rsid w:val="007276D1"/>
    <w:rsid w:val="00791249"/>
    <w:rsid w:val="007947D6"/>
    <w:rsid w:val="007A212B"/>
    <w:rsid w:val="007B4FB0"/>
    <w:rsid w:val="007D1BE1"/>
    <w:rsid w:val="007E772B"/>
    <w:rsid w:val="00842CD3"/>
    <w:rsid w:val="009F06CC"/>
    <w:rsid w:val="00A17287"/>
    <w:rsid w:val="00A400E0"/>
    <w:rsid w:val="00B45839"/>
    <w:rsid w:val="00B70564"/>
    <w:rsid w:val="00B93704"/>
    <w:rsid w:val="00BA6C15"/>
    <w:rsid w:val="00BB0065"/>
    <w:rsid w:val="00C51FA4"/>
    <w:rsid w:val="00C56A1F"/>
    <w:rsid w:val="00CC1C34"/>
    <w:rsid w:val="00CC5AA1"/>
    <w:rsid w:val="00D10627"/>
    <w:rsid w:val="00D434C2"/>
    <w:rsid w:val="00D56BF2"/>
    <w:rsid w:val="00DB2F5B"/>
    <w:rsid w:val="00E13EFA"/>
    <w:rsid w:val="00EB6ABC"/>
    <w:rsid w:val="00FB5112"/>
    <w:rsid w:val="00FF6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D1"/>
    <w:pPr>
      <w:spacing w:after="0" w:line="240" w:lineRule="auto"/>
    </w:pPr>
    <w:rPr>
      <w:rFonts w:ascii="Calibri" w:eastAsia="Calibri" w:hAnsi="Calibri" w:cs="Times New Roman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7276D1"/>
    <w:pPr>
      <w:keepNext/>
      <w:outlineLvl w:val="4"/>
    </w:pPr>
    <w:rPr>
      <w:rFonts w:ascii="Times New Roman" w:eastAsia="Times New Roman" w:hAnsi="Times New Roman"/>
      <w:b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276D1"/>
    <w:pPr>
      <w:keepNext/>
      <w:jc w:val="center"/>
      <w:outlineLvl w:val="6"/>
    </w:pPr>
    <w:rPr>
      <w:rFonts w:ascii="Times New Roman" w:eastAsia="Times New Roman" w:hAnsi="Times New Roman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276D1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276D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Default">
    <w:name w:val="Default"/>
    <w:rsid w:val="007276D1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eastAsia="en-IN"/>
    </w:rPr>
  </w:style>
  <w:style w:type="paragraph" w:styleId="NormalWeb">
    <w:name w:val="Normal (Web)"/>
    <w:basedOn w:val="Normal"/>
    <w:uiPriority w:val="99"/>
    <w:rsid w:val="007276D1"/>
    <w:pPr>
      <w:suppressAutoHyphens/>
      <w:spacing w:before="280" w:after="280"/>
    </w:pPr>
    <w:rPr>
      <w:rFonts w:ascii="Arial Unicode MS" w:eastAsia="Arial Unicode MS" w:hAnsi="Arial Unicode MS" w:cs="Arial Unicode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B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security-in-computing/9780134085074/ch06.html" TargetMode="External"/><Relationship Id="rId13" Type="http://schemas.openxmlformats.org/officeDocument/2006/relationships/hyperlink" Target="https://learning.oreilly.com/library/view/security-in-computing/9780134085074/ch02.html" TargetMode="External"/><Relationship Id="rId18" Type="http://schemas.openxmlformats.org/officeDocument/2006/relationships/hyperlink" Target="https://learning.oreilly.com/library/view/security-in-computing/9780134085074/ch02.html" TargetMode="External"/><Relationship Id="rId26" Type="http://schemas.openxmlformats.org/officeDocument/2006/relationships/hyperlink" Target="https://learning.oreilly.com/library/view/security-in-computing/9780134085074/ch06a.html" TargetMode="External"/><Relationship Id="rId39" Type="http://schemas.openxmlformats.org/officeDocument/2006/relationships/hyperlink" Target="https://learning.oreilly.com/library/view/security-in-computing/9780134085074/ch1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ing.oreilly.com/library/view/security-in-computing/9780134085074/ch06a.html" TargetMode="External"/><Relationship Id="rId34" Type="http://schemas.openxmlformats.org/officeDocument/2006/relationships/hyperlink" Target="https://learning.oreilly.com/library/view/security-in-computing/9780134085074/ch11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earning.oreilly.com/library/view/security-in-computing/9780134085074/ch06.html" TargetMode="External"/><Relationship Id="rId12" Type="http://schemas.openxmlformats.org/officeDocument/2006/relationships/hyperlink" Target="https://learning.oreilly.com/library/view/security-in-computing/9780134085074/ch02.html" TargetMode="External"/><Relationship Id="rId17" Type="http://schemas.openxmlformats.org/officeDocument/2006/relationships/hyperlink" Target="https://learning.oreilly.com/library/view/security-in-computing/9780134085074/ch02.html" TargetMode="External"/><Relationship Id="rId25" Type="http://schemas.openxmlformats.org/officeDocument/2006/relationships/hyperlink" Target="https://learning.oreilly.com/library/view/security-in-computing/9780134085074/ch06a.html" TargetMode="External"/><Relationship Id="rId33" Type="http://schemas.openxmlformats.org/officeDocument/2006/relationships/hyperlink" Target="https://learning.oreilly.com/library/view/security-in-computing/9780134085074/ch11.html" TargetMode="External"/><Relationship Id="rId38" Type="http://schemas.openxmlformats.org/officeDocument/2006/relationships/hyperlink" Target="https://learning.oreilly.com/library/view/security-in-computing/9780134085074/ch1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library/view/security-in-computing/9780134085074/ch02.html" TargetMode="External"/><Relationship Id="rId20" Type="http://schemas.openxmlformats.org/officeDocument/2006/relationships/hyperlink" Target="https://learning.oreilly.com/library/view/security-in-computing/9780134085074/ch02.html" TargetMode="External"/><Relationship Id="rId29" Type="http://schemas.openxmlformats.org/officeDocument/2006/relationships/hyperlink" Target="https://learning.oreilly.com/library/view/security-in-computing/9780134085074/ch06a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security-in-computing/9780134085074/ch06.html" TargetMode="External"/><Relationship Id="rId11" Type="http://schemas.openxmlformats.org/officeDocument/2006/relationships/hyperlink" Target="https://learning.oreilly.com/library/view/security-in-computing/9780134085074/ch02.html" TargetMode="External"/><Relationship Id="rId24" Type="http://schemas.openxmlformats.org/officeDocument/2006/relationships/hyperlink" Target="https://learning.oreilly.com/library/view/security-in-computing/9780134085074/ch06a.html" TargetMode="External"/><Relationship Id="rId32" Type="http://schemas.openxmlformats.org/officeDocument/2006/relationships/hyperlink" Target="https://learning.oreilly.com/library/view/security-in-computing/9780134085074/ch06a.html" TargetMode="External"/><Relationship Id="rId37" Type="http://schemas.openxmlformats.org/officeDocument/2006/relationships/hyperlink" Target="https://learning.oreilly.com/library/view/security-in-computing/9780134085074/ch11.html" TargetMode="External"/><Relationship Id="rId40" Type="http://schemas.openxmlformats.org/officeDocument/2006/relationships/hyperlink" Target="https://learning.oreilly.com/library/view/security-in-computing/9780134085074/ch11.html" TargetMode="External"/><Relationship Id="rId5" Type="http://schemas.openxmlformats.org/officeDocument/2006/relationships/hyperlink" Target="https://learning.oreilly.com/library/view/security-in-computing/9780134085074/ch06.html" TargetMode="External"/><Relationship Id="rId15" Type="http://schemas.openxmlformats.org/officeDocument/2006/relationships/hyperlink" Target="https://learning.oreilly.com/library/view/security-in-computing/9780134085074/ch02.html" TargetMode="External"/><Relationship Id="rId23" Type="http://schemas.openxmlformats.org/officeDocument/2006/relationships/hyperlink" Target="https://learning.oreilly.com/library/view/security-in-computing/9780134085074/ch06a.html" TargetMode="External"/><Relationship Id="rId28" Type="http://schemas.openxmlformats.org/officeDocument/2006/relationships/hyperlink" Target="https://learning.oreilly.com/library/view/security-in-computing/9780134085074/ch06a.html" TargetMode="External"/><Relationship Id="rId36" Type="http://schemas.openxmlformats.org/officeDocument/2006/relationships/hyperlink" Target="https://learning.oreilly.com/library/view/security-in-computing/9780134085074/ch11.html" TargetMode="External"/><Relationship Id="rId10" Type="http://schemas.openxmlformats.org/officeDocument/2006/relationships/hyperlink" Target="https://learning.oreilly.com/library/view/security-in-computing/9780134085074/ch02.html" TargetMode="External"/><Relationship Id="rId19" Type="http://schemas.openxmlformats.org/officeDocument/2006/relationships/hyperlink" Target="https://learning.oreilly.com/library/view/security-in-computing/9780134085074/ch02.html" TargetMode="External"/><Relationship Id="rId31" Type="http://schemas.openxmlformats.org/officeDocument/2006/relationships/hyperlink" Target="https://learning.oreilly.com/library/view/security-in-computing/9780134085074/ch06a.html" TargetMode="External"/><Relationship Id="rId4" Type="http://schemas.openxmlformats.org/officeDocument/2006/relationships/hyperlink" Target="https://learning.oreilly.com/library/view/security-in-computing/9780134085074/ch06.html" TargetMode="External"/><Relationship Id="rId9" Type="http://schemas.openxmlformats.org/officeDocument/2006/relationships/hyperlink" Target="https://learning.oreilly.com/library/view/security-in-computing/9780134085074/ch06.html" TargetMode="External"/><Relationship Id="rId14" Type="http://schemas.openxmlformats.org/officeDocument/2006/relationships/hyperlink" Target="https://learning.oreilly.com/library/view/security-in-computing/9780134085074/ch02.html" TargetMode="External"/><Relationship Id="rId22" Type="http://schemas.openxmlformats.org/officeDocument/2006/relationships/hyperlink" Target="https://learning.oreilly.com/library/view/security-in-computing/9780134085074/ch06a.html" TargetMode="External"/><Relationship Id="rId27" Type="http://schemas.openxmlformats.org/officeDocument/2006/relationships/hyperlink" Target="https://learning.oreilly.com/library/view/security-in-computing/9780134085074/ch06a.html" TargetMode="External"/><Relationship Id="rId30" Type="http://schemas.openxmlformats.org/officeDocument/2006/relationships/hyperlink" Target="https://learning.oreilly.com/library/view/security-in-computing/9780134085074/ch06a.html" TargetMode="External"/><Relationship Id="rId35" Type="http://schemas.openxmlformats.org/officeDocument/2006/relationships/hyperlink" Target="https://learning.oreilly.com/library/view/security-in-computing/9780134085074/ch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cp:lastModifiedBy>shariq.murtuza</cp:lastModifiedBy>
  <cp:revision>10</cp:revision>
  <cp:lastPrinted>2021-08-28T05:55:00Z</cp:lastPrinted>
  <dcterms:created xsi:type="dcterms:W3CDTF">2022-08-01T05:29:00Z</dcterms:created>
  <dcterms:modified xsi:type="dcterms:W3CDTF">2022-08-29T10:01:00Z</dcterms:modified>
</cp:coreProperties>
</file>