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0D5E05" w:rsidR="007C65E2" w:rsidP="00B32EC3" w:rsidRDefault="007251D8" w14:paraId="1FA51F19" wp14:textId="77777777">
      <w:pPr>
        <w:jc w:val="center"/>
        <w:rPr>
          <w:rFonts w:ascii="Times New Roman" w:hAnsi="Times New Roman" w:cs="Times New Roman"/>
          <w:b/>
          <w:bCs/>
          <w:sz w:val="28"/>
          <w:szCs w:val="28"/>
        </w:rPr>
      </w:pPr>
      <w:r w:rsidRPr="000D5E05">
        <w:rPr>
          <w:rFonts w:ascii="Times New Roman" w:hAnsi="Times New Roman" w:cs="Times New Roman"/>
          <w:b/>
          <w:bCs/>
          <w:sz w:val="28"/>
          <w:szCs w:val="28"/>
        </w:rPr>
        <w:t>Transactions</w:t>
      </w:r>
    </w:p>
    <w:p xmlns:wp14="http://schemas.microsoft.com/office/word/2010/wordml" w:rsidRPr="000D5E05" w:rsidR="007251D8" w:rsidP="007251D8" w:rsidRDefault="007251D8" w14:paraId="1630015B" wp14:textId="77777777">
      <w:pPr>
        <w:pStyle w:val="NormalWeb"/>
        <w:spacing w:before="0" w:beforeAutospacing="0" w:after="240" w:afterAutospacing="0" w:line="360" w:lineRule="atLeast"/>
        <w:ind w:left="48" w:right="48"/>
        <w:jc w:val="both"/>
        <w:rPr>
          <w:color w:val="000000"/>
        </w:rPr>
      </w:pPr>
      <w:r w:rsidRPr="000D5E05">
        <w:rPr>
          <w:color w:val="000000"/>
        </w:rPr>
        <w:t>A transaction can be defined as a group of tasks. A single task is the minimum processing unit which cannot be divided further.</w:t>
      </w:r>
    </w:p>
    <w:p xmlns:wp14="http://schemas.microsoft.com/office/word/2010/wordml" w:rsidRPr="000D5E05" w:rsidR="007251D8" w:rsidP="007251D8" w:rsidRDefault="007251D8" w14:paraId="62F77C4F" wp14:textId="77777777">
      <w:pPr>
        <w:pStyle w:val="NormalWeb"/>
        <w:spacing w:before="0" w:beforeAutospacing="0" w:after="240" w:afterAutospacing="0" w:line="360" w:lineRule="atLeast"/>
        <w:ind w:left="48" w:right="48"/>
        <w:jc w:val="both"/>
        <w:rPr>
          <w:color w:val="000000"/>
        </w:rPr>
      </w:pPr>
      <w:r w:rsidRPr="000D5E05">
        <w:rPr>
          <w:color w:val="000000"/>
        </w:rPr>
        <w:t>Let’s take an example of a simple transaction. Suppose a bank employee transfers Rs 500 from A's account to B's account. This very simple and small transaction involves several low-level tasks.</w:t>
      </w:r>
    </w:p>
    <w:p xmlns:wp14="http://schemas.microsoft.com/office/word/2010/wordml" w:rsidRPr="000D5E05" w:rsidR="007251D8" w:rsidP="007251D8" w:rsidRDefault="007251D8" w14:paraId="28B1DC28"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A’s Account</w:t>
      </w:r>
    </w:p>
    <w:p xmlns:wp14="http://schemas.microsoft.com/office/word/2010/wordml" w:rsidRPr="000D5E05" w:rsidR="007251D8" w:rsidP="007251D8" w:rsidRDefault="007251D8" w14:paraId="6064F164"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Open_</w:t>
      </w:r>
      <w:proofErr w:type="gramStart"/>
      <w:r w:rsidRPr="000D5E05">
        <w:rPr>
          <w:rFonts w:ascii="Times New Roman" w:hAnsi="Times New Roman" w:cs="Times New Roman"/>
          <w:sz w:val="24"/>
          <w:szCs w:val="24"/>
          <w:lang w:bidi="mr-IN"/>
        </w:rPr>
        <w:t>Account</w:t>
      </w:r>
      <w:proofErr w:type="spellEnd"/>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A)</w:t>
      </w:r>
    </w:p>
    <w:p xmlns:wp14="http://schemas.microsoft.com/office/word/2010/wordml" w:rsidRPr="000D5E05" w:rsidR="007251D8" w:rsidP="007251D8" w:rsidRDefault="007251D8" w14:paraId="661527A7"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Old_Balance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A.balance</w:t>
      </w:r>
      <w:proofErr w:type="spellEnd"/>
    </w:p>
    <w:p xmlns:wp14="http://schemas.microsoft.com/office/word/2010/wordml" w:rsidRPr="000D5E05" w:rsidR="007251D8" w:rsidP="007251D8" w:rsidRDefault="007251D8" w14:paraId="4C8FDDBA"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New_Balance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Old_Balance</w:t>
      </w:r>
      <w:proofErr w:type="spellEnd"/>
      <w:r w:rsidRPr="000D5E05">
        <w:rPr>
          <w:rFonts w:ascii="Times New Roman" w:hAnsi="Times New Roman" w:cs="Times New Roman"/>
          <w:sz w:val="24"/>
          <w:szCs w:val="24"/>
          <w:lang w:bidi="mr-IN"/>
        </w:rPr>
        <w:t xml:space="preserve"> - 500</w:t>
      </w:r>
    </w:p>
    <w:p xmlns:wp14="http://schemas.microsoft.com/office/word/2010/wordml" w:rsidRPr="000D5E05" w:rsidR="007251D8" w:rsidP="007251D8" w:rsidRDefault="007251D8" w14:paraId="74BAB626"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A.balance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New_Balance</w:t>
      </w:r>
      <w:proofErr w:type="spellEnd"/>
    </w:p>
    <w:p xmlns:wp14="http://schemas.microsoft.com/office/word/2010/wordml" w:rsidRPr="000D5E05" w:rsidR="007251D8" w:rsidP="007251D8" w:rsidRDefault="007251D8" w14:paraId="548840BE"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Close_</w:t>
      </w:r>
      <w:proofErr w:type="gramStart"/>
      <w:r w:rsidRPr="000D5E05">
        <w:rPr>
          <w:rFonts w:ascii="Times New Roman" w:hAnsi="Times New Roman" w:cs="Times New Roman"/>
          <w:sz w:val="24"/>
          <w:szCs w:val="24"/>
          <w:lang w:bidi="mr-IN"/>
        </w:rPr>
        <w:t>Account</w:t>
      </w:r>
      <w:proofErr w:type="spellEnd"/>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A)</w:t>
      </w:r>
    </w:p>
    <w:p xmlns:wp14="http://schemas.microsoft.com/office/word/2010/wordml" w:rsidRPr="000D5E05" w:rsidR="000B4181" w:rsidP="007251D8" w:rsidRDefault="000B4181" w14:paraId="672A6659" wp14:textId="77777777">
      <w:pPr>
        <w:spacing w:after="240" w:line="360" w:lineRule="atLeast"/>
        <w:ind w:left="48" w:right="48"/>
        <w:jc w:val="both"/>
        <w:rPr>
          <w:rFonts w:ascii="Times New Roman" w:hAnsi="Times New Roman" w:eastAsia="Times New Roman" w:cs="Times New Roman"/>
          <w:b/>
          <w:bCs/>
          <w:color w:val="000000"/>
          <w:sz w:val="24"/>
          <w:szCs w:val="24"/>
          <w:lang w:bidi="mr-IN"/>
        </w:rPr>
      </w:pPr>
    </w:p>
    <w:p xmlns:wp14="http://schemas.microsoft.com/office/word/2010/wordml" w:rsidRPr="000D5E05" w:rsidR="007251D8" w:rsidP="007251D8" w:rsidRDefault="007251D8" w14:paraId="6CD9FDF5"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B’s Account</w:t>
      </w:r>
    </w:p>
    <w:p xmlns:wp14="http://schemas.microsoft.com/office/word/2010/wordml" w:rsidRPr="000D5E05" w:rsidR="007251D8" w:rsidP="007251D8" w:rsidRDefault="007251D8" w14:paraId="0663EB96"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Open_</w:t>
      </w:r>
      <w:proofErr w:type="gramStart"/>
      <w:r w:rsidRPr="000D5E05">
        <w:rPr>
          <w:rFonts w:ascii="Times New Roman" w:hAnsi="Times New Roman" w:cs="Times New Roman"/>
          <w:sz w:val="24"/>
          <w:szCs w:val="24"/>
          <w:lang w:bidi="mr-IN"/>
        </w:rPr>
        <w:t>Account</w:t>
      </w:r>
      <w:proofErr w:type="spellEnd"/>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B)</w:t>
      </w:r>
    </w:p>
    <w:p xmlns:wp14="http://schemas.microsoft.com/office/word/2010/wordml" w:rsidRPr="000D5E05" w:rsidR="007251D8" w:rsidP="007251D8" w:rsidRDefault="007251D8" w14:paraId="5655CB97"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Old_Balance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B.balance</w:t>
      </w:r>
      <w:proofErr w:type="spellEnd"/>
    </w:p>
    <w:p xmlns:wp14="http://schemas.microsoft.com/office/word/2010/wordml" w:rsidRPr="000D5E05" w:rsidR="007251D8" w:rsidP="007251D8" w:rsidRDefault="007251D8" w14:paraId="5DE145EA"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New_Balance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Old_Balance</w:t>
      </w:r>
      <w:proofErr w:type="spellEnd"/>
      <w:r w:rsidRPr="000D5E05">
        <w:rPr>
          <w:rFonts w:ascii="Times New Roman" w:hAnsi="Times New Roman" w:cs="Times New Roman"/>
          <w:sz w:val="24"/>
          <w:szCs w:val="24"/>
          <w:lang w:bidi="mr-IN"/>
        </w:rPr>
        <w:t xml:space="preserve"> + 500</w:t>
      </w:r>
    </w:p>
    <w:p xmlns:wp14="http://schemas.microsoft.com/office/word/2010/wordml" w:rsidRPr="000D5E05" w:rsidR="007251D8" w:rsidP="007251D8" w:rsidRDefault="007251D8" w14:paraId="43A60D8C"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B.balance</w:t>
      </w:r>
      <w:proofErr w:type="spellEnd"/>
      <w:r w:rsidRPr="000D5E05">
        <w:rPr>
          <w:rFonts w:ascii="Times New Roman" w:hAnsi="Times New Roman" w:cs="Times New Roman"/>
          <w:sz w:val="24"/>
          <w:szCs w:val="24"/>
          <w:lang w:bidi="mr-IN"/>
        </w:rPr>
        <w:t xml:space="preserve"> = </w:t>
      </w:r>
      <w:proofErr w:type="spellStart"/>
      <w:r w:rsidRPr="000D5E05">
        <w:rPr>
          <w:rFonts w:ascii="Times New Roman" w:hAnsi="Times New Roman" w:cs="Times New Roman"/>
          <w:sz w:val="24"/>
          <w:szCs w:val="24"/>
          <w:lang w:bidi="mr-IN"/>
        </w:rPr>
        <w:t>New_Balance</w:t>
      </w:r>
      <w:proofErr w:type="spellEnd"/>
    </w:p>
    <w:p xmlns:wp14="http://schemas.microsoft.com/office/word/2010/wordml" w:rsidRPr="000D5E05" w:rsidR="007251D8" w:rsidP="007251D8" w:rsidRDefault="007251D8" w14:paraId="30285FEA" wp14:textId="77777777">
      <w:pPr>
        <w:pStyle w:val="NoSpacing"/>
        <w:rPr>
          <w:rFonts w:ascii="Times New Roman" w:hAnsi="Times New Roman" w:cs="Times New Roman"/>
          <w:sz w:val="24"/>
          <w:szCs w:val="24"/>
          <w:lang w:bidi="mr-IN"/>
        </w:rPr>
      </w:pPr>
      <w:proofErr w:type="spellStart"/>
      <w:r w:rsidRPr="000D5E05">
        <w:rPr>
          <w:rFonts w:ascii="Times New Roman" w:hAnsi="Times New Roman" w:cs="Times New Roman"/>
          <w:sz w:val="24"/>
          <w:szCs w:val="24"/>
          <w:lang w:bidi="mr-IN"/>
        </w:rPr>
        <w:t>Close_</w:t>
      </w:r>
      <w:proofErr w:type="gramStart"/>
      <w:r w:rsidRPr="000D5E05">
        <w:rPr>
          <w:rFonts w:ascii="Times New Roman" w:hAnsi="Times New Roman" w:cs="Times New Roman"/>
          <w:sz w:val="24"/>
          <w:szCs w:val="24"/>
          <w:lang w:bidi="mr-IN"/>
        </w:rPr>
        <w:t>Account</w:t>
      </w:r>
      <w:proofErr w:type="spellEnd"/>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B)</w:t>
      </w:r>
    </w:p>
    <w:p xmlns:wp14="http://schemas.microsoft.com/office/word/2010/wordml" w:rsidRPr="000D5E05" w:rsidR="007251D8" w:rsidRDefault="007251D8" w14:paraId="0A37501D" wp14:textId="77777777">
      <w:pPr>
        <w:rPr>
          <w:rFonts w:ascii="Times New Roman" w:hAnsi="Times New Roman" w:cs="Times New Roman"/>
          <w:sz w:val="24"/>
          <w:szCs w:val="24"/>
        </w:rPr>
      </w:pPr>
    </w:p>
    <w:p xmlns:wp14="http://schemas.microsoft.com/office/word/2010/wordml" w:rsidRPr="000D5E05" w:rsidR="00B32EC3" w:rsidP="00B32EC3" w:rsidRDefault="00B32EC3" w14:paraId="03C63DC0" wp14:textId="77777777">
      <w:pPr>
        <w:spacing w:before="48" w:after="48" w:line="360" w:lineRule="atLeast"/>
        <w:ind w:right="48"/>
        <w:outlineLvl w:val="1"/>
        <w:rPr>
          <w:rFonts w:ascii="Times New Roman" w:hAnsi="Times New Roman" w:eastAsia="Times New Roman" w:cs="Times New Roman"/>
          <w:b/>
          <w:bCs/>
          <w:color w:val="121214"/>
          <w:spacing w:val="-15"/>
          <w:sz w:val="24"/>
          <w:szCs w:val="26"/>
          <w:u w:val="single"/>
          <w:lang w:bidi="mr-IN"/>
        </w:rPr>
      </w:pPr>
      <w:r w:rsidRPr="000D5E05">
        <w:rPr>
          <w:rFonts w:ascii="Times New Roman" w:hAnsi="Times New Roman" w:eastAsia="Times New Roman" w:cs="Times New Roman"/>
          <w:b/>
          <w:bCs/>
          <w:color w:val="121214"/>
          <w:spacing w:val="-15"/>
          <w:sz w:val="24"/>
          <w:szCs w:val="26"/>
          <w:u w:val="single"/>
          <w:lang w:bidi="mr-IN"/>
        </w:rPr>
        <w:t>ACID Properties</w:t>
      </w:r>
    </w:p>
    <w:p xmlns:wp14="http://schemas.microsoft.com/office/word/2010/wordml" w:rsidRPr="000D5E05" w:rsidR="00B32EC3" w:rsidP="00B32EC3" w:rsidRDefault="00B32EC3" w14:paraId="40D6D057"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 xml:space="preserve">A transaction is a very small unit of a program and it may contain several </w:t>
      </w:r>
      <w:proofErr w:type="spellStart"/>
      <w:r w:rsidRPr="000D5E05">
        <w:rPr>
          <w:rFonts w:ascii="Times New Roman" w:hAnsi="Times New Roman" w:eastAsia="Times New Roman" w:cs="Times New Roman"/>
          <w:color w:val="000000"/>
          <w:sz w:val="24"/>
          <w:szCs w:val="24"/>
          <w:lang w:bidi="mr-IN"/>
        </w:rPr>
        <w:t>lowlevel</w:t>
      </w:r>
      <w:proofErr w:type="spellEnd"/>
      <w:r w:rsidRPr="000D5E05">
        <w:rPr>
          <w:rFonts w:ascii="Times New Roman" w:hAnsi="Times New Roman" w:eastAsia="Times New Roman" w:cs="Times New Roman"/>
          <w:color w:val="000000"/>
          <w:sz w:val="24"/>
          <w:szCs w:val="24"/>
          <w:lang w:bidi="mr-IN"/>
        </w:rPr>
        <w:t xml:space="preserve"> tasks. A transaction in a database system must maintain </w:t>
      </w:r>
      <w:r w:rsidRPr="000D5E05">
        <w:rPr>
          <w:rFonts w:ascii="Times New Roman" w:hAnsi="Times New Roman" w:eastAsia="Times New Roman" w:cs="Times New Roman"/>
          <w:b/>
          <w:bCs/>
          <w:color w:val="000000"/>
          <w:sz w:val="24"/>
          <w:szCs w:val="24"/>
          <w:lang w:bidi="mr-IN"/>
        </w:rPr>
        <w:t>A</w:t>
      </w:r>
      <w:r w:rsidRPr="000D5E05">
        <w:rPr>
          <w:rFonts w:ascii="Times New Roman" w:hAnsi="Times New Roman" w:eastAsia="Times New Roman" w:cs="Times New Roman"/>
          <w:color w:val="000000"/>
          <w:sz w:val="24"/>
          <w:szCs w:val="24"/>
          <w:lang w:bidi="mr-IN"/>
        </w:rPr>
        <w:t>tomicity, </w:t>
      </w:r>
      <w:r w:rsidRPr="000D5E05">
        <w:rPr>
          <w:rFonts w:ascii="Times New Roman" w:hAnsi="Times New Roman" w:eastAsia="Times New Roman" w:cs="Times New Roman"/>
          <w:b/>
          <w:bCs/>
          <w:color w:val="000000"/>
          <w:sz w:val="24"/>
          <w:szCs w:val="24"/>
          <w:lang w:bidi="mr-IN"/>
        </w:rPr>
        <w:t>C</w:t>
      </w:r>
      <w:r w:rsidRPr="000D5E05">
        <w:rPr>
          <w:rFonts w:ascii="Times New Roman" w:hAnsi="Times New Roman" w:eastAsia="Times New Roman" w:cs="Times New Roman"/>
          <w:color w:val="000000"/>
          <w:sz w:val="24"/>
          <w:szCs w:val="24"/>
          <w:lang w:bidi="mr-IN"/>
        </w:rPr>
        <w:t>onsistency, </w:t>
      </w:r>
      <w:r w:rsidRPr="000D5E05">
        <w:rPr>
          <w:rFonts w:ascii="Times New Roman" w:hAnsi="Times New Roman" w:eastAsia="Times New Roman" w:cs="Times New Roman"/>
          <w:b/>
          <w:bCs/>
          <w:color w:val="000000"/>
          <w:sz w:val="24"/>
          <w:szCs w:val="24"/>
          <w:lang w:bidi="mr-IN"/>
        </w:rPr>
        <w:t>I</w:t>
      </w:r>
      <w:r w:rsidRPr="000D5E05">
        <w:rPr>
          <w:rFonts w:ascii="Times New Roman" w:hAnsi="Times New Roman" w:eastAsia="Times New Roman" w:cs="Times New Roman"/>
          <w:color w:val="000000"/>
          <w:sz w:val="24"/>
          <w:szCs w:val="24"/>
          <w:lang w:bidi="mr-IN"/>
        </w:rPr>
        <w:t>solation, and</w:t>
      </w:r>
      <w:r w:rsidRPr="000D5E05" w:rsidR="000B640C">
        <w:rPr>
          <w:rFonts w:ascii="Times New Roman" w:hAnsi="Times New Roman" w:eastAsia="Times New Roman" w:cs="Times New Roman"/>
          <w:color w:val="000000"/>
          <w:sz w:val="24"/>
          <w:szCs w:val="24"/>
          <w:lang w:bidi="mr-IN"/>
        </w:rPr>
        <w:t xml:space="preserve"> </w:t>
      </w:r>
      <w:r w:rsidRPr="000D5E05">
        <w:rPr>
          <w:rFonts w:ascii="Times New Roman" w:hAnsi="Times New Roman" w:eastAsia="Times New Roman" w:cs="Times New Roman"/>
          <w:b/>
          <w:bCs/>
          <w:color w:val="000000"/>
          <w:sz w:val="24"/>
          <w:szCs w:val="24"/>
          <w:lang w:bidi="mr-IN"/>
        </w:rPr>
        <w:t>D</w:t>
      </w:r>
      <w:r w:rsidRPr="000D5E05">
        <w:rPr>
          <w:rFonts w:ascii="Times New Roman" w:hAnsi="Times New Roman" w:eastAsia="Times New Roman" w:cs="Times New Roman"/>
          <w:color w:val="000000"/>
          <w:sz w:val="24"/>
          <w:szCs w:val="24"/>
          <w:lang w:bidi="mr-IN"/>
        </w:rPr>
        <w:t>urability − commonly known as ACID properties − in order to ensure accuracy, completeness, and data integrity.</w:t>
      </w:r>
    </w:p>
    <w:p xmlns:wp14="http://schemas.microsoft.com/office/word/2010/wordml" w:rsidRPr="000D5E05" w:rsidR="00B32EC3" w:rsidP="00B32EC3" w:rsidRDefault="00B32EC3" w14:paraId="22DFFDEE"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Atomicity</w:t>
      </w:r>
      <w:r w:rsidRPr="000D5E05">
        <w:rPr>
          <w:rFonts w:ascii="Times New Roman" w:hAnsi="Times New Roman" w:eastAsia="Times New Roman" w:cs="Times New Roman"/>
          <w:color w:val="000000"/>
          <w:sz w:val="24"/>
          <w:szCs w:val="24"/>
          <w:lang w:bidi="mr-IN"/>
        </w:rPr>
        <w:t xml:space="preserve"> − </w:t>
      </w:r>
      <w:proofErr w:type="gramStart"/>
      <w:r w:rsidRPr="000D5E05">
        <w:rPr>
          <w:rFonts w:ascii="Times New Roman" w:hAnsi="Times New Roman" w:eastAsia="Times New Roman" w:cs="Times New Roman"/>
          <w:color w:val="000000"/>
          <w:sz w:val="24"/>
          <w:szCs w:val="24"/>
          <w:lang w:bidi="mr-IN"/>
        </w:rPr>
        <w:t>This</w:t>
      </w:r>
      <w:proofErr w:type="gramEnd"/>
      <w:r w:rsidRPr="000D5E05">
        <w:rPr>
          <w:rFonts w:ascii="Times New Roman" w:hAnsi="Times New Roman" w:eastAsia="Times New Roman" w:cs="Times New Roman"/>
          <w:color w:val="000000"/>
          <w:sz w:val="24"/>
          <w:szCs w:val="24"/>
          <w:lang w:bidi="mr-IN"/>
        </w:rP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xmlns:wp14="http://schemas.microsoft.com/office/word/2010/wordml" w:rsidRPr="000D5E05" w:rsidR="0055509C" w:rsidP="0055509C" w:rsidRDefault="0055509C" w14:paraId="16C64F11" wp14:textId="77777777">
      <w:pPr>
        <w:pStyle w:val="NoSpacing"/>
        <w:ind w:left="720" w:firstLine="408"/>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Say for example, we have two accounts A and B, each containing Rs 1000/-. We now start a transaction to deposit Rs 100/- from account A to Account B.</w:t>
      </w:r>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br/>
      </w:r>
    </w:p>
    <w:p xmlns:wp14="http://schemas.microsoft.com/office/word/2010/wordml" w:rsidRPr="000D5E05" w:rsidR="0055509C" w:rsidP="000949D3" w:rsidRDefault="0055509C" w14:paraId="3327CD6B" wp14:textId="77777777">
      <w:pPr>
        <w:pStyle w:val="NoSpacing"/>
        <w:ind w:left="1440"/>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Read A</w:t>
      </w:r>
      <w:proofErr w:type="gramStart"/>
      <w:r w:rsidRPr="000D5E05">
        <w:rPr>
          <w:rFonts w:ascii="Times New Roman" w:hAnsi="Times New Roman" w:eastAsia="Times New Roman" w:cs="Times New Roman"/>
          <w:color w:val="000000"/>
          <w:sz w:val="24"/>
          <w:szCs w:val="24"/>
          <w:lang w:bidi="mr-IN"/>
        </w:rPr>
        <w:t>;</w:t>
      </w:r>
      <w:proofErr w:type="gramEnd"/>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t>A = A – 100;</w:t>
      </w:r>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t>Write A;</w:t>
      </w:r>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t>Read B;</w:t>
      </w:r>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t>B = B + 100;</w:t>
      </w:r>
      <w:r w:rsidRPr="000D5E05">
        <w:rPr>
          <w:rFonts w:ascii="Times New Roman" w:hAnsi="Times New Roman" w:eastAsia="Times New Roman" w:cs="Times New Roman"/>
          <w:color w:val="000000"/>
          <w:sz w:val="24"/>
          <w:szCs w:val="24"/>
          <w:lang w:bidi="mr-IN"/>
        </w:rPr>
        <w:br/>
      </w:r>
      <w:r w:rsidRPr="000D5E05">
        <w:rPr>
          <w:rFonts w:ascii="Times New Roman" w:hAnsi="Times New Roman" w:eastAsia="Times New Roman" w:cs="Times New Roman"/>
          <w:color w:val="000000"/>
          <w:sz w:val="24"/>
          <w:szCs w:val="24"/>
          <w:lang w:bidi="mr-IN"/>
        </w:rPr>
        <w:t>Write B;</w:t>
      </w:r>
    </w:p>
    <w:p xmlns:wp14="http://schemas.microsoft.com/office/word/2010/wordml" w:rsidRPr="000D5E05" w:rsidR="000949D3" w:rsidP="000949D3" w:rsidRDefault="000949D3" w14:paraId="5DAB6C7B" wp14:textId="77777777">
      <w:pPr>
        <w:pStyle w:val="NoSpacing"/>
        <w:ind w:left="1440"/>
        <w:rPr>
          <w:rFonts w:ascii="Times New Roman" w:hAnsi="Times New Roman" w:eastAsia="Times New Roman" w:cs="Times New Roman"/>
          <w:color w:val="000000"/>
          <w:sz w:val="24"/>
          <w:szCs w:val="24"/>
          <w:lang w:bidi="mr-IN"/>
        </w:rPr>
      </w:pPr>
    </w:p>
    <w:p xmlns:wp14="http://schemas.microsoft.com/office/word/2010/wordml" w:rsidRPr="000D5E05" w:rsidR="0055509C" w:rsidP="0055509C" w:rsidRDefault="0055509C" w14:paraId="775FF9D4" wp14:textId="77777777">
      <w:pPr>
        <w:pStyle w:val="NoSpacing"/>
        <w:ind w:left="720"/>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 xml:space="preserve">The transaction has 6 instructions to extract the amount from A and submit it to B. </w:t>
      </w:r>
      <w:r w:rsidRPr="000D5E05" w:rsidR="000949D3">
        <w:rPr>
          <w:rFonts w:ascii="Times New Roman" w:hAnsi="Times New Roman" w:eastAsia="Times New Roman" w:cs="Times New Roman"/>
          <w:color w:val="000000"/>
          <w:sz w:val="24"/>
          <w:szCs w:val="24"/>
          <w:lang w:bidi="mr-IN"/>
        </w:rPr>
        <w:t xml:space="preserve">After successful execution of transaction </w:t>
      </w:r>
      <w:r w:rsidRPr="000D5E05" w:rsidR="00BB619F">
        <w:rPr>
          <w:rFonts w:ascii="Times New Roman" w:hAnsi="Times New Roman" w:eastAsia="Times New Roman" w:cs="Times New Roman"/>
          <w:color w:val="000000"/>
          <w:sz w:val="24"/>
          <w:szCs w:val="24"/>
          <w:lang w:bidi="mr-IN"/>
        </w:rPr>
        <w:t>it will</w:t>
      </w:r>
      <w:r w:rsidRPr="000D5E05">
        <w:rPr>
          <w:rFonts w:ascii="Times New Roman" w:hAnsi="Times New Roman" w:eastAsia="Times New Roman" w:cs="Times New Roman"/>
          <w:color w:val="000000"/>
          <w:sz w:val="24"/>
          <w:szCs w:val="24"/>
          <w:lang w:bidi="mr-IN"/>
        </w:rPr>
        <w:t xml:space="preserve"> show Rs 900/- in A and Rs 1100/- in B.</w:t>
      </w:r>
    </w:p>
    <w:p xmlns:wp14="http://schemas.microsoft.com/office/word/2010/wordml" w:rsidRPr="000D5E05" w:rsidR="000949D3" w:rsidP="000949D3" w:rsidRDefault="000949D3" w14:paraId="02EB378F" wp14:textId="77777777">
      <w:pPr>
        <w:pStyle w:val="NoSpacing"/>
        <w:ind w:left="720"/>
        <w:rPr>
          <w:rFonts w:ascii="Times New Roman" w:hAnsi="Times New Roman" w:eastAsia="Times New Roman" w:cs="Times New Roman"/>
          <w:color w:val="000000"/>
          <w:sz w:val="24"/>
          <w:szCs w:val="24"/>
          <w:lang w:bidi="mr-IN"/>
        </w:rPr>
      </w:pPr>
    </w:p>
    <w:p xmlns:wp14="http://schemas.microsoft.com/office/word/2010/wordml" w:rsidRPr="000D5E05" w:rsidR="0055509C" w:rsidP="000949D3" w:rsidRDefault="0055509C" w14:paraId="6793753D" wp14:textId="77777777">
      <w:pPr>
        <w:pStyle w:val="NoSpacing"/>
        <w:ind w:left="720"/>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Now, suppose there is a power failure just after instruction 3 (Write A) has been complete</w:t>
      </w:r>
      <w:r w:rsidRPr="000D5E05" w:rsidR="00BB619F">
        <w:rPr>
          <w:rFonts w:ascii="Times New Roman" w:hAnsi="Times New Roman" w:eastAsia="Times New Roman" w:cs="Times New Roman"/>
          <w:color w:val="000000"/>
          <w:sz w:val="24"/>
          <w:szCs w:val="24"/>
          <w:lang w:bidi="mr-IN"/>
        </w:rPr>
        <w:t>d</w:t>
      </w:r>
      <w:r w:rsidRPr="000D5E05">
        <w:rPr>
          <w:rFonts w:ascii="Times New Roman" w:hAnsi="Times New Roman" w:eastAsia="Times New Roman" w:cs="Times New Roman"/>
          <w:color w:val="000000"/>
          <w:sz w:val="24"/>
          <w:szCs w:val="24"/>
          <w:lang w:bidi="mr-IN"/>
        </w:rPr>
        <w:t>. What happens now? Af</w:t>
      </w:r>
      <w:r w:rsidRPr="000D5E05" w:rsidR="00BB619F">
        <w:rPr>
          <w:rFonts w:ascii="Times New Roman" w:hAnsi="Times New Roman" w:eastAsia="Times New Roman" w:cs="Times New Roman"/>
          <w:color w:val="000000"/>
          <w:sz w:val="24"/>
          <w:szCs w:val="24"/>
          <w:lang w:bidi="mr-IN"/>
        </w:rPr>
        <w:t>ter the system recovers the database</w:t>
      </w:r>
      <w:r w:rsidRPr="000D5E05">
        <w:rPr>
          <w:rFonts w:ascii="Times New Roman" w:hAnsi="Times New Roman" w:eastAsia="Times New Roman" w:cs="Times New Roman"/>
          <w:color w:val="000000"/>
          <w:sz w:val="24"/>
          <w:szCs w:val="24"/>
          <w:lang w:bidi="mr-IN"/>
        </w:rPr>
        <w:t xml:space="preserve"> will show Rs 900/- in A, but the same Rs 1000/- in B. It would be said that Rs 100/- evaporated in thin air for the power failure. Clearly such a situation is not acceptable.</w:t>
      </w:r>
    </w:p>
    <w:p xmlns:wp14="http://schemas.microsoft.com/office/word/2010/wordml" w:rsidRPr="000D5E05" w:rsidR="000B4181" w:rsidP="000B4181" w:rsidRDefault="000B4181" w14:paraId="6A05A809" wp14:textId="77777777">
      <w:pPr>
        <w:spacing w:after="240" w:line="360" w:lineRule="atLeast"/>
        <w:ind w:right="48"/>
        <w:jc w:val="both"/>
        <w:rPr>
          <w:rFonts w:ascii="Times New Roman" w:hAnsi="Times New Roman" w:eastAsia="Times New Roman" w:cs="Times New Roman"/>
          <w:color w:val="000000"/>
          <w:sz w:val="24"/>
          <w:szCs w:val="24"/>
          <w:lang w:bidi="mr-IN"/>
        </w:rPr>
      </w:pPr>
    </w:p>
    <w:p xmlns:wp14="http://schemas.microsoft.com/office/word/2010/wordml" w:rsidRPr="000D5E05" w:rsidR="00B32EC3" w:rsidP="00B32EC3" w:rsidRDefault="00B32EC3" w14:paraId="01B7F7F2"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Consistency</w:t>
      </w:r>
      <w:r w:rsidRPr="000D5E05">
        <w:rPr>
          <w:rFonts w:ascii="Times New Roman" w:hAnsi="Times New Roman" w:eastAsia="Times New Roman" w:cs="Times New Roman"/>
          <w:color w:val="000000"/>
          <w:sz w:val="24"/>
          <w:szCs w:val="24"/>
          <w:lang w:bidi="mr-IN"/>
        </w:rPr>
        <w:t xml:space="preserve"> − </w:t>
      </w:r>
      <w:proofErr w:type="gramStart"/>
      <w:r w:rsidRPr="000D5E05">
        <w:rPr>
          <w:rFonts w:ascii="Times New Roman" w:hAnsi="Times New Roman" w:eastAsia="Times New Roman" w:cs="Times New Roman"/>
          <w:color w:val="000000"/>
          <w:sz w:val="24"/>
          <w:szCs w:val="24"/>
          <w:lang w:bidi="mr-IN"/>
        </w:rPr>
        <w:t>The</w:t>
      </w:r>
      <w:proofErr w:type="gramEnd"/>
      <w:r w:rsidRPr="000D5E05">
        <w:rPr>
          <w:rFonts w:ascii="Times New Roman" w:hAnsi="Times New Roman" w:eastAsia="Times New Roman" w:cs="Times New Roman"/>
          <w:color w:val="000000"/>
          <w:sz w:val="24"/>
          <w:szCs w:val="24"/>
          <w:lang w:bidi="mr-IN"/>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xmlns:wp14="http://schemas.microsoft.com/office/word/2010/wordml" w:rsidRPr="000D5E05" w:rsidR="00B91074" w:rsidP="00B91074" w:rsidRDefault="00B91074" w14:paraId="08C6842B" wp14:textId="77777777">
      <w:p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 xml:space="preserve">Example: In the internal fund </w:t>
      </w:r>
      <w:r w:rsidRPr="000D5E05" w:rsidR="006D7140">
        <w:rPr>
          <w:rFonts w:ascii="Times New Roman" w:hAnsi="Times New Roman" w:eastAsia="Times New Roman" w:cs="Times New Roman"/>
          <w:color w:val="000000"/>
          <w:sz w:val="24"/>
          <w:szCs w:val="24"/>
          <w:lang w:bidi="mr-IN"/>
        </w:rPr>
        <w:t>transfer i.e</w:t>
      </w:r>
      <w:r w:rsidRPr="000D5E05">
        <w:rPr>
          <w:rFonts w:ascii="Times New Roman" w:hAnsi="Times New Roman" w:eastAsia="Times New Roman" w:cs="Times New Roman"/>
          <w:color w:val="000000"/>
          <w:sz w:val="24"/>
          <w:szCs w:val="24"/>
          <w:lang w:bidi="mr-IN"/>
        </w:rPr>
        <w:t>. from account A to account B, the total amount of account A and account B must be same as before the transaction successfully executed.</w:t>
      </w:r>
    </w:p>
    <w:p xmlns:wp14="http://schemas.microsoft.com/office/word/2010/wordml" w:rsidRPr="000D5E05" w:rsidR="00B32EC3" w:rsidP="00B32EC3" w:rsidRDefault="00B32EC3" w14:paraId="69C2EF0D"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Durability</w:t>
      </w:r>
      <w:r w:rsidRPr="000D5E05">
        <w:rPr>
          <w:rFonts w:ascii="Times New Roman" w:hAnsi="Times New Roman" w:eastAsia="Times New Roman" w:cs="Times New Roman"/>
          <w:color w:val="000000"/>
          <w:sz w:val="24"/>
          <w:szCs w:val="24"/>
          <w:lang w:bidi="mr-IN"/>
        </w:rPr>
        <w:t xml:space="preserve"> − </w:t>
      </w:r>
      <w:proofErr w:type="gramStart"/>
      <w:r w:rsidRPr="000D5E05">
        <w:rPr>
          <w:rFonts w:ascii="Times New Roman" w:hAnsi="Times New Roman" w:eastAsia="Times New Roman" w:cs="Times New Roman"/>
          <w:color w:val="000000"/>
          <w:sz w:val="24"/>
          <w:szCs w:val="24"/>
          <w:lang w:bidi="mr-IN"/>
        </w:rPr>
        <w:t>The</w:t>
      </w:r>
      <w:proofErr w:type="gramEnd"/>
      <w:r w:rsidRPr="000D5E05">
        <w:rPr>
          <w:rFonts w:ascii="Times New Roman" w:hAnsi="Times New Roman" w:eastAsia="Times New Roman" w:cs="Times New Roman"/>
          <w:color w:val="000000"/>
          <w:sz w:val="24"/>
          <w:szCs w:val="24"/>
          <w:lang w:bidi="mr-IN"/>
        </w:rP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xmlns:wp14="http://schemas.microsoft.com/office/word/2010/wordml" w:rsidRPr="000D5E05" w:rsidR="00A35B5A" w:rsidP="00A35B5A" w:rsidRDefault="00A35B5A" w14:paraId="3381429D" wp14:textId="77777777">
      <w:p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Example: Let us consider account A has balance of $300. Now $100 have been credited in account A then if power failure occurred after COMMIT then when the system becomes operable again then account A must contain  $400.</w:t>
      </w:r>
    </w:p>
    <w:p xmlns:wp14="http://schemas.microsoft.com/office/word/2010/wordml" w:rsidRPr="000D5E05" w:rsidR="00B32EC3" w:rsidP="00B32EC3" w:rsidRDefault="00B32EC3" w14:paraId="03903D53"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Isolation</w:t>
      </w:r>
      <w:r w:rsidRPr="000D5E05">
        <w:rPr>
          <w:rFonts w:ascii="Times New Roman" w:hAnsi="Times New Roman" w:eastAsia="Times New Roman" w:cs="Times New Roman"/>
          <w:color w:val="000000"/>
          <w:sz w:val="24"/>
          <w:szCs w:val="24"/>
          <w:lang w:bidi="mr-IN"/>
        </w:rPr>
        <w:t> − In a database system where more than one transaction are being executed simultaneously and in parallel</w:t>
      </w:r>
      <w:r w:rsidRPr="000D5E05" w:rsidR="003B5E7A">
        <w:rPr>
          <w:rFonts w:ascii="Times New Roman" w:hAnsi="Times New Roman" w:eastAsia="Times New Roman" w:cs="Times New Roman"/>
          <w:color w:val="000000"/>
          <w:sz w:val="24"/>
          <w:szCs w:val="24"/>
          <w:lang w:bidi="mr-IN"/>
        </w:rPr>
        <w:t>(Concurrent Transactions)</w:t>
      </w:r>
      <w:r w:rsidRPr="000D5E05">
        <w:rPr>
          <w:rFonts w:ascii="Times New Roman" w:hAnsi="Times New Roman" w:eastAsia="Times New Roman" w:cs="Times New Roman"/>
          <w:color w:val="000000"/>
          <w:sz w:val="24"/>
          <w:szCs w:val="24"/>
          <w:lang w:bidi="mr-IN"/>
        </w:rPr>
        <w:t>, the property of isolation states that all the transactions will be carried out and executed as if it is the only transaction in the system. No transaction will affect the existence of any other transaction.</w:t>
      </w:r>
    </w:p>
    <w:p xmlns:wp14="http://schemas.microsoft.com/office/word/2010/wordml" w:rsidRPr="000D5E05" w:rsidR="00082598" w:rsidP="00082598" w:rsidRDefault="003B5E7A" w14:paraId="3AC1F4D5" wp14:textId="77777777">
      <w:p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 xml:space="preserve">Example: For every pair of transactions Ti and </w:t>
      </w:r>
      <w:proofErr w:type="spellStart"/>
      <w:proofErr w:type="gramStart"/>
      <w:r w:rsidRPr="000D5E05">
        <w:rPr>
          <w:rFonts w:ascii="Times New Roman" w:hAnsi="Times New Roman" w:eastAsia="Times New Roman" w:cs="Times New Roman"/>
          <w:color w:val="000000"/>
          <w:sz w:val="24"/>
          <w:szCs w:val="24"/>
          <w:lang w:bidi="mr-IN"/>
        </w:rPr>
        <w:t>Tj</w:t>
      </w:r>
      <w:proofErr w:type="spellEnd"/>
      <w:r w:rsidRPr="000D5E05">
        <w:rPr>
          <w:rFonts w:ascii="Times New Roman" w:hAnsi="Times New Roman" w:eastAsia="Times New Roman" w:cs="Times New Roman"/>
          <w:color w:val="000000"/>
          <w:sz w:val="24"/>
          <w:szCs w:val="24"/>
          <w:lang w:bidi="mr-IN"/>
        </w:rPr>
        <w:t xml:space="preserve"> ,</w:t>
      </w:r>
      <w:proofErr w:type="gramEnd"/>
      <w:r w:rsidRPr="000D5E05">
        <w:rPr>
          <w:rFonts w:ascii="Times New Roman" w:hAnsi="Times New Roman" w:eastAsia="Times New Roman" w:cs="Times New Roman"/>
          <w:color w:val="000000"/>
          <w:sz w:val="24"/>
          <w:szCs w:val="24"/>
          <w:lang w:bidi="mr-IN"/>
        </w:rPr>
        <w:t xml:space="preserve"> it appears to Ti that either </w:t>
      </w:r>
      <w:proofErr w:type="spellStart"/>
      <w:r w:rsidRPr="000D5E05">
        <w:rPr>
          <w:rFonts w:ascii="Times New Roman" w:hAnsi="Times New Roman" w:eastAsia="Times New Roman" w:cs="Times New Roman"/>
          <w:color w:val="000000"/>
          <w:sz w:val="24"/>
          <w:szCs w:val="24"/>
          <w:lang w:bidi="mr-IN"/>
        </w:rPr>
        <w:t>Tj</w:t>
      </w:r>
      <w:proofErr w:type="spellEnd"/>
      <w:r w:rsidRPr="000D5E05">
        <w:rPr>
          <w:rFonts w:ascii="Times New Roman" w:hAnsi="Times New Roman" w:eastAsia="Times New Roman" w:cs="Times New Roman"/>
          <w:color w:val="000000"/>
          <w:sz w:val="24"/>
          <w:szCs w:val="24"/>
          <w:lang w:bidi="mr-IN"/>
        </w:rPr>
        <w:t xml:space="preserve"> , finished execution before Ti started, or </w:t>
      </w:r>
      <w:proofErr w:type="spellStart"/>
      <w:r w:rsidRPr="000D5E05">
        <w:rPr>
          <w:rFonts w:ascii="Times New Roman" w:hAnsi="Times New Roman" w:eastAsia="Times New Roman" w:cs="Times New Roman"/>
          <w:color w:val="000000"/>
          <w:sz w:val="24"/>
          <w:szCs w:val="24"/>
          <w:lang w:bidi="mr-IN"/>
        </w:rPr>
        <w:t>Tj</w:t>
      </w:r>
      <w:proofErr w:type="spellEnd"/>
      <w:r w:rsidRPr="000D5E05">
        <w:rPr>
          <w:rFonts w:ascii="Times New Roman" w:hAnsi="Times New Roman" w:eastAsia="Times New Roman" w:cs="Times New Roman"/>
          <w:color w:val="000000"/>
          <w:sz w:val="24"/>
          <w:szCs w:val="24"/>
          <w:lang w:bidi="mr-IN"/>
        </w:rPr>
        <w:t xml:space="preserve"> started execution after Ti finished. </w:t>
      </w:r>
      <w:r w:rsidRPr="000D5E05" w:rsidR="00083ED0">
        <w:rPr>
          <w:rFonts w:ascii="Times New Roman" w:hAnsi="Times New Roman" w:eastAsia="Times New Roman" w:cs="Times New Roman"/>
          <w:color w:val="000000"/>
          <w:sz w:val="24"/>
          <w:szCs w:val="24"/>
          <w:lang w:bidi="mr-IN"/>
        </w:rPr>
        <w:t xml:space="preserve"> (</w:t>
      </w:r>
      <w:r w:rsidRPr="000D5E05" w:rsidR="00FC2C23">
        <w:rPr>
          <w:rFonts w:ascii="Times New Roman" w:hAnsi="Times New Roman" w:eastAsia="Times New Roman" w:cs="Times New Roman"/>
          <w:color w:val="000000"/>
          <w:sz w:val="24"/>
          <w:szCs w:val="24"/>
          <w:lang w:bidi="mr-IN"/>
        </w:rPr>
        <w:t xml:space="preserve">Ti followed by </w:t>
      </w:r>
      <w:proofErr w:type="spellStart"/>
      <w:r w:rsidRPr="000D5E05" w:rsidR="00FC2C23">
        <w:rPr>
          <w:rFonts w:ascii="Times New Roman" w:hAnsi="Times New Roman" w:eastAsia="Times New Roman" w:cs="Times New Roman"/>
          <w:color w:val="000000"/>
          <w:sz w:val="24"/>
          <w:szCs w:val="24"/>
          <w:lang w:bidi="mr-IN"/>
        </w:rPr>
        <w:t>Tj</w:t>
      </w:r>
      <w:proofErr w:type="spellEnd"/>
      <w:r w:rsidRPr="000D5E05" w:rsidR="00FC2C23">
        <w:rPr>
          <w:rFonts w:ascii="Times New Roman" w:hAnsi="Times New Roman" w:eastAsia="Times New Roman" w:cs="Times New Roman"/>
          <w:color w:val="000000"/>
          <w:sz w:val="24"/>
          <w:szCs w:val="24"/>
          <w:lang w:bidi="mr-IN"/>
        </w:rPr>
        <w:t xml:space="preserve"> or </w:t>
      </w:r>
      <w:proofErr w:type="spellStart"/>
      <w:r w:rsidRPr="000D5E05" w:rsidR="00FC2C23">
        <w:rPr>
          <w:rFonts w:ascii="Times New Roman" w:hAnsi="Times New Roman" w:eastAsia="Times New Roman" w:cs="Times New Roman"/>
          <w:color w:val="000000"/>
          <w:sz w:val="24"/>
          <w:szCs w:val="24"/>
          <w:lang w:bidi="mr-IN"/>
        </w:rPr>
        <w:t>Tj</w:t>
      </w:r>
      <w:proofErr w:type="spellEnd"/>
      <w:r w:rsidRPr="000D5E05" w:rsidR="00FC2C23">
        <w:rPr>
          <w:rFonts w:ascii="Times New Roman" w:hAnsi="Times New Roman" w:eastAsia="Times New Roman" w:cs="Times New Roman"/>
          <w:color w:val="000000"/>
          <w:sz w:val="24"/>
          <w:szCs w:val="24"/>
          <w:lang w:bidi="mr-IN"/>
        </w:rPr>
        <w:t xml:space="preserve"> followed by Ti)</w:t>
      </w:r>
    </w:p>
    <w:p xmlns:wp14="http://schemas.microsoft.com/office/word/2010/wordml" w:rsidRPr="000D5E05" w:rsidR="000D5E05" w:rsidP="00082598" w:rsidRDefault="000D5E05" w14:paraId="5A39BBE3" wp14:textId="77777777">
      <w:pPr>
        <w:spacing w:after="240" w:line="360" w:lineRule="atLeast"/>
        <w:ind w:left="768" w:right="48"/>
        <w:jc w:val="both"/>
        <w:rPr>
          <w:rFonts w:ascii="Times New Roman" w:hAnsi="Times New Roman" w:eastAsia="Times New Roman" w:cs="Times New Roman"/>
          <w:color w:val="000000"/>
          <w:sz w:val="24"/>
          <w:szCs w:val="24"/>
          <w:lang w:bidi="mr-IN"/>
        </w:rPr>
      </w:pPr>
    </w:p>
    <w:p xmlns:wp14="http://schemas.microsoft.com/office/word/2010/wordml" w:rsidRPr="000D5E05" w:rsidR="000D5E05" w:rsidP="00082598" w:rsidRDefault="000D5E05" w14:paraId="41C8F396" wp14:textId="77777777">
      <w:pPr>
        <w:spacing w:after="240" w:line="360" w:lineRule="atLeast"/>
        <w:ind w:left="768" w:right="48"/>
        <w:jc w:val="both"/>
        <w:rPr>
          <w:rFonts w:ascii="Times New Roman" w:hAnsi="Times New Roman" w:eastAsia="Times New Roman" w:cs="Times New Roman"/>
          <w:color w:val="000000"/>
          <w:sz w:val="24"/>
          <w:szCs w:val="24"/>
          <w:lang w:bidi="mr-IN"/>
        </w:rPr>
      </w:pPr>
    </w:p>
    <w:p xmlns:wp14="http://schemas.microsoft.com/office/word/2010/wordml" w:rsidRPr="000D5E05" w:rsidR="000D5E05" w:rsidP="00082598" w:rsidRDefault="000D5E05" w14:paraId="72A3D3EC" wp14:textId="77777777">
      <w:pPr>
        <w:spacing w:after="240" w:line="360" w:lineRule="atLeast"/>
        <w:ind w:left="768" w:right="48"/>
        <w:jc w:val="both"/>
        <w:rPr>
          <w:rFonts w:ascii="Times New Roman" w:hAnsi="Times New Roman" w:eastAsia="Times New Roman" w:cs="Times New Roman"/>
          <w:color w:val="000000"/>
          <w:sz w:val="24"/>
          <w:szCs w:val="24"/>
          <w:lang w:bidi="mr-IN"/>
        </w:rPr>
      </w:pPr>
    </w:p>
    <w:p xmlns:wp14="http://schemas.microsoft.com/office/word/2010/wordml" w:rsidRPr="000D5E05" w:rsidR="00601311" w:rsidP="00601311" w:rsidRDefault="00601311" w14:paraId="43CD65F0" wp14:textId="77777777">
      <w:pPr>
        <w:spacing w:before="48" w:after="48" w:line="360" w:lineRule="atLeast"/>
        <w:ind w:right="48"/>
        <w:outlineLvl w:val="1"/>
        <w:rPr>
          <w:rFonts w:ascii="Times New Roman" w:hAnsi="Times New Roman" w:eastAsia="Times New Roman" w:cs="Times New Roman"/>
          <w:b/>
          <w:bCs/>
          <w:color w:val="121214"/>
          <w:spacing w:val="-15"/>
          <w:sz w:val="24"/>
          <w:szCs w:val="26"/>
          <w:u w:val="single"/>
          <w:lang w:bidi="mr-IN"/>
        </w:rPr>
      </w:pPr>
      <w:r w:rsidRPr="000D5E05">
        <w:rPr>
          <w:rFonts w:ascii="Times New Roman" w:hAnsi="Times New Roman" w:eastAsia="Times New Roman" w:cs="Times New Roman"/>
          <w:b/>
          <w:bCs/>
          <w:color w:val="121214"/>
          <w:spacing w:val="-15"/>
          <w:sz w:val="24"/>
          <w:szCs w:val="26"/>
          <w:u w:val="single"/>
          <w:lang w:bidi="mr-IN"/>
        </w:rPr>
        <w:lastRenderedPageBreak/>
        <w:t>States of Transactions</w:t>
      </w:r>
    </w:p>
    <w:p xmlns:wp14="http://schemas.microsoft.com/office/word/2010/wordml" w:rsidRPr="000D5E05" w:rsidR="00601311" w:rsidP="00601311" w:rsidRDefault="00601311" w14:paraId="25CB986C"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A transaction in a database can be in one of the following states −</w:t>
      </w:r>
    </w:p>
    <w:p xmlns:wp14="http://schemas.microsoft.com/office/word/2010/wordml" w:rsidRPr="000D5E05" w:rsidR="00601311" w:rsidP="00601311" w:rsidRDefault="00601311" w14:paraId="0D0B940D" wp14:textId="77777777">
      <w:pPr>
        <w:spacing w:after="0" w:line="240" w:lineRule="auto"/>
        <w:rPr>
          <w:rFonts w:ascii="Times New Roman" w:hAnsi="Times New Roman" w:eastAsia="Times New Roman" w:cs="Times New Roman"/>
          <w:sz w:val="24"/>
          <w:szCs w:val="24"/>
          <w:lang w:bidi="mr-IN"/>
        </w:rPr>
      </w:pPr>
      <w:r w:rsidRPr="000D5E05">
        <w:rPr>
          <w:rFonts w:ascii="Times New Roman" w:hAnsi="Times New Roman" w:eastAsia="Times New Roman" w:cs="Times New Roman"/>
          <w:noProof/>
          <w:sz w:val="24"/>
          <w:szCs w:val="24"/>
          <w:lang w:val="en-IN" w:eastAsia="en-IN"/>
        </w:rPr>
        <w:drawing>
          <wp:inline xmlns:wp14="http://schemas.microsoft.com/office/word/2010/wordprocessingDrawing" distT="0" distB="0" distL="0" distR="0" wp14:anchorId="3AB2097A" wp14:editId="5B226429">
            <wp:extent cx="5334000" cy="2695575"/>
            <wp:effectExtent l="0" t="0" r="0" b="0"/>
            <wp:docPr id="2"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7" cstate="print">
                      <a:lum contrast="40000"/>
                    </a:blip>
                    <a:srcRect/>
                    <a:stretch>
                      <a:fillRect/>
                    </a:stretch>
                  </pic:blipFill>
                  <pic:spPr bwMode="auto">
                    <a:xfrm>
                      <a:off x="0" y="0"/>
                      <a:ext cx="5334000" cy="2695575"/>
                    </a:xfrm>
                    <a:prstGeom prst="rect">
                      <a:avLst/>
                    </a:prstGeom>
                    <a:noFill/>
                    <a:ln w="9525">
                      <a:noFill/>
                      <a:miter lim="800000"/>
                      <a:headEnd/>
                      <a:tailEnd/>
                    </a:ln>
                  </pic:spPr>
                </pic:pic>
              </a:graphicData>
            </a:graphic>
          </wp:inline>
        </w:drawing>
      </w:r>
    </w:p>
    <w:p xmlns:wp14="http://schemas.microsoft.com/office/word/2010/wordml" w:rsidRPr="000D5E05" w:rsidR="00601311" w:rsidP="00601311" w:rsidRDefault="00601311" w14:paraId="4D7A6CBE" wp14:textId="77777777">
      <w:pPr>
        <w:numPr>
          <w:ilvl w:val="0"/>
          <w:numId w:val="6"/>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Active</w:t>
      </w:r>
      <w:r w:rsidRPr="000D5E05">
        <w:rPr>
          <w:rFonts w:ascii="Times New Roman" w:hAnsi="Times New Roman" w:eastAsia="Times New Roman" w:cs="Times New Roman"/>
          <w:color w:val="000000"/>
          <w:sz w:val="24"/>
          <w:szCs w:val="24"/>
          <w:lang w:bidi="mr-IN"/>
        </w:rPr>
        <w:t xml:space="preserve"> − </w:t>
      </w:r>
      <w:proofErr w:type="gramStart"/>
      <w:r w:rsidRPr="000D5E05">
        <w:rPr>
          <w:rFonts w:ascii="Times New Roman" w:hAnsi="Times New Roman" w:eastAsia="Times New Roman" w:cs="Times New Roman"/>
          <w:color w:val="000000"/>
          <w:sz w:val="24"/>
          <w:szCs w:val="24"/>
          <w:lang w:bidi="mr-IN"/>
        </w:rPr>
        <w:t>In</w:t>
      </w:r>
      <w:proofErr w:type="gramEnd"/>
      <w:r w:rsidRPr="000D5E05">
        <w:rPr>
          <w:rFonts w:ascii="Times New Roman" w:hAnsi="Times New Roman" w:eastAsia="Times New Roman" w:cs="Times New Roman"/>
          <w:color w:val="000000"/>
          <w:sz w:val="24"/>
          <w:szCs w:val="24"/>
          <w:lang w:bidi="mr-IN"/>
        </w:rPr>
        <w:t xml:space="preserve"> this state, the transaction is being executed. This is the initial state of every transaction.</w:t>
      </w:r>
    </w:p>
    <w:p xmlns:wp14="http://schemas.microsoft.com/office/word/2010/wordml" w:rsidRPr="000D5E05" w:rsidR="00601311" w:rsidP="00601311" w:rsidRDefault="00601311" w14:paraId="35E92345" wp14:textId="77777777">
      <w:pPr>
        <w:numPr>
          <w:ilvl w:val="0"/>
          <w:numId w:val="6"/>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Partially Committed</w:t>
      </w:r>
      <w:r w:rsidRPr="000D5E05">
        <w:rPr>
          <w:rFonts w:ascii="Times New Roman" w:hAnsi="Times New Roman" w:eastAsia="Times New Roman" w:cs="Times New Roman"/>
          <w:color w:val="000000"/>
          <w:sz w:val="24"/>
          <w:szCs w:val="24"/>
          <w:lang w:bidi="mr-IN"/>
        </w:rPr>
        <w:t> − When a transaction executes its final operation, it is said to be in a partially committed state.</w:t>
      </w:r>
      <w:r w:rsidRPr="000D5E05" w:rsidR="008F22E4">
        <w:rPr>
          <w:rFonts w:ascii="Arial" w:hAnsi="Arial" w:cs="Arial"/>
          <w:color w:val="595959"/>
          <w:sz w:val="18"/>
          <w:szCs w:val="18"/>
        </w:rPr>
        <w:t xml:space="preserve"> </w:t>
      </w:r>
      <w:r w:rsidRPr="000D5E05" w:rsidR="008F22E4">
        <w:rPr>
          <w:rFonts w:ascii="Times New Roman" w:hAnsi="Times New Roman" w:eastAsia="Times New Roman" w:cs="Times New Roman"/>
          <w:color w:val="000000"/>
          <w:sz w:val="24"/>
          <w:szCs w:val="24"/>
          <w:lang w:bidi="mr-IN"/>
        </w:rPr>
        <w:t>The values generated during the execution are all stored in volatile storage.</w:t>
      </w:r>
    </w:p>
    <w:p xmlns:wp14="http://schemas.microsoft.com/office/word/2010/wordml" w:rsidRPr="000D5E05" w:rsidR="008F22E4" w:rsidP="00601311" w:rsidRDefault="00601311" w14:paraId="626EB13F" wp14:textId="77777777">
      <w:pPr>
        <w:numPr>
          <w:ilvl w:val="0"/>
          <w:numId w:val="6"/>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Failed</w:t>
      </w:r>
      <w:r w:rsidRPr="000D5E05">
        <w:rPr>
          <w:rFonts w:ascii="Times New Roman" w:hAnsi="Times New Roman" w:eastAsia="Times New Roman" w:cs="Times New Roman"/>
          <w:color w:val="000000"/>
          <w:sz w:val="24"/>
          <w:szCs w:val="24"/>
          <w:lang w:bidi="mr-IN"/>
        </w:rPr>
        <w:t xml:space="preserve"> − </w:t>
      </w:r>
      <w:r w:rsidRPr="000D5E05" w:rsidR="008F22E4">
        <w:rPr>
          <w:rFonts w:ascii="Times New Roman" w:hAnsi="Times New Roman" w:eastAsia="Times New Roman" w:cs="Times New Roman"/>
          <w:color w:val="000000"/>
          <w:sz w:val="24"/>
          <w:szCs w:val="24"/>
          <w:lang w:bidi="mr-IN"/>
        </w:rPr>
        <w:t>If the transaction fails for some reason. The temporary values are no longer required, and the transaction is set to </w:t>
      </w:r>
      <w:r w:rsidRPr="000D5E05" w:rsidR="008F22E4">
        <w:rPr>
          <w:rFonts w:ascii="Times New Roman" w:hAnsi="Times New Roman" w:eastAsia="Times New Roman" w:cs="Times New Roman"/>
          <w:b/>
          <w:bCs/>
          <w:color w:val="000000"/>
          <w:sz w:val="24"/>
          <w:szCs w:val="24"/>
          <w:lang w:bidi="mr-IN"/>
        </w:rPr>
        <w:t>ROLLBACK</w:t>
      </w:r>
      <w:r w:rsidRPr="000D5E05" w:rsidR="008F22E4">
        <w:rPr>
          <w:rFonts w:ascii="Times New Roman" w:hAnsi="Times New Roman" w:eastAsia="Times New Roman" w:cs="Times New Roman"/>
          <w:color w:val="000000"/>
          <w:sz w:val="24"/>
          <w:szCs w:val="24"/>
          <w:lang w:bidi="mr-IN"/>
        </w:rPr>
        <w:t>. It means that any change made to the database by this transaction up to the point of the failure must be undone. If the failed transaction has withdrawn Rs. 100/- from account A, then the ROLLBACK operation should add Rs 100/- to account A.</w:t>
      </w:r>
    </w:p>
    <w:p xmlns:wp14="http://schemas.microsoft.com/office/word/2010/wordml" w:rsidRPr="000D5E05" w:rsidR="00601311" w:rsidP="00601311" w:rsidRDefault="00601311" w14:paraId="51C59979" wp14:textId="77777777">
      <w:pPr>
        <w:numPr>
          <w:ilvl w:val="0"/>
          <w:numId w:val="6"/>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Aborted</w:t>
      </w:r>
      <w:r w:rsidRPr="000D5E05">
        <w:rPr>
          <w:rFonts w:ascii="Times New Roman" w:hAnsi="Times New Roman" w:eastAsia="Times New Roman" w:cs="Times New Roman"/>
          <w:color w:val="000000"/>
          <w:sz w:val="24"/>
          <w:szCs w:val="24"/>
          <w:lang w:bidi="mr-IN"/>
        </w:rPr>
        <w:t>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xmlns:wp14="http://schemas.microsoft.com/office/word/2010/wordml" w:rsidRPr="000D5E05" w:rsidR="00601311" w:rsidP="004721C4" w:rsidRDefault="00601311" w14:paraId="118753C2" wp14:textId="77777777">
      <w:pPr>
        <w:pStyle w:val="ListParagraph"/>
        <w:numPr>
          <w:ilvl w:val="2"/>
          <w:numId w:val="6"/>
        </w:numPr>
        <w:autoSpaceDE w:val="0"/>
        <w:autoSpaceDN w:val="0"/>
        <w:adjustRightInd w:val="0"/>
        <w:spacing w:after="0" w:line="240" w:lineRule="auto"/>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Re-start the transaction</w:t>
      </w:r>
      <w:r w:rsidRPr="000D5E05" w:rsidR="004721C4">
        <w:rPr>
          <w:rFonts w:ascii="Times New Roman" w:hAnsi="Times New Roman" w:eastAsia="Times New Roman" w:cs="Times New Roman"/>
          <w:color w:val="000000"/>
          <w:sz w:val="24"/>
          <w:szCs w:val="24"/>
          <w:lang w:bidi="mr-IN"/>
        </w:rPr>
        <w:t>, but only if the transaction was aborted as a result of some hardware or software error that was not created through the internal logic of the transaction. A restarted transaction is considered to be a new transaction.</w:t>
      </w:r>
    </w:p>
    <w:p xmlns:wp14="http://schemas.microsoft.com/office/word/2010/wordml" w:rsidRPr="000D5E05" w:rsidR="00601311" w:rsidP="004721C4" w:rsidRDefault="00601311" w14:paraId="33568316" wp14:textId="77777777">
      <w:pPr>
        <w:pStyle w:val="ListParagraph"/>
        <w:numPr>
          <w:ilvl w:val="2"/>
          <w:numId w:val="6"/>
        </w:numPr>
        <w:autoSpaceDE w:val="0"/>
        <w:autoSpaceDN w:val="0"/>
        <w:adjustRightInd w:val="0"/>
        <w:spacing w:after="0" w:line="240" w:lineRule="auto"/>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Kill the transaction</w:t>
      </w:r>
      <w:r w:rsidRPr="000D5E05" w:rsidR="004721C4">
        <w:rPr>
          <w:rFonts w:ascii="Times New Roman" w:hAnsi="Times New Roman" w:eastAsia="Times New Roman" w:cs="Times New Roman"/>
          <w:color w:val="000000"/>
          <w:sz w:val="24"/>
          <w:szCs w:val="24"/>
          <w:lang w:bidi="mr-IN"/>
        </w:rPr>
        <w:t xml:space="preserve"> </w:t>
      </w:r>
      <w:proofErr w:type="gramStart"/>
      <w:r w:rsidRPr="000D5E05" w:rsidR="004721C4">
        <w:rPr>
          <w:rFonts w:ascii="Times New Roman" w:hAnsi="Times New Roman" w:eastAsia="Times New Roman" w:cs="Times New Roman"/>
          <w:color w:val="000000"/>
          <w:sz w:val="24"/>
          <w:szCs w:val="24"/>
          <w:lang w:bidi="mr-IN"/>
        </w:rPr>
        <w:t>It</w:t>
      </w:r>
      <w:proofErr w:type="gramEnd"/>
      <w:r w:rsidRPr="000D5E05" w:rsidR="004721C4">
        <w:rPr>
          <w:rFonts w:ascii="Times New Roman" w:hAnsi="Times New Roman" w:eastAsia="Times New Roman" w:cs="Times New Roman"/>
          <w:color w:val="000000"/>
          <w:sz w:val="24"/>
          <w:szCs w:val="24"/>
          <w:lang w:bidi="mr-IN"/>
        </w:rPr>
        <w:t xml:space="preserve"> usually does so because of some internal logical error that can be corrected only by rewriting the application program, or because the input was bad, or because the desired data were not found in the </w:t>
      </w:r>
      <w:r w:rsidRPr="000D5E05" w:rsidR="004721C4">
        <w:rPr>
          <w:rFonts w:ascii="Palatino-Roman" w:hAnsi="Palatino-Roman" w:cs="Palatino-Roman"/>
          <w:sz w:val="21"/>
          <w:szCs w:val="21"/>
          <w:lang w:bidi="mr-IN"/>
        </w:rPr>
        <w:t>database.</w:t>
      </w:r>
    </w:p>
    <w:p xmlns:wp14="http://schemas.microsoft.com/office/word/2010/wordml" w:rsidRPr="000D5E05" w:rsidR="004721C4" w:rsidP="004721C4" w:rsidRDefault="004721C4" w14:paraId="0E27B00A" wp14:textId="77777777">
      <w:pPr>
        <w:pStyle w:val="ListParagraph"/>
        <w:autoSpaceDE w:val="0"/>
        <w:autoSpaceDN w:val="0"/>
        <w:adjustRightInd w:val="0"/>
        <w:spacing w:after="0" w:line="240" w:lineRule="auto"/>
        <w:rPr>
          <w:rFonts w:ascii="Times New Roman" w:hAnsi="Times New Roman" w:eastAsia="Times New Roman" w:cs="Times New Roman"/>
          <w:color w:val="000000"/>
          <w:sz w:val="24"/>
          <w:szCs w:val="24"/>
          <w:lang w:bidi="mr-IN"/>
        </w:rPr>
      </w:pPr>
    </w:p>
    <w:p xmlns:wp14="http://schemas.microsoft.com/office/word/2010/wordml" w:rsidRPr="000D5E05" w:rsidR="00601311" w:rsidP="00601311" w:rsidRDefault="00601311" w14:paraId="48234C1D" wp14:textId="77777777">
      <w:pPr>
        <w:numPr>
          <w:ilvl w:val="0"/>
          <w:numId w:val="6"/>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lastRenderedPageBreak/>
        <w:t>Committed</w:t>
      </w:r>
      <w:r w:rsidRPr="000D5E05">
        <w:rPr>
          <w:rFonts w:ascii="Times New Roman" w:hAnsi="Times New Roman" w:eastAsia="Times New Roman" w:cs="Times New Roman"/>
          <w:color w:val="000000"/>
          <w:sz w:val="24"/>
          <w:szCs w:val="24"/>
          <w:lang w:bidi="mr-IN"/>
        </w:rPr>
        <w:t> − If a transaction executes all its operations successfully, it is said to be committed. All its effects are now permanently established on the database system.</w:t>
      </w:r>
    </w:p>
    <w:p xmlns:wp14="http://schemas.microsoft.com/office/word/2010/wordml" w:rsidRPr="000D5E05" w:rsidR="005462F0" w:rsidP="00B32EC3" w:rsidRDefault="005462F0" w14:paraId="60061E4C" wp14:textId="77777777">
      <w:pPr>
        <w:spacing w:before="48" w:after="48" w:line="360" w:lineRule="atLeast"/>
        <w:ind w:right="48"/>
        <w:outlineLvl w:val="1"/>
        <w:rPr>
          <w:rFonts w:ascii="Times New Roman" w:hAnsi="Times New Roman" w:eastAsia="Times New Roman" w:cs="Times New Roman"/>
          <w:b/>
          <w:bCs/>
          <w:color w:val="121214"/>
          <w:spacing w:val="-15"/>
          <w:sz w:val="24"/>
          <w:szCs w:val="26"/>
          <w:u w:val="single"/>
          <w:lang w:bidi="mr-IN"/>
        </w:rPr>
      </w:pPr>
    </w:p>
    <w:p xmlns:wp14="http://schemas.microsoft.com/office/word/2010/wordml" w:rsidRPr="000D5E05" w:rsidR="00B32EC3" w:rsidP="00B32EC3" w:rsidRDefault="00B32EC3" w14:paraId="710A14C2" wp14:textId="77777777">
      <w:pPr>
        <w:spacing w:before="48" w:after="48" w:line="360" w:lineRule="atLeast"/>
        <w:ind w:right="48"/>
        <w:outlineLvl w:val="1"/>
        <w:rPr>
          <w:rFonts w:ascii="Times New Roman" w:hAnsi="Times New Roman" w:eastAsia="Times New Roman" w:cs="Times New Roman"/>
          <w:b/>
          <w:bCs/>
          <w:color w:val="121214"/>
          <w:spacing w:val="-15"/>
          <w:sz w:val="24"/>
          <w:szCs w:val="26"/>
          <w:u w:val="single"/>
          <w:lang w:bidi="mr-IN"/>
        </w:rPr>
      </w:pPr>
      <w:proofErr w:type="spellStart"/>
      <w:r w:rsidRPr="000D5E05">
        <w:rPr>
          <w:rFonts w:ascii="Times New Roman" w:hAnsi="Times New Roman" w:eastAsia="Times New Roman" w:cs="Times New Roman"/>
          <w:b/>
          <w:bCs/>
          <w:color w:val="121214"/>
          <w:spacing w:val="-15"/>
          <w:sz w:val="24"/>
          <w:szCs w:val="26"/>
          <w:u w:val="single"/>
          <w:lang w:bidi="mr-IN"/>
        </w:rPr>
        <w:t>Serializability</w:t>
      </w:r>
      <w:proofErr w:type="spellEnd"/>
    </w:p>
    <w:p xmlns:wp14="http://schemas.microsoft.com/office/word/2010/wordml" w:rsidRPr="000D5E05" w:rsidR="00B32EC3" w:rsidP="00B32EC3" w:rsidRDefault="00B32EC3" w14:paraId="1B74B8B1"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 xml:space="preserve">When multiple transactions are being executed by the operating system in a multiprogramming environment, there are possibilities that </w:t>
      </w:r>
      <w:r w:rsidRPr="000D5E05" w:rsidR="00832133">
        <w:rPr>
          <w:rFonts w:ascii="Times New Roman" w:hAnsi="Times New Roman" w:eastAsia="Times New Roman" w:cs="Times New Roman"/>
          <w:color w:val="000000"/>
          <w:sz w:val="24"/>
          <w:szCs w:val="24"/>
          <w:lang w:bidi="mr-IN"/>
        </w:rPr>
        <w:t>instructions of one transaction</w:t>
      </w:r>
      <w:r w:rsidRPr="000D5E05">
        <w:rPr>
          <w:rFonts w:ascii="Times New Roman" w:hAnsi="Times New Roman" w:eastAsia="Times New Roman" w:cs="Times New Roman"/>
          <w:color w:val="000000"/>
          <w:sz w:val="24"/>
          <w:szCs w:val="24"/>
          <w:lang w:bidi="mr-IN"/>
        </w:rPr>
        <w:t xml:space="preserve"> are interleaved with some other transaction.</w:t>
      </w:r>
    </w:p>
    <w:p xmlns:wp14="http://schemas.microsoft.com/office/word/2010/wordml" w:rsidRPr="000D5E05" w:rsidR="00B32EC3" w:rsidP="00B32EC3" w:rsidRDefault="00B32EC3" w14:paraId="3527C723"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Schedule</w:t>
      </w:r>
      <w:r w:rsidRPr="000D5E05">
        <w:rPr>
          <w:rFonts w:ascii="Times New Roman" w:hAnsi="Times New Roman" w:eastAsia="Times New Roman" w:cs="Times New Roman"/>
          <w:color w:val="000000"/>
          <w:sz w:val="24"/>
          <w:szCs w:val="24"/>
          <w:lang w:bidi="mr-IN"/>
        </w:rPr>
        <w:t> − A chronological execution sequence of a transaction is called a schedule. A schedule can have many transactions in it, each comprising of a number of instructions/tasks.</w:t>
      </w:r>
    </w:p>
    <w:p xmlns:wp14="http://schemas.microsoft.com/office/word/2010/wordml" w:rsidRPr="000D5E05" w:rsidR="00B32EC3" w:rsidP="00B32EC3" w:rsidRDefault="00B32EC3" w14:paraId="4D943B2D"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b/>
          <w:bCs/>
          <w:color w:val="000000"/>
          <w:sz w:val="24"/>
          <w:szCs w:val="24"/>
          <w:lang w:bidi="mr-IN"/>
        </w:rPr>
        <w:t>Serial Schedule</w:t>
      </w:r>
      <w:r w:rsidRPr="000D5E05">
        <w:rPr>
          <w:rFonts w:ascii="Times New Roman" w:hAnsi="Times New Roman" w:eastAsia="Times New Roman" w:cs="Times New Roman"/>
          <w:color w:val="000000"/>
          <w:sz w:val="24"/>
          <w:szCs w:val="24"/>
          <w:lang w:bidi="mr-IN"/>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xmlns:wp14="http://schemas.microsoft.com/office/word/2010/wordml" w:rsidRPr="000D5E05" w:rsidR="00B32EC3" w:rsidP="00B32EC3" w:rsidRDefault="00B32EC3" w14:paraId="3F4E6318"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In a multi-transaction environment, serial schedules are considered as a benchmark. The execution sequence of an instruction in a transaction cannot be changed, but two transactions can have their instructions executed in a random fashion. This execution does no harm if two transactions are mutually independent and working on different segments of data; but in case these two transactions are working on the same data, then the results may vary. This ever-varying result may bring the database to an inconsistent state.</w:t>
      </w:r>
    </w:p>
    <w:p xmlns:wp14="http://schemas.microsoft.com/office/word/2010/wordml" w:rsidRPr="000D5E05" w:rsidR="00B32EC3" w:rsidP="00BC5191" w:rsidRDefault="00B32EC3" w14:paraId="7A924973"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To resolve this problem, we allow parallel execution of a transaction schedule</w:t>
      </w:r>
      <w:r w:rsidRPr="000D5E05" w:rsidR="00BC5191">
        <w:rPr>
          <w:rFonts w:ascii="Times New Roman" w:hAnsi="Times New Roman" w:eastAsia="Times New Roman" w:cs="Times New Roman"/>
          <w:color w:val="000000"/>
          <w:sz w:val="24"/>
          <w:szCs w:val="24"/>
          <w:lang w:bidi="mr-IN"/>
        </w:rPr>
        <w:t>, if its transactions are serializable</w:t>
      </w:r>
      <w:r w:rsidRPr="000D5E05">
        <w:rPr>
          <w:rFonts w:ascii="Times New Roman" w:hAnsi="Times New Roman" w:eastAsia="Times New Roman" w:cs="Times New Roman"/>
          <w:color w:val="000000"/>
          <w:sz w:val="24"/>
          <w:szCs w:val="24"/>
          <w:lang w:bidi="mr-IN"/>
        </w:rPr>
        <w:t xml:space="preserve"> </w:t>
      </w:r>
      <w:r w:rsidRPr="000D5E05" w:rsidR="00BC5191">
        <w:rPr>
          <w:rFonts w:ascii="Times New Roman" w:hAnsi="Times New Roman" w:eastAsia="Times New Roman" w:cs="Times New Roman"/>
          <w:color w:val="000000"/>
          <w:sz w:val="24"/>
          <w:szCs w:val="24"/>
          <w:lang w:bidi="mr-IN"/>
        </w:rPr>
        <w:t>or not.</w:t>
      </w:r>
    </w:p>
    <w:p xmlns:wp14="http://schemas.microsoft.com/office/word/2010/wordml" w:rsidRPr="000D5E05" w:rsidR="007A4C8D" w:rsidP="00B46EA1" w:rsidRDefault="007A4C8D" w14:paraId="44EAFD9C"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0D5E05" w:rsidR="00B46EA1" w:rsidP="00B46EA1" w:rsidRDefault="00B46EA1" w14:paraId="312C15CD" wp14:textId="77777777">
      <w:pPr>
        <w:autoSpaceDE w:val="0"/>
        <w:autoSpaceDN w:val="0"/>
        <w:adjustRightInd w:val="0"/>
        <w:spacing w:after="0" w:line="240" w:lineRule="auto"/>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Let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1 and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2 be two transactions that transfer funds from one account to another.</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Transaction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1 transfers $50 from account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to account </w:t>
      </w:r>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 It is defined as:</w:t>
      </w:r>
    </w:p>
    <w:p xmlns:wp14="http://schemas.microsoft.com/office/word/2010/wordml" w:rsidRPr="000D5E05" w:rsidR="00B46EA1" w:rsidP="00B46EA1" w:rsidRDefault="00B46EA1" w14:paraId="1EA7A516" wp14:textId="77777777">
      <w:pPr>
        <w:autoSpaceDE w:val="0"/>
        <w:autoSpaceDN w:val="0"/>
        <w:adjustRightInd w:val="0"/>
        <w:spacing w:after="0" w:line="240" w:lineRule="auto"/>
        <w:rPr>
          <w:rFonts w:ascii="Times New Roman" w:hAnsi="Times New Roman" w:cs="Times New Roman"/>
          <w:sz w:val="24"/>
          <w:szCs w:val="24"/>
          <w:lang w:bidi="mr-IN"/>
        </w:rPr>
      </w:pP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1: </w:t>
      </w:r>
      <w:proofErr w:type="gramStart"/>
      <w:r w:rsidRPr="000D5E05">
        <w:rPr>
          <w:rFonts w:ascii="Times New Roman" w:hAnsi="Times New Roman" w:cs="Times New Roman"/>
          <w:sz w:val="24"/>
          <w:szCs w:val="24"/>
          <w:lang w:bidi="mr-IN"/>
        </w:rPr>
        <w:t>read(</w:t>
      </w:r>
      <w:proofErr w:type="gramEnd"/>
      <w:r w:rsidRPr="000D5E05">
        <w:rPr>
          <w:rFonts w:ascii="Times New Roman" w:hAnsi="Times New Roman" w:cs="Times New Roman"/>
          <w:i/>
          <w:iCs/>
          <w:sz w:val="24"/>
          <w:szCs w:val="24"/>
          <w:lang w:bidi="mr-IN"/>
        </w:rPr>
        <w:t>A</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47136B5F"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A </w:t>
      </w:r>
      <w:r w:rsidRPr="000D5E05">
        <w:rPr>
          <w:rFonts w:ascii="Times New Roman" w:hAnsi="Times New Roman" w:eastAsia="MTSY" w:cs="Times New Roman"/>
          <w:sz w:val="24"/>
          <w:szCs w:val="24"/>
          <w:lang w:bidi="mr-IN"/>
        </w:rPr>
        <w:t xml:space="preserve">− </w:t>
      </w:r>
      <w:r w:rsidRPr="000D5E05">
        <w:rPr>
          <w:rFonts w:ascii="Times New Roman" w:hAnsi="Times New Roman" w:cs="Times New Roman"/>
          <w:sz w:val="24"/>
          <w:szCs w:val="24"/>
          <w:lang w:bidi="mr-IN"/>
        </w:rPr>
        <w:t>50;</w:t>
      </w:r>
    </w:p>
    <w:p xmlns:wp14="http://schemas.microsoft.com/office/word/2010/wordml" w:rsidRPr="000D5E05" w:rsidR="00B46EA1" w:rsidP="00B46EA1" w:rsidRDefault="00B46EA1" w14:paraId="11B6B758"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i/>
          <w:iCs/>
          <w:sz w:val="24"/>
          <w:szCs w:val="24"/>
          <w:lang w:bidi="mr-IN"/>
        </w:rPr>
        <w:t>A</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35605E05"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read(</w:t>
      </w:r>
      <w:proofErr w:type="gramEnd"/>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09F8602D"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i/>
          <w:iCs/>
          <w:sz w:val="24"/>
          <w:szCs w:val="24"/>
          <w:lang w:bidi="mr-IN"/>
        </w:rPr>
        <w:t xml:space="preserve">B </w:t>
      </w:r>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B </w:t>
      </w:r>
      <w:r w:rsidRPr="000D5E05">
        <w:rPr>
          <w:rFonts w:ascii="Times New Roman" w:hAnsi="Times New Roman" w:cs="Times New Roman"/>
          <w:sz w:val="24"/>
          <w:szCs w:val="24"/>
          <w:lang w:bidi="mr-IN"/>
        </w:rPr>
        <w:t>+ 50;</w:t>
      </w:r>
    </w:p>
    <w:p xmlns:wp14="http://schemas.microsoft.com/office/word/2010/wordml" w:rsidRPr="000D5E05" w:rsidR="00B46EA1" w:rsidP="00B46EA1" w:rsidRDefault="00B46EA1" w14:paraId="5D297967"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4B94D5A5"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0D5E05" w:rsidR="00A705EB" w:rsidP="007A4C8D" w:rsidRDefault="00B46EA1" w14:paraId="2485166E" wp14:textId="77777777">
      <w:pPr>
        <w:autoSpaceDE w:val="0"/>
        <w:autoSpaceDN w:val="0"/>
        <w:adjustRightInd w:val="0"/>
        <w:spacing w:after="0" w:line="240" w:lineRule="auto"/>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Transaction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2 transfers 10 percent of the balance from account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to account </w:t>
      </w:r>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 It</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is defined as:</w:t>
      </w:r>
    </w:p>
    <w:p xmlns:wp14="http://schemas.microsoft.com/office/word/2010/wordml" w:rsidRPr="000D5E05" w:rsidR="007A4C8D" w:rsidP="007A4C8D" w:rsidRDefault="007A4C8D" w14:paraId="3DEEC669" wp14:textId="77777777">
      <w:pPr>
        <w:autoSpaceDE w:val="0"/>
        <w:autoSpaceDN w:val="0"/>
        <w:adjustRightInd w:val="0"/>
        <w:spacing w:after="0" w:line="240" w:lineRule="auto"/>
        <w:rPr>
          <w:rFonts w:ascii="Times New Roman" w:hAnsi="Times New Roman" w:eastAsia="Times New Roman" w:cs="Times New Roman"/>
          <w:b/>
          <w:bCs/>
          <w:color w:val="000000"/>
          <w:sz w:val="24"/>
          <w:szCs w:val="24"/>
          <w:lang w:bidi="mr-IN"/>
        </w:rPr>
      </w:pPr>
    </w:p>
    <w:p xmlns:wp14="http://schemas.microsoft.com/office/word/2010/wordml" w:rsidRPr="000D5E05" w:rsidR="00B46EA1" w:rsidP="00B46EA1" w:rsidRDefault="00B46EA1" w14:paraId="54D5A693" wp14:textId="77777777">
      <w:pPr>
        <w:autoSpaceDE w:val="0"/>
        <w:autoSpaceDN w:val="0"/>
        <w:adjustRightInd w:val="0"/>
        <w:spacing w:after="0" w:line="240" w:lineRule="auto"/>
        <w:rPr>
          <w:rFonts w:ascii="Times New Roman" w:hAnsi="Times New Roman" w:cs="Times New Roman"/>
          <w:sz w:val="24"/>
          <w:szCs w:val="24"/>
          <w:lang w:bidi="mr-IN"/>
        </w:rPr>
      </w:pP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2: </w:t>
      </w:r>
      <w:proofErr w:type="gramStart"/>
      <w:r w:rsidRPr="000D5E05">
        <w:rPr>
          <w:rFonts w:ascii="Times New Roman" w:hAnsi="Times New Roman" w:cs="Times New Roman"/>
          <w:sz w:val="24"/>
          <w:szCs w:val="24"/>
          <w:lang w:bidi="mr-IN"/>
        </w:rPr>
        <w:t>read(</w:t>
      </w:r>
      <w:proofErr w:type="gramEnd"/>
      <w:r w:rsidRPr="000D5E05">
        <w:rPr>
          <w:rFonts w:ascii="Times New Roman" w:hAnsi="Times New Roman" w:cs="Times New Roman"/>
          <w:i/>
          <w:iCs/>
          <w:sz w:val="24"/>
          <w:szCs w:val="24"/>
          <w:lang w:bidi="mr-IN"/>
        </w:rPr>
        <w:t>A</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4ADE6E8F"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i/>
          <w:iCs/>
          <w:sz w:val="24"/>
          <w:szCs w:val="24"/>
          <w:lang w:bidi="mr-IN"/>
        </w:rPr>
        <w:t>temp</w:t>
      </w:r>
      <w:proofErr w:type="gramEnd"/>
      <w:r w:rsidRPr="000D5E05">
        <w:rPr>
          <w:rFonts w:ascii="Times New Roman" w:hAnsi="Times New Roman" w:cs="Times New Roman"/>
          <w:i/>
          <w:iCs/>
          <w:sz w:val="24"/>
          <w:szCs w:val="24"/>
          <w:lang w:bidi="mr-IN"/>
        </w:rPr>
        <w:t xml:space="preserve"> </w:t>
      </w:r>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0.1;</w:t>
      </w:r>
    </w:p>
    <w:p xmlns:wp14="http://schemas.microsoft.com/office/word/2010/wordml" w:rsidRPr="000D5E05" w:rsidR="00B46EA1" w:rsidP="00B46EA1" w:rsidRDefault="00B46EA1" w14:paraId="44D70E8A"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A </w:t>
      </w:r>
      <w:r w:rsidRPr="000D5E05">
        <w:rPr>
          <w:rFonts w:ascii="Times New Roman" w:hAnsi="Times New Roman" w:eastAsia="MTSY" w:cs="Times New Roman"/>
          <w:sz w:val="24"/>
          <w:szCs w:val="24"/>
          <w:lang w:bidi="mr-IN"/>
        </w:rPr>
        <w:t xml:space="preserve">− </w:t>
      </w:r>
      <w:r w:rsidRPr="000D5E05">
        <w:rPr>
          <w:rFonts w:ascii="Times New Roman" w:hAnsi="Times New Roman" w:cs="Times New Roman"/>
          <w:i/>
          <w:iCs/>
          <w:sz w:val="24"/>
          <w:szCs w:val="24"/>
          <w:lang w:bidi="mr-IN"/>
        </w:rPr>
        <w:t>temp</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38C608E9"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i/>
          <w:iCs/>
          <w:sz w:val="24"/>
          <w:szCs w:val="24"/>
          <w:lang w:bidi="mr-IN"/>
        </w:rPr>
        <w:t>A</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5298C257"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read(</w:t>
      </w:r>
      <w:proofErr w:type="gramEnd"/>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1E4CE72F"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i/>
          <w:iCs/>
          <w:sz w:val="24"/>
          <w:szCs w:val="24"/>
          <w:lang w:bidi="mr-IN"/>
        </w:rPr>
        <w:lastRenderedPageBreak/>
        <w:t xml:space="preserve">B </w:t>
      </w:r>
      <w:r w:rsidRPr="000D5E05">
        <w:rPr>
          <w:rFonts w:ascii="Times New Roman" w:hAnsi="Times New Roman" w:cs="Times New Roman"/>
          <w:sz w:val="24"/>
          <w:szCs w:val="24"/>
          <w:lang w:bidi="mr-IN"/>
        </w:rPr>
        <w:t>:=</w:t>
      </w:r>
      <w:proofErr w:type="gramEnd"/>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B </w:t>
      </w:r>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temp</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2C1E1157" wp14:textId="77777777">
      <w:pPr>
        <w:autoSpaceDE w:val="0"/>
        <w:autoSpaceDN w:val="0"/>
        <w:adjustRightInd w:val="0"/>
        <w:spacing w:after="0" w:line="240" w:lineRule="auto"/>
        <w:rPr>
          <w:rFonts w:ascii="Times New Roman" w:hAnsi="Times New Roman" w:cs="Times New Roman"/>
          <w:sz w:val="24"/>
          <w:szCs w:val="24"/>
          <w:lang w:bidi="mr-IN"/>
        </w:rPr>
      </w:pP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w:t>
      </w:r>
    </w:p>
    <w:p xmlns:wp14="http://schemas.microsoft.com/office/word/2010/wordml" w:rsidRPr="000D5E05" w:rsidR="00B46EA1" w:rsidP="00B46EA1" w:rsidRDefault="00B46EA1" w14:paraId="3656B9AB" wp14:textId="77777777">
      <w:pPr>
        <w:autoSpaceDE w:val="0"/>
        <w:autoSpaceDN w:val="0"/>
        <w:adjustRightInd w:val="0"/>
        <w:spacing w:after="0" w:line="240" w:lineRule="auto"/>
        <w:rPr>
          <w:rFonts w:ascii="Palatino-Roman" w:hAnsi="Palatino-Roman" w:cs="Palatino-Roman"/>
          <w:sz w:val="21"/>
          <w:szCs w:val="21"/>
          <w:lang w:bidi="mr-IN"/>
        </w:rPr>
      </w:pPr>
    </w:p>
    <w:p xmlns:wp14="http://schemas.microsoft.com/office/word/2010/wordml" w:rsidRPr="000D5E05" w:rsidR="00A705EB" w:rsidP="007A4C8D" w:rsidRDefault="00B46EA1" w14:paraId="627AD8D9" wp14:textId="77777777">
      <w:pPr>
        <w:autoSpaceDE w:val="0"/>
        <w:autoSpaceDN w:val="0"/>
        <w:adjustRightInd w:val="0"/>
        <w:spacing w:after="0" w:line="240" w:lineRule="auto"/>
        <w:jc w:val="both"/>
        <w:rPr>
          <w:rFonts w:ascii="Times New Roman" w:hAnsi="Times New Roman" w:eastAsia="Times New Roman" w:cs="Times New Roman"/>
          <w:b/>
          <w:bCs/>
          <w:color w:val="000000"/>
          <w:sz w:val="24"/>
          <w:szCs w:val="24"/>
          <w:lang w:bidi="mr-IN"/>
        </w:rPr>
      </w:pPr>
      <w:r w:rsidRPr="000D5E05">
        <w:rPr>
          <w:rFonts w:ascii="Times New Roman" w:hAnsi="Times New Roman" w:cs="Times New Roman"/>
          <w:sz w:val="24"/>
          <w:szCs w:val="24"/>
          <w:lang w:bidi="mr-IN"/>
        </w:rPr>
        <w:t xml:space="preserve">Suppose the current values of accounts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and </w:t>
      </w:r>
      <w:r w:rsidRPr="000D5E05">
        <w:rPr>
          <w:rFonts w:ascii="Times New Roman" w:hAnsi="Times New Roman" w:cs="Times New Roman"/>
          <w:i/>
          <w:iCs/>
          <w:sz w:val="24"/>
          <w:szCs w:val="24"/>
          <w:lang w:bidi="mr-IN"/>
        </w:rPr>
        <w:t xml:space="preserve">B </w:t>
      </w:r>
      <w:r w:rsidRPr="000D5E05">
        <w:rPr>
          <w:rFonts w:ascii="Times New Roman" w:hAnsi="Times New Roman" w:cs="Times New Roman"/>
          <w:sz w:val="24"/>
          <w:szCs w:val="24"/>
          <w:lang w:bidi="mr-IN"/>
        </w:rPr>
        <w:t>are $1000 and $2000, respectively.</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Suppose also that the two transactions are executed one at a time in the</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order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1 followed by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2. This execution</w:t>
      </w:r>
      <w:r w:rsidRPr="000D5E05" w:rsidR="007C70BF">
        <w:rPr>
          <w:rFonts w:ascii="Times New Roman" w:hAnsi="Times New Roman" w:cs="Times New Roman"/>
          <w:sz w:val="24"/>
          <w:szCs w:val="24"/>
          <w:lang w:bidi="mr-IN"/>
        </w:rPr>
        <w:t xml:space="preserve"> sequence appears in Figure 1</w:t>
      </w:r>
      <w:r w:rsidRPr="000D5E05">
        <w:rPr>
          <w:rFonts w:ascii="Times New Roman" w:hAnsi="Times New Roman" w:cs="Times New Roman"/>
          <w:sz w:val="24"/>
          <w:szCs w:val="24"/>
          <w:lang w:bidi="mr-IN"/>
        </w:rPr>
        <w:t>. In the</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figure, the sequence of instruction steps is in chronological order from top to</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bottom, with instructions of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1 appearing in the left column and instructions of</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2 appearing in the right column. The final values of accounts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and </w:t>
      </w:r>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 after the</w:t>
      </w:r>
      <w:r w:rsidRPr="000D5E05" w:rsidR="007A4C8D">
        <w:rPr>
          <w:rFonts w:ascii="Times New Roman" w:hAnsi="Times New Roman" w:cs="Times New Roman"/>
          <w:sz w:val="24"/>
          <w:szCs w:val="24"/>
          <w:lang w:bidi="mr-IN"/>
        </w:rPr>
        <w:t xml:space="preserve"> execution in Figure 1</w:t>
      </w:r>
      <w:r w:rsidRPr="000D5E05">
        <w:rPr>
          <w:rFonts w:ascii="Times New Roman" w:hAnsi="Times New Roman" w:cs="Times New Roman"/>
          <w:sz w:val="24"/>
          <w:szCs w:val="24"/>
          <w:lang w:bidi="mr-IN"/>
        </w:rPr>
        <w:t xml:space="preserve"> takes place, are $855 and $2145, respectively. Thus, the</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total amount of money in accounts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and </w:t>
      </w:r>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—that is, the sum</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B</w:t>
      </w:r>
      <w:r w:rsidRPr="000D5E05">
        <w:rPr>
          <w:rFonts w:ascii="Times New Roman" w:hAnsi="Times New Roman" w:cs="Times New Roman"/>
          <w:sz w:val="24"/>
          <w:szCs w:val="24"/>
          <w:lang w:bidi="mr-IN"/>
        </w:rPr>
        <w:t>—is preserved</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after the execution of both transactions.</w:t>
      </w:r>
    </w:p>
    <w:p xmlns:wp14="http://schemas.microsoft.com/office/word/2010/wordml" w:rsidRPr="000D5E05" w:rsidR="00A705EB" w:rsidP="00B46EA1" w:rsidRDefault="00B46EA1" w14:paraId="45FB0818" wp14:textId="77777777">
      <w:pPr>
        <w:spacing w:before="48" w:after="48" w:line="360" w:lineRule="atLeast"/>
        <w:ind w:left="1440" w:right="48" w:firstLine="720"/>
        <w:outlineLvl w:val="2"/>
        <w:rPr>
          <w:rFonts w:ascii="Times New Roman" w:hAnsi="Times New Roman" w:eastAsia="Times New Roman" w:cs="Times New Roman"/>
          <w:b/>
          <w:bCs/>
          <w:color w:val="000000"/>
          <w:sz w:val="24"/>
          <w:szCs w:val="24"/>
          <w:lang w:bidi="mr-IN"/>
        </w:rPr>
      </w:pPr>
      <w:r w:rsidRPr="000D5E05">
        <w:rPr>
          <w:rFonts w:ascii="Times New Roman" w:hAnsi="Times New Roman" w:eastAsia="Times New Roman" w:cs="Times New Roman"/>
          <w:b/>
          <w:bCs/>
          <w:noProof/>
          <w:color w:val="000000"/>
          <w:sz w:val="24"/>
          <w:szCs w:val="24"/>
          <w:lang w:val="en-IN" w:eastAsia="en-IN"/>
        </w:rPr>
        <w:drawing>
          <wp:inline xmlns:wp14="http://schemas.microsoft.com/office/word/2010/wordprocessingDrawing" distT="0" distB="0" distL="0" distR="0" wp14:anchorId="516966BD" wp14:editId="53974570">
            <wp:extent cx="2943225" cy="2400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39263" t="6021" r="29647" b="36344"/>
                    <a:stretch>
                      <a:fillRect/>
                    </a:stretch>
                  </pic:blipFill>
                  <pic:spPr bwMode="auto">
                    <a:xfrm>
                      <a:off x="0" y="0"/>
                      <a:ext cx="2943225" cy="2400300"/>
                    </a:xfrm>
                    <a:prstGeom prst="rect">
                      <a:avLst/>
                    </a:prstGeom>
                    <a:noFill/>
                    <a:ln w="9525">
                      <a:noFill/>
                      <a:miter lim="800000"/>
                      <a:headEnd/>
                      <a:tailEnd/>
                    </a:ln>
                  </pic:spPr>
                </pic:pic>
              </a:graphicData>
            </a:graphic>
          </wp:inline>
        </w:drawing>
      </w:r>
    </w:p>
    <w:p xmlns:wp14="http://schemas.microsoft.com/office/word/2010/wordml" w:rsidRPr="000D5E05" w:rsidR="00A705EB" w:rsidP="00B46EA1" w:rsidRDefault="00B46EA1" w14:paraId="6CD000D0" wp14:textId="77777777">
      <w:pPr>
        <w:spacing w:before="48" w:after="48" w:line="360" w:lineRule="atLeast"/>
        <w:ind w:right="48"/>
        <w:jc w:val="center"/>
        <w:outlineLvl w:val="2"/>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Fig</w:t>
      </w:r>
      <w:r w:rsidRPr="000D5E05" w:rsidR="007C70BF">
        <w:rPr>
          <w:rFonts w:ascii="Times New Roman" w:hAnsi="Times New Roman" w:eastAsia="Times New Roman" w:cs="Times New Roman"/>
          <w:color w:val="000000"/>
          <w:sz w:val="24"/>
          <w:szCs w:val="24"/>
          <w:lang w:bidi="mr-IN"/>
        </w:rPr>
        <w:t>ure</w:t>
      </w:r>
      <w:r w:rsidRPr="000D5E05">
        <w:rPr>
          <w:rFonts w:ascii="Times New Roman" w:hAnsi="Times New Roman" w:eastAsia="Times New Roman" w:cs="Times New Roman"/>
          <w:color w:val="000000"/>
          <w:sz w:val="24"/>
          <w:szCs w:val="24"/>
          <w:lang w:bidi="mr-IN"/>
        </w:rPr>
        <w:t xml:space="preserve"> 1 Schedule 1 – A </w:t>
      </w:r>
      <w:r w:rsidRPr="000D5E05" w:rsidR="007C70BF">
        <w:rPr>
          <w:rFonts w:ascii="Times New Roman" w:hAnsi="Times New Roman" w:eastAsia="Times New Roman" w:cs="Times New Roman"/>
          <w:color w:val="000000"/>
          <w:sz w:val="24"/>
          <w:szCs w:val="24"/>
          <w:lang w:bidi="mr-IN"/>
        </w:rPr>
        <w:t>serial schedule in which T1 is followed by T2</w:t>
      </w:r>
    </w:p>
    <w:p xmlns:wp14="http://schemas.microsoft.com/office/word/2010/wordml" w:rsidRPr="000D5E05" w:rsidR="007A4C8D" w:rsidP="00B46EA1" w:rsidRDefault="007A4C8D" w14:paraId="049F31CB" wp14:textId="77777777">
      <w:pPr>
        <w:spacing w:before="48" w:after="48" w:line="360" w:lineRule="atLeast"/>
        <w:ind w:right="48"/>
        <w:jc w:val="center"/>
        <w:outlineLvl w:val="2"/>
        <w:rPr>
          <w:rFonts w:ascii="Times New Roman" w:hAnsi="Times New Roman" w:eastAsia="Times New Roman" w:cs="Times New Roman"/>
          <w:color w:val="000000"/>
          <w:sz w:val="24"/>
          <w:szCs w:val="24"/>
          <w:lang w:bidi="mr-IN"/>
        </w:rPr>
      </w:pPr>
    </w:p>
    <w:p xmlns:wp14="http://schemas.microsoft.com/office/word/2010/wordml" w:rsidRPr="000D5E05" w:rsidR="00A705EB" w:rsidP="00367E1A" w:rsidRDefault="00A5141D" w14:paraId="4A5FA9E6"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Similarly, if the transactions are executed one at a time in the order T2 followed</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by T1, then the corresponding execution</w:t>
      </w:r>
      <w:r w:rsidRPr="000D5E05" w:rsidR="007C70BF">
        <w:rPr>
          <w:rFonts w:ascii="Times New Roman" w:hAnsi="Times New Roman" w:cs="Times New Roman"/>
          <w:sz w:val="24"/>
          <w:szCs w:val="24"/>
          <w:lang w:bidi="mr-IN"/>
        </w:rPr>
        <w:t xml:space="preserve"> sequence is that of Figure 2</w:t>
      </w:r>
      <w:r w:rsidRPr="000D5E05">
        <w:rPr>
          <w:rFonts w:ascii="Times New Roman" w:hAnsi="Times New Roman" w:cs="Times New Roman"/>
          <w:sz w:val="24"/>
          <w:szCs w:val="24"/>
          <w:lang w:bidi="mr-IN"/>
        </w:rPr>
        <w:t>. Again, as</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expected, the sum A + B is preserved, and the final values of accounts A and B</w:t>
      </w:r>
      <w:r w:rsidRPr="000D5E05" w:rsidR="007A4C8D">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are $850 and $2150, respectively.</w:t>
      </w:r>
    </w:p>
    <w:p xmlns:wp14="http://schemas.microsoft.com/office/word/2010/wordml" w:rsidRPr="000D5E05" w:rsidR="00A5141D" w:rsidP="00A5141D" w:rsidRDefault="00A5141D" w14:paraId="53128261"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A705EB" w:rsidP="007C70BF" w:rsidRDefault="007C70BF" w14:paraId="62486C05" wp14:textId="77777777">
      <w:pPr>
        <w:spacing w:before="48" w:after="48" w:line="360" w:lineRule="atLeast"/>
        <w:ind w:left="1440" w:right="48" w:firstLine="720"/>
        <w:outlineLvl w:val="2"/>
        <w:rPr>
          <w:rFonts w:ascii="Times New Roman" w:hAnsi="Times New Roman" w:eastAsia="Times New Roman" w:cs="Times New Roman"/>
          <w:b/>
          <w:bCs/>
          <w:color w:val="000000"/>
          <w:sz w:val="24"/>
          <w:szCs w:val="24"/>
          <w:lang w:bidi="mr-IN"/>
        </w:rPr>
      </w:pPr>
      <w:r w:rsidRPr="000D5E05">
        <w:rPr>
          <w:rFonts w:ascii="Times New Roman" w:hAnsi="Times New Roman" w:eastAsia="Times New Roman" w:cs="Times New Roman"/>
          <w:b/>
          <w:bCs/>
          <w:noProof/>
          <w:color w:val="000000"/>
          <w:sz w:val="24"/>
          <w:szCs w:val="24"/>
          <w:lang w:val="en-IN" w:eastAsia="en-IN"/>
        </w:rPr>
        <w:drawing>
          <wp:inline xmlns:wp14="http://schemas.microsoft.com/office/word/2010/wordprocessingDrawing" distT="0" distB="0" distL="0" distR="0" wp14:anchorId="6D4FBF4A" wp14:editId="276A5F6A">
            <wp:extent cx="3038475" cy="2400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8942" t="5319" r="29968" b="26064"/>
                    <a:stretch>
                      <a:fillRect/>
                    </a:stretch>
                  </pic:blipFill>
                  <pic:spPr bwMode="auto">
                    <a:xfrm>
                      <a:off x="0" y="0"/>
                      <a:ext cx="3044263" cy="2404872"/>
                    </a:xfrm>
                    <a:prstGeom prst="rect">
                      <a:avLst/>
                    </a:prstGeom>
                    <a:noFill/>
                    <a:ln w="9525">
                      <a:noFill/>
                      <a:miter lim="800000"/>
                      <a:headEnd/>
                      <a:tailEnd/>
                    </a:ln>
                  </pic:spPr>
                </pic:pic>
              </a:graphicData>
            </a:graphic>
          </wp:inline>
        </w:drawing>
      </w:r>
    </w:p>
    <w:p xmlns:wp14="http://schemas.microsoft.com/office/word/2010/wordml" w:rsidRPr="000D5E05" w:rsidR="00A705EB" w:rsidP="00B32EC3" w:rsidRDefault="00A705EB" w14:paraId="4101652C"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A705EB" w:rsidP="007C70BF" w:rsidRDefault="007C70BF" w14:paraId="10A10DB5" wp14:textId="77777777">
      <w:pPr>
        <w:spacing w:before="48" w:after="48" w:line="360" w:lineRule="atLeast"/>
        <w:ind w:right="48"/>
        <w:jc w:val="center"/>
        <w:outlineLvl w:val="2"/>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Figure 2 Schedule 2 – A serial schedule in which a T2 is followed by T1</w:t>
      </w:r>
    </w:p>
    <w:p xmlns:wp14="http://schemas.microsoft.com/office/word/2010/wordml" w:rsidRPr="000D5E05" w:rsidR="00A705EB" w:rsidP="00B32EC3" w:rsidRDefault="00A705EB" w14:paraId="4B99056E"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A705EB" w:rsidP="00367E1A" w:rsidRDefault="004E0283" w14:paraId="5B315703" wp14:textId="77777777">
      <w:pPr>
        <w:autoSpaceDE w:val="0"/>
        <w:autoSpaceDN w:val="0"/>
        <w:adjustRightInd w:val="0"/>
        <w:spacing w:after="0" w:line="240" w:lineRule="auto"/>
        <w:jc w:val="both"/>
        <w:rPr>
          <w:rFonts w:ascii="Times New Roman" w:hAnsi="Times New Roman" w:eastAsia="Times New Roman" w:cs="Times New Roman"/>
          <w:b/>
          <w:bCs/>
          <w:color w:val="000000"/>
          <w:sz w:val="24"/>
          <w:szCs w:val="24"/>
          <w:lang w:bidi="mr-IN"/>
        </w:rPr>
      </w:pPr>
      <w:r w:rsidRPr="000D5E05">
        <w:rPr>
          <w:rFonts w:ascii="Times New Roman" w:hAnsi="Times New Roman" w:cs="Times New Roman"/>
          <w:sz w:val="24"/>
          <w:szCs w:val="24"/>
          <w:lang w:bidi="mr-IN"/>
        </w:rPr>
        <w:lastRenderedPageBreak/>
        <w:t>When the database system executes several transactions concurrently, the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corresponding schedule no longer needs to be serial. If two transactions are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running concurrently, the operating system may execute one transaction for a</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little while, then perform a context switch, execute the second transaction for</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some time, and then switch back to the first transaction for some time, and so on.</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With multiple transactions, the CPU time is shared among all the transactions.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Several execution sequences are possible, since the various instructions from both transactions may now be interleaved.</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Returning to our previous example, suppose that the two transactions are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executed concurrently. One possible schedule appears in Figure 3. After this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execution takes place, we arrive at the same state as the one in which the transactions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are executed serially in the order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1 followed by </w:t>
      </w:r>
      <w:r w:rsidRPr="000D5E05">
        <w:rPr>
          <w:rFonts w:ascii="Times New Roman" w:hAnsi="Times New Roman" w:cs="Times New Roman"/>
          <w:i/>
          <w:iCs/>
          <w:sz w:val="24"/>
          <w:szCs w:val="24"/>
          <w:lang w:bidi="mr-IN"/>
        </w:rPr>
        <w:t>T</w:t>
      </w:r>
      <w:r w:rsidRPr="000D5E05">
        <w:rPr>
          <w:rFonts w:ascii="Times New Roman" w:hAnsi="Times New Roman" w:cs="Times New Roman"/>
          <w:sz w:val="24"/>
          <w:szCs w:val="24"/>
          <w:lang w:bidi="mr-IN"/>
        </w:rPr>
        <w:t xml:space="preserve">2. The sum </w:t>
      </w:r>
      <w:r w:rsidRPr="000D5E05">
        <w:rPr>
          <w:rFonts w:ascii="Times New Roman" w:hAnsi="Times New Roman" w:cs="Times New Roman"/>
          <w:i/>
          <w:iCs/>
          <w:sz w:val="24"/>
          <w:szCs w:val="24"/>
          <w:lang w:bidi="mr-IN"/>
        </w:rPr>
        <w:t xml:space="preserve">A </w:t>
      </w:r>
      <w:r w:rsidRPr="000D5E05">
        <w:rPr>
          <w:rFonts w:ascii="Times New Roman" w:hAnsi="Times New Roman" w:cs="Times New Roman"/>
          <w:sz w:val="24"/>
          <w:szCs w:val="24"/>
          <w:lang w:bidi="mr-IN"/>
        </w:rPr>
        <w:t xml:space="preserve">+ </w:t>
      </w:r>
      <w:r w:rsidRPr="000D5E05">
        <w:rPr>
          <w:rFonts w:ascii="Times New Roman" w:hAnsi="Times New Roman" w:cs="Times New Roman"/>
          <w:i/>
          <w:iCs/>
          <w:sz w:val="24"/>
          <w:szCs w:val="24"/>
          <w:lang w:bidi="mr-IN"/>
        </w:rPr>
        <w:t xml:space="preserve">B </w:t>
      </w:r>
      <w:r w:rsidRPr="000D5E05">
        <w:rPr>
          <w:rFonts w:ascii="Times New Roman" w:hAnsi="Times New Roman" w:cs="Times New Roman"/>
          <w:sz w:val="24"/>
          <w:szCs w:val="24"/>
          <w:lang w:bidi="mr-IN"/>
        </w:rPr>
        <w:t>is indeed preserved</w:t>
      </w:r>
    </w:p>
    <w:p xmlns:wp14="http://schemas.microsoft.com/office/word/2010/wordml" w:rsidRPr="000D5E05" w:rsidR="00A705EB" w:rsidP="004E0283" w:rsidRDefault="004E0283" w14:paraId="1299C43A" wp14:textId="77777777">
      <w:pPr>
        <w:spacing w:before="48" w:after="48" w:line="360" w:lineRule="atLeast"/>
        <w:ind w:left="1440" w:right="48" w:firstLine="720"/>
        <w:outlineLvl w:val="2"/>
        <w:rPr>
          <w:rFonts w:ascii="Times New Roman" w:hAnsi="Times New Roman" w:eastAsia="Times New Roman" w:cs="Times New Roman"/>
          <w:b/>
          <w:bCs/>
          <w:color w:val="000000"/>
          <w:sz w:val="24"/>
          <w:szCs w:val="24"/>
          <w:lang w:bidi="mr-IN"/>
        </w:rPr>
      </w:pPr>
      <w:r w:rsidRPr="000D5E05">
        <w:rPr>
          <w:rFonts w:ascii="Times New Roman" w:hAnsi="Times New Roman" w:eastAsia="Times New Roman" w:cs="Times New Roman"/>
          <w:b/>
          <w:bCs/>
          <w:noProof/>
          <w:color w:val="000000"/>
          <w:sz w:val="24"/>
          <w:szCs w:val="24"/>
          <w:lang w:val="en-IN" w:eastAsia="en-IN"/>
        </w:rPr>
        <w:drawing>
          <wp:inline xmlns:wp14="http://schemas.microsoft.com/office/word/2010/wordprocessingDrawing" distT="0" distB="0" distL="0" distR="0" wp14:anchorId="36DB1DC8" wp14:editId="0F1244F2">
            <wp:extent cx="2895600" cy="2400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38942" t="20215" r="29487" b="24516"/>
                    <a:stretch>
                      <a:fillRect/>
                    </a:stretch>
                  </pic:blipFill>
                  <pic:spPr bwMode="auto">
                    <a:xfrm>
                      <a:off x="0" y="0"/>
                      <a:ext cx="2901116" cy="2404872"/>
                    </a:xfrm>
                    <a:prstGeom prst="rect">
                      <a:avLst/>
                    </a:prstGeom>
                    <a:noFill/>
                    <a:ln w="9525">
                      <a:noFill/>
                      <a:miter lim="800000"/>
                      <a:headEnd/>
                      <a:tailEnd/>
                    </a:ln>
                  </pic:spPr>
                </pic:pic>
              </a:graphicData>
            </a:graphic>
          </wp:inline>
        </w:drawing>
      </w:r>
    </w:p>
    <w:p xmlns:wp14="http://schemas.microsoft.com/office/word/2010/wordml" w:rsidRPr="000D5E05" w:rsidR="004E0283" w:rsidP="00B32EC3" w:rsidRDefault="004E0283" w14:paraId="2A85FFB3" wp14:textId="77777777">
      <w:pPr>
        <w:spacing w:before="48" w:after="48" w:line="360" w:lineRule="atLeast"/>
        <w:ind w:right="48"/>
        <w:outlineLvl w:val="2"/>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ab/>
      </w:r>
      <w:r w:rsidRPr="000D5E05">
        <w:rPr>
          <w:rFonts w:ascii="Times New Roman" w:hAnsi="Times New Roman" w:eastAsia="Times New Roman" w:cs="Times New Roman"/>
          <w:color w:val="000000"/>
          <w:sz w:val="24"/>
          <w:szCs w:val="24"/>
          <w:lang w:bidi="mr-IN"/>
        </w:rPr>
        <w:t>Figure 3 Schedule 3 – A concurrent schedule equivalent to schedule 1</w:t>
      </w:r>
    </w:p>
    <w:p xmlns:wp14="http://schemas.microsoft.com/office/word/2010/wordml" w:rsidRPr="000D5E05" w:rsidR="00FC2D94" w:rsidP="00B32EC3" w:rsidRDefault="00FC2D94" w14:paraId="4DDBEF00"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367E1A" w:rsidP="00367E1A" w:rsidRDefault="00FC2D94" w14:paraId="0105DCD7"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We can ensure consistency of the database under concurrent execution by</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making sure that any schedule that is executed has the same effect as a schedule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that could have occurred without any concurrent execution. That is, the schedule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should, in some sense, be equivalent to a serial schedule. Such schedules are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called serializable schedules.</w:t>
      </w:r>
      <w:r w:rsidRPr="000D5E05" w:rsidR="00367E1A">
        <w:rPr>
          <w:rFonts w:ascii="Times New Roman" w:hAnsi="Times New Roman" w:cs="Times New Roman"/>
          <w:sz w:val="24"/>
          <w:szCs w:val="24"/>
          <w:lang w:bidi="mr-IN"/>
        </w:rPr>
        <w:t xml:space="preserve"> </w:t>
      </w:r>
      <w:r w:rsidRPr="000D5E05" w:rsidR="00BA7DF8">
        <w:rPr>
          <w:rFonts w:ascii="Times New Roman" w:hAnsi="Times New Roman" w:cs="Times New Roman"/>
          <w:sz w:val="24"/>
          <w:szCs w:val="24"/>
          <w:lang w:bidi="mr-IN"/>
        </w:rPr>
        <w:t xml:space="preserve">Not all concurrent executions result in a correct state. </w:t>
      </w:r>
    </w:p>
    <w:p xmlns:wp14="http://schemas.microsoft.com/office/word/2010/wordml" w:rsidRPr="000D5E05" w:rsidR="00367E1A" w:rsidP="00367E1A" w:rsidRDefault="00367E1A" w14:paraId="3461D779"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BA7DF8" w:rsidP="00367E1A" w:rsidRDefault="00BA7DF8" w14:paraId="0A876CF8"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To illustrate, consider</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the schedule of Figure 4. After the execution of this schedule, we arrive at a</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state where the final values of accounts A and B are $950 and $2100, respectively.</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This final state is an inconsistent state, since we have gained $50 in the process of</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the concurrent execution. Indeed, the sum A + B is not preserved by the execution</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of the two transactions.</w:t>
      </w:r>
    </w:p>
    <w:p xmlns:wp14="http://schemas.microsoft.com/office/word/2010/wordml" w:rsidRPr="000D5E05" w:rsidR="00FC2D94" w:rsidP="00FC2D94" w:rsidRDefault="00FC2D94" w14:paraId="3CF2D8B6" wp14:textId="77777777">
      <w:pPr>
        <w:spacing w:before="48" w:after="48" w:line="360" w:lineRule="atLeast"/>
        <w:ind w:left="1440" w:right="48" w:firstLine="720"/>
        <w:outlineLvl w:val="2"/>
        <w:rPr>
          <w:rFonts w:ascii="Times New Roman" w:hAnsi="Times New Roman" w:eastAsia="Times New Roman" w:cs="Times New Roman"/>
          <w:b/>
          <w:bCs/>
          <w:color w:val="000000"/>
          <w:sz w:val="24"/>
          <w:szCs w:val="24"/>
          <w:lang w:bidi="mr-IN"/>
        </w:rPr>
      </w:pPr>
      <w:r w:rsidRPr="000D5E05">
        <w:rPr>
          <w:rFonts w:ascii="Times New Roman" w:hAnsi="Times New Roman" w:eastAsia="Times New Roman" w:cs="Times New Roman"/>
          <w:b/>
          <w:bCs/>
          <w:noProof/>
          <w:color w:val="000000"/>
          <w:sz w:val="24"/>
          <w:szCs w:val="24"/>
          <w:lang w:val="en-IN" w:eastAsia="en-IN"/>
        </w:rPr>
        <w:drawing>
          <wp:inline xmlns:wp14="http://schemas.microsoft.com/office/word/2010/wordprocessingDrawing" distT="0" distB="0" distL="0" distR="0" wp14:anchorId="4AEBAFBC" wp14:editId="4EC1A580">
            <wp:extent cx="2895600" cy="240010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39423" t="4313" r="29968" b="26685"/>
                    <a:stretch>
                      <a:fillRect/>
                    </a:stretch>
                  </pic:blipFill>
                  <pic:spPr bwMode="auto">
                    <a:xfrm>
                      <a:off x="0" y="0"/>
                      <a:ext cx="2901356" cy="2404872"/>
                    </a:xfrm>
                    <a:prstGeom prst="rect">
                      <a:avLst/>
                    </a:prstGeom>
                    <a:noFill/>
                    <a:ln w="9525">
                      <a:noFill/>
                      <a:miter lim="800000"/>
                      <a:headEnd/>
                      <a:tailEnd/>
                    </a:ln>
                  </pic:spPr>
                </pic:pic>
              </a:graphicData>
            </a:graphic>
          </wp:inline>
        </w:drawing>
      </w:r>
    </w:p>
    <w:p xmlns:wp14="http://schemas.microsoft.com/office/word/2010/wordml" w:rsidRPr="000D5E05" w:rsidR="00FC2D94" w:rsidP="00B32EC3" w:rsidRDefault="00FC2D94" w14:paraId="0FB78278"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FC2D94" w:rsidP="003836F2" w:rsidRDefault="003836F2" w14:paraId="37CAA2B4" wp14:textId="77777777">
      <w:pPr>
        <w:spacing w:before="48" w:after="48" w:line="360" w:lineRule="atLeast"/>
        <w:ind w:right="48"/>
        <w:jc w:val="center"/>
        <w:outlineLvl w:val="2"/>
        <w:rPr>
          <w:rFonts w:ascii="Times New Roman" w:hAnsi="Times New Roman" w:eastAsia="Times New Roman" w:cs="Times New Roman"/>
          <w:color w:val="000000"/>
          <w:sz w:val="24"/>
          <w:szCs w:val="24"/>
          <w:lang w:bidi="mr-IN"/>
        </w:rPr>
      </w:pPr>
      <w:r w:rsidRPr="000D5E05">
        <w:rPr>
          <w:rFonts w:ascii="Times New Roman" w:hAnsi="Times New Roman" w:eastAsia="Times New Roman" w:cs="Times New Roman"/>
          <w:color w:val="000000"/>
          <w:sz w:val="24"/>
          <w:szCs w:val="24"/>
          <w:lang w:bidi="mr-IN"/>
        </w:rPr>
        <w:t>Figure 4 Schedule 4</w:t>
      </w:r>
      <w:r w:rsidRPr="000D5E05" w:rsidR="00FC2D94">
        <w:rPr>
          <w:rFonts w:ascii="Times New Roman" w:hAnsi="Times New Roman" w:eastAsia="Times New Roman" w:cs="Times New Roman"/>
          <w:color w:val="000000"/>
          <w:sz w:val="24"/>
          <w:szCs w:val="24"/>
          <w:lang w:bidi="mr-IN"/>
        </w:rPr>
        <w:t xml:space="preserve"> – A concurrent schedule </w:t>
      </w:r>
      <w:r w:rsidRPr="000D5E05">
        <w:rPr>
          <w:rFonts w:ascii="Times New Roman" w:hAnsi="Times New Roman" w:eastAsia="Times New Roman" w:cs="Times New Roman"/>
          <w:color w:val="000000"/>
          <w:sz w:val="24"/>
          <w:szCs w:val="24"/>
          <w:lang w:bidi="mr-IN"/>
        </w:rPr>
        <w:t>resulting in an inconsistent state</w:t>
      </w:r>
    </w:p>
    <w:p xmlns:wp14="http://schemas.microsoft.com/office/word/2010/wordml" w:rsidRPr="000D5E05" w:rsidR="0082587A" w:rsidP="0082587A" w:rsidRDefault="0082587A" w14:paraId="1FC39945"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82587A" w:rsidP="00367E1A" w:rsidRDefault="0082587A" w14:paraId="5090230C"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It is the job of the database system to</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ensure that any schedule that is executed will leave the database in a consistent</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state. The concurrency-control component of the database system carries out this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task.</w:t>
      </w:r>
    </w:p>
    <w:p xmlns:wp14="http://schemas.microsoft.com/office/word/2010/wordml" w:rsidRPr="000D5E05" w:rsidR="00FC2D94" w:rsidP="00B32EC3" w:rsidRDefault="00FC2D94" w14:paraId="0562CB0E"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p>
    <w:p xmlns:wp14="http://schemas.microsoft.com/office/word/2010/wordml" w:rsidRPr="000D5E05" w:rsidR="0082587A" w:rsidP="00B32EC3" w:rsidRDefault="0082587A" w14:paraId="2468DF84" wp14:textId="77777777">
      <w:pPr>
        <w:spacing w:before="48" w:after="48" w:line="360" w:lineRule="atLeast"/>
        <w:ind w:right="48"/>
        <w:outlineLvl w:val="2"/>
        <w:rPr>
          <w:rFonts w:ascii="Times New Roman" w:hAnsi="Times New Roman" w:eastAsia="Times New Roman" w:cs="Times New Roman"/>
          <w:b/>
          <w:bCs/>
          <w:color w:val="000000"/>
          <w:sz w:val="24"/>
          <w:szCs w:val="24"/>
          <w:lang w:bidi="mr-IN"/>
        </w:rPr>
      </w:pPr>
      <w:r w:rsidRPr="000D5E05">
        <w:rPr>
          <w:rFonts w:ascii="Times New Roman" w:hAnsi="Times New Roman" w:eastAsia="Times New Roman" w:cs="Times New Roman"/>
          <w:b/>
          <w:bCs/>
          <w:color w:val="000000"/>
          <w:sz w:val="24"/>
          <w:szCs w:val="24"/>
          <w:lang w:bidi="mr-IN"/>
        </w:rPr>
        <w:t xml:space="preserve">Conflict </w:t>
      </w:r>
      <w:proofErr w:type="spellStart"/>
      <w:r w:rsidRPr="000D5E05">
        <w:rPr>
          <w:rFonts w:ascii="Times New Roman" w:hAnsi="Times New Roman" w:eastAsia="Times New Roman" w:cs="Times New Roman"/>
          <w:b/>
          <w:bCs/>
          <w:color w:val="000000"/>
          <w:sz w:val="24"/>
          <w:szCs w:val="24"/>
          <w:lang w:bidi="mr-IN"/>
        </w:rPr>
        <w:t>Serializability</w:t>
      </w:r>
      <w:proofErr w:type="spellEnd"/>
      <w:r w:rsidRPr="000D5E05">
        <w:rPr>
          <w:rFonts w:ascii="Times New Roman" w:hAnsi="Times New Roman" w:eastAsia="Times New Roman" w:cs="Times New Roman"/>
          <w:b/>
          <w:bCs/>
          <w:color w:val="000000"/>
          <w:sz w:val="24"/>
          <w:szCs w:val="24"/>
          <w:lang w:bidi="mr-IN"/>
        </w:rPr>
        <w:t>:</w:t>
      </w:r>
    </w:p>
    <w:p xmlns:wp14="http://schemas.microsoft.com/office/word/2010/wordml" w:rsidRPr="000D5E05" w:rsidR="00367E1A" w:rsidP="0041641C" w:rsidRDefault="00367E1A" w14:paraId="34CE0A41" wp14:textId="77777777">
      <w:pPr>
        <w:autoSpaceDE w:val="0"/>
        <w:autoSpaceDN w:val="0"/>
        <w:adjustRightInd w:val="0"/>
        <w:spacing w:after="0" w:line="240" w:lineRule="auto"/>
        <w:rPr>
          <w:rFonts w:ascii="Palatino-Roman" w:hAnsi="Palatino-Roman" w:cs="Palatino-Roman"/>
          <w:sz w:val="21"/>
          <w:szCs w:val="21"/>
          <w:lang w:bidi="mr-IN"/>
        </w:rPr>
      </w:pPr>
    </w:p>
    <w:p xmlns:wp14="http://schemas.microsoft.com/office/word/2010/wordml" w:rsidRPr="000D5E05" w:rsidR="0082587A" w:rsidP="00367E1A" w:rsidRDefault="0041641C" w14:paraId="760CB4BF" wp14:textId="1D492774">
      <w:pPr>
        <w:autoSpaceDE w:val="0"/>
        <w:autoSpaceDN w:val="0"/>
        <w:adjustRightInd w:val="0"/>
        <w:spacing w:after="0" w:line="240" w:lineRule="auto"/>
        <w:jc w:val="both"/>
        <w:rPr>
          <w:rFonts w:ascii="Times New Roman" w:hAnsi="Times New Roman" w:cs="Times New Roman"/>
          <w:sz w:val="24"/>
          <w:szCs w:val="24"/>
          <w:lang w:bidi="mr-IN"/>
        </w:rPr>
      </w:pPr>
      <w:r w:rsidRPr="1E3EBB6A" w:rsidR="0041641C">
        <w:rPr>
          <w:rFonts w:ascii="Times New Roman" w:hAnsi="Times New Roman" w:cs="Times New Roman"/>
          <w:sz w:val="24"/>
          <w:szCs w:val="24"/>
          <w:lang w:bidi="mr-IN"/>
        </w:rPr>
        <w:t xml:space="preserve">Certainly, serial schedules are </w:t>
      </w:r>
      <w:r w:rsidRPr="1E3EBB6A" w:rsidR="0041641C">
        <w:rPr>
          <w:rFonts w:ascii="Times New Roman" w:hAnsi="Times New Roman" w:cs="Times New Roman"/>
          <w:sz w:val="24"/>
          <w:szCs w:val="24"/>
          <w:lang w:bidi="mr-IN"/>
        </w:rPr>
        <w:t>serializable</w:t>
      </w:r>
      <w:r w:rsidRPr="1E3EBB6A" w:rsidR="0041641C">
        <w:rPr>
          <w:rFonts w:ascii="Times New Roman" w:hAnsi="Times New Roman" w:cs="Times New Roman"/>
          <w:sz w:val="24"/>
          <w:szCs w:val="24"/>
          <w:lang w:bidi="mr-IN"/>
        </w:rPr>
        <w:t>, but if steps of multiple</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 xml:space="preserve">transactions are interleaved, it is harder to determine whether a schedule is </w:t>
      </w:r>
      <w:r w:rsidRPr="1E3EBB6A" w:rsidR="0041641C">
        <w:rPr>
          <w:rFonts w:ascii="Times New Roman" w:hAnsi="Times New Roman" w:cs="Times New Roman"/>
          <w:sz w:val="24"/>
          <w:szCs w:val="24"/>
          <w:lang w:bidi="mr-IN"/>
        </w:rPr>
        <w:t>serializable</w:t>
      </w:r>
      <w:r w:rsidRPr="1E3EBB6A" w:rsidR="0041641C">
        <w:rPr>
          <w:rFonts w:ascii="Times New Roman" w:hAnsi="Times New Roman" w:cs="Times New Roman"/>
          <w:sz w:val="24"/>
          <w:szCs w:val="24"/>
          <w:lang w:bidi="mr-IN"/>
        </w:rPr>
        <w:t>.</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Since transactions are programs, it is difficult to determine exactly what</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operations a transaction performs and how operations of various transactions interact.</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 xml:space="preserve">For this </w:t>
      </w:r>
      <w:proofErr w:type="spellStart"/>
      <w:r w:rsidRPr="1E3EBB6A" w:rsidR="0041641C">
        <w:rPr>
          <w:rFonts w:ascii="Times New Roman" w:hAnsi="Times New Roman" w:cs="Times New Roman"/>
          <w:sz w:val="24"/>
          <w:szCs w:val="24"/>
          <w:lang w:bidi="mr-IN"/>
        </w:rPr>
        <w:t>reason</w:t>
      </w:r>
      <w:r w:rsidRPr="1E3EBB6A" w:rsidR="0041641C">
        <w:rPr>
          <w:rFonts w:ascii="Times New Roman" w:hAnsi="Times New Roman" w:cs="Times New Roman"/>
          <w:sz w:val="24"/>
          <w:szCs w:val="24"/>
          <w:lang w:bidi="mr-IN"/>
        </w:rPr>
        <w:t>,we</w:t>
      </w:r>
      <w:proofErr w:type="spellEnd"/>
      <w:r w:rsidRPr="1E3EBB6A" w:rsidR="0041641C">
        <w:rPr>
          <w:rFonts w:ascii="Times New Roman" w:hAnsi="Times New Roman" w:cs="Times New Roman"/>
          <w:sz w:val="24"/>
          <w:szCs w:val="24"/>
          <w:lang w:bidi="mr-IN"/>
        </w:rPr>
        <w:t xml:space="preserve"> shall not consider the various types of operations that a</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transaction can perform on a data item, but instead consider only two operations:</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 xml:space="preserve">read and write. We assume that, between a </w:t>
      </w:r>
      <w:r w:rsidRPr="1E3EBB6A" w:rsidR="0041641C">
        <w:rPr>
          <w:rFonts w:ascii="Times New Roman" w:hAnsi="Times New Roman" w:cs="Times New Roman"/>
          <w:sz w:val="24"/>
          <w:szCs w:val="24"/>
          <w:lang w:bidi="mr-IN"/>
        </w:rPr>
        <w:t>read(</w:t>
      </w:r>
      <w:r w:rsidRPr="1E3EBB6A" w:rsidR="0041641C">
        <w:rPr>
          <w:rFonts w:ascii="Times New Roman" w:hAnsi="Times New Roman" w:cs="Times New Roman"/>
          <w:sz w:val="24"/>
          <w:szCs w:val="24"/>
          <w:lang w:bidi="mr-IN"/>
        </w:rPr>
        <w:t>Q) instruction and a write(</w:t>
      </w:r>
      <w:r w:rsidRPr="1E3EBB6A" w:rsidR="1CE548E4">
        <w:rPr>
          <w:rFonts w:ascii="Times New Roman" w:hAnsi="Times New Roman" w:cs="Times New Roman"/>
          <w:sz w:val="24"/>
          <w:szCs w:val="24"/>
          <w:lang w:bidi="mr-IN"/>
        </w:rPr>
        <w:t>Q</w:t>
      </w:r>
      <w:r w:rsidRPr="1E3EBB6A" w:rsidR="0041641C">
        <w:rPr>
          <w:rFonts w:ascii="Times New Roman" w:hAnsi="Times New Roman" w:cs="Times New Roman"/>
          <w:sz w:val="24"/>
          <w:szCs w:val="24"/>
          <w:lang w:bidi="mr-IN"/>
        </w:rPr>
        <w:t>)</w:t>
      </w:r>
      <w:r w:rsidRPr="1E3EBB6A" w:rsidR="00367E1A">
        <w:rPr>
          <w:rFonts w:ascii="Times New Roman" w:hAnsi="Times New Roman" w:cs="Times New Roman"/>
          <w:sz w:val="24"/>
          <w:szCs w:val="24"/>
          <w:lang w:bidi="mr-IN"/>
        </w:rPr>
        <w:t xml:space="preserve"> </w:t>
      </w:r>
      <w:r w:rsidRPr="1E3EBB6A" w:rsidR="0041641C">
        <w:rPr>
          <w:rFonts w:ascii="Times New Roman" w:hAnsi="Times New Roman" w:cs="Times New Roman"/>
          <w:sz w:val="24"/>
          <w:szCs w:val="24"/>
          <w:lang w:bidi="mr-IN"/>
        </w:rPr>
        <w:t>instruction on a data item Q, a transaction may perform an arbitrary sequence of operations on the copy of Q that is residing in the local buffer of the transaction.</w:t>
      </w:r>
    </w:p>
    <w:p xmlns:wp14="http://schemas.microsoft.com/office/word/2010/wordml" w:rsidRPr="000D5E05" w:rsidR="00AE66F0" w:rsidP="00367E1A" w:rsidRDefault="00AE66F0" w14:paraId="62EBF3C5"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AE66F0" w:rsidP="00367E1A" w:rsidRDefault="00AE66F0" w14:paraId="6D98A12B"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AE66F0" w:rsidP="00367E1A" w:rsidRDefault="00AE66F0" w14:paraId="3DAF8CCC"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Let us consider a schedule S in which there are two consecutive instructions,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I and </w:t>
      </w:r>
      <w:proofErr w:type="gramStart"/>
      <w:r w:rsidRPr="000D5E05">
        <w:rPr>
          <w:rFonts w:ascii="Times New Roman" w:hAnsi="Times New Roman" w:cs="Times New Roman"/>
          <w:sz w:val="24"/>
          <w:szCs w:val="24"/>
          <w:lang w:bidi="mr-IN"/>
        </w:rPr>
        <w:t>J ,</w:t>
      </w:r>
      <w:proofErr w:type="gramEnd"/>
      <w:r w:rsidRPr="000D5E05">
        <w:rPr>
          <w:rFonts w:ascii="Times New Roman" w:hAnsi="Times New Roman" w:cs="Times New Roman"/>
          <w:sz w:val="24"/>
          <w:szCs w:val="24"/>
          <w:lang w:bidi="mr-IN"/>
        </w:rPr>
        <w:t xml:space="preserve"> of transaction</w:t>
      </w:r>
      <w:r w:rsidRPr="000D5E05" w:rsidR="00F142A9">
        <w:rPr>
          <w:rFonts w:ascii="Times New Roman" w:hAnsi="Times New Roman" w:cs="Times New Roman"/>
          <w:sz w:val="24"/>
          <w:szCs w:val="24"/>
          <w:lang w:bidi="mr-IN"/>
        </w:rPr>
        <w:t xml:space="preserve">s Ti and </w:t>
      </w:r>
      <w:proofErr w:type="spellStart"/>
      <w:r w:rsidRPr="000D5E05" w:rsidR="00F142A9">
        <w:rPr>
          <w:rFonts w:ascii="Times New Roman" w:hAnsi="Times New Roman" w:cs="Times New Roman"/>
          <w:sz w:val="24"/>
          <w:szCs w:val="24"/>
          <w:lang w:bidi="mr-IN"/>
        </w:rPr>
        <w:t>Tj</w:t>
      </w:r>
      <w:proofErr w:type="spellEnd"/>
      <w:r w:rsidRPr="000D5E05" w:rsidR="00F142A9">
        <w:rPr>
          <w:rFonts w:ascii="Times New Roman" w:hAnsi="Times New Roman" w:cs="Times New Roman"/>
          <w:sz w:val="24"/>
          <w:szCs w:val="24"/>
          <w:lang w:bidi="mr-IN"/>
        </w:rPr>
        <w:t xml:space="preserve"> , respectively (</w:t>
      </w:r>
      <w:proofErr w:type="spellStart"/>
      <w:r w:rsidRPr="000D5E05" w:rsidR="00F142A9">
        <w:rPr>
          <w:rFonts w:ascii="Times New Roman" w:hAnsi="Times New Roman" w:cs="Times New Roman"/>
          <w:sz w:val="24"/>
          <w:szCs w:val="24"/>
          <w:lang w:bidi="mr-IN"/>
        </w:rPr>
        <w:t>i</w:t>
      </w:r>
      <w:proofErr w:type="spellEnd"/>
      <w:r w:rsidRPr="000D5E05" w:rsidR="00F142A9">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 j). If I and J refer to different</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data items, then we can swap </w:t>
      </w:r>
      <w:proofErr w:type="gramStart"/>
      <w:r w:rsidRPr="000D5E05">
        <w:rPr>
          <w:rFonts w:ascii="Times New Roman" w:hAnsi="Times New Roman" w:cs="Times New Roman"/>
          <w:sz w:val="24"/>
          <w:szCs w:val="24"/>
          <w:lang w:bidi="mr-IN"/>
        </w:rPr>
        <w:t>I</w:t>
      </w:r>
      <w:proofErr w:type="gramEnd"/>
      <w:r w:rsidRPr="000D5E05">
        <w:rPr>
          <w:rFonts w:ascii="Times New Roman" w:hAnsi="Times New Roman" w:cs="Times New Roman"/>
          <w:sz w:val="24"/>
          <w:szCs w:val="24"/>
          <w:lang w:bidi="mr-IN"/>
        </w:rPr>
        <w:t xml:space="preserve"> and J without affecting the results of any instruction</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in the schedule. However, if I and J refer to the same data item Q, then the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order of the two steps may matter. Since we are dealing with only read and write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instructions, there are four cases that we need to consider:</w:t>
      </w:r>
    </w:p>
    <w:p xmlns:wp14="http://schemas.microsoft.com/office/word/2010/wordml" w:rsidRPr="000D5E05" w:rsidR="00367E1A" w:rsidP="00367E1A" w:rsidRDefault="00367E1A" w14:paraId="2946DB82"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AE66F0" w:rsidP="00367E1A" w:rsidRDefault="00AE66F0" w14:paraId="6AA34008"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1E3EBB6A" w:rsidR="00AE66F0">
        <w:rPr>
          <w:rFonts w:ascii="Times New Roman" w:hAnsi="Times New Roman" w:cs="Times New Roman"/>
          <w:sz w:val="24"/>
          <w:szCs w:val="24"/>
          <w:lang w:bidi="mr-IN"/>
        </w:rPr>
        <w:t xml:space="preserve">1. I = </w:t>
      </w:r>
      <w:r w:rsidRPr="1E3EBB6A" w:rsidR="00AE66F0">
        <w:rPr>
          <w:rFonts w:ascii="Times New Roman" w:hAnsi="Times New Roman" w:cs="Times New Roman"/>
          <w:sz w:val="24"/>
          <w:szCs w:val="24"/>
          <w:lang w:bidi="mr-IN"/>
        </w:rPr>
        <w:t>read(</w:t>
      </w:r>
      <w:r w:rsidRPr="1E3EBB6A" w:rsidR="00AE66F0">
        <w:rPr>
          <w:rFonts w:ascii="Times New Roman" w:hAnsi="Times New Roman" w:cs="Times New Roman"/>
          <w:sz w:val="24"/>
          <w:szCs w:val="24"/>
          <w:lang w:bidi="mr-IN"/>
        </w:rPr>
        <w:t>Q), J = read(Q). The order of I and J does not matter, since the</w:t>
      </w:r>
      <w:r w:rsidRPr="1E3EBB6A" w:rsidR="00367E1A">
        <w:rPr>
          <w:rFonts w:ascii="Times New Roman" w:hAnsi="Times New Roman" w:cs="Times New Roman"/>
          <w:sz w:val="24"/>
          <w:szCs w:val="24"/>
          <w:lang w:bidi="mr-IN"/>
        </w:rPr>
        <w:t xml:space="preserve"> </w:t>
      </w:r>
      <w:r w:rsidRPr="1E3EBB6A" w:rsidR="00AE66F0">
        <w:rPr>
          <w:rFonts w:ascii="Times New Roman" w:hAnsi="Times New Roman" w:cs="Times New Roman"/>
          <w:sz w:val="24"/>
          <w:szCs w:val="24"/>
          <w:lang w:bidi="mr-IN"/>
        </w:rPr>
        <w:t xml:space="preserve">same value of Q is read by </w:t>
      </w:r>
      <w:proofErr w:type="spellStart"/>
      <w:r w:rsidRPr="1E3EBB6A" w:rsidR="00AE66F0">
        <w:rPr>
          <w:rFonts w:ascii="Times New Roman" w:hAnsi="Times New Roman" w:cs="Times New Roman"/>
          <w:sz w:val="24"/>
          <w:szCs w:val="24"/>
          <w:lang w:bidi="mr-IN"/>
        </w:rPr>
        <w:t>Ti</w:t>
      </w:r>
      <w:proofErr w:type="spellEnd"/>
      <w:r w:rsidRPr="1E3EBB6A" w:rsidR="00AE66F0">
        <w:rPr>
          <w:rFonts w:ascii="Times New Roman" w:hAnsi="Times New Roman" w:cs="Times New Roman"/>
          <w:sz w:val="24"/>
          <w:szCs w:val="24"/>
          <w:lang w:bidi="mr-IN"/>
        </w:rPr>
        <w:t xml:space="preserve"> and </w:t>
      </w:r>
      <w:proofErr w:type="spellStart"/>
      <w:r w:rsidRPr="1E3EBB6A" w:rsidR="00367E1A">
        <w:rPr>
          <w:rFonts w:ascii="Times New Roman" w:hAnsi="Times New Roman" w:cs="Times New Roman"/>
          <w:sz w:val="24"/>
          <w:szCs w:val="24"/>
          <w:lang w:bidi="mr-IN"/>
        </w:rPr>
        <w:t>Tj</w:t>
      </w:r>
      <w:proofErr w:type="spellEnd"/>
      <w:r w:rsidRPr="1E3EBB6A" w:rsidR="00367E1A">
        <w:rPr>
          <w:rFonts w:ascii="Times New Roman" w:hAnsi="Times New Roman" w:cs="Times New Roman"/>
          <w:sz w:val="24"/>
          <w:szCs w:val="24"/>
          <w:lang w:bidi="mr-IN"/>
        </w:rPr>
        <w:t>,</w:t>
      </w:r>
      <w:r w:rsidRPr="1E3EBB6A" w:rsidR="00AE66F0">
        <w:rPr>
          <w:rFonts w:ascii="Times New Roman" w:hAnsi="Times New Roman" w:cs="Times New Roman"/>
          <w:sz w:val="24"/>
          <w:szCs w:val="24"/>
          <w:lang w:bidi="mr-IN"/>
        </w:rPr>
        <w:t xml:space="preserve"> regardless of the order.</w:t>
      </w:r>
    </w:p>
    <w:p w:rsidR="1E3EBB6A" w:rsidP="1E3EBB6A" w:rsidRDefault="1E3EBB6A" w14:paraId="4DB212DC" w14:textId="0222EFED">
      <w:pPr>
        <w:pStyle w:val="Normal"/>
        <w:spacing w:after="0" w:line="240" w:lineRule="auto"/>
        <w:ind w:left="270" w:hanging="270"/>
        <w:jc w:val="both"/>
        <w:rPr>
          <w:rFonts w:ascii="Times New Roman" w:hAnsi="Times New Roman" w:cs="Times New Roman"/>
          <w:sz w:val="24"/>
          <w:szCs w:val="24"/>
          <w:lang w:bidi="mr-IN"/>
        </w:rPr>
      </w:pPr>
    </w:p>
    <w:p xmlns:wp14="http://schemas.microsoft.com/office/word/2010/wordml" w:rsidRPr="000D5E05" w:rsidR="00AE66F0" w:rsidP="00367E1A" w:rsidRDefault="00AE66F0" w14:paraId="0315D018"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1E3EBB6A" w:rsidR="00AE66F0">
        <w:rPr>
          <w:rFonts w:ascii="Times New Roman" w:hAnsi="Times New Roman" w:cs="Times New Roman"/>
          <w:sz w:val="24"/>
          <w:szCs w:val="24"/>
          <w:lang w:bidi="mr-IN"/>
        </w:rPr>
        <w:t xml:space="preserve">2. I = </w:t>
      </w:r>
      <w:r w:rsidRPr="1E3EBB6A" w:rsidR="00AE66F0">
        <w:rPr>
          <w:rFonts w:ascii="Times New Roman" w:hAnsi="Times New Roman" w:cs="Times New Roman"/>
          <w:sz w:val="24"/>
          <w:szCs w:val="24"/>
          <w:lang w:bidi="mr-IN"/>
        </w:rPr>
        <w:t>read(</w:t>
      </w:r>
      <w:r w:rsidRPr="1E3EBB6A" w:rsidR="00AE66F0">
        <w:rPr>
          <w:rFonts w:ascii="Times New Roman" w:hAnsi="Times New Roman" w:cs="Times New Roman"/>
          <w:sz w:val="24"/>
          <w:szCs w:val="24"/>
          <w:lang w:bidi="mr-IN"/>
        </w:rPr>
        <w:t xml:space="preserve">Q), J = write(Q). If I </w:t>
      </w:r>
      <w:proofErr w:type="gramStart"/>
      <w:r w:rsidRPr="1E3EBB6A" w:rsidR="00AE66F0">
        <w:rPr>
          <w:rFonts w:ascii="Times New Roman" w:hAnsi="Times New Roman" w:cs="Times New Roman"/>
          <w:sz w:val="24"/>
          <w:szCs w:val="24"/>
          <w:lang w:bidi="mr-IN"/>
        </w:rPr>
        <w:t>comes</w:t>
      </w:r>
      <w:proofErr w:type="gramEnd"/>
      <w:r w:rsidRPr="1E3EBB6A" w:rsidR="00AE66F0">
        <w:rPr>
          <w:rFonts w:ascii="Times New Roman" w:hAnsi="Times New Roman" w:cs="Times New Roman"/>
          <w:sz w:val="24"/>
          <w:szCs w:val="24"/>
          <w:lang w:bidi="mr-IN"/>
        </w:rPr>
        <w:t xml:space="preserve"> before </w:t>
      </w:r>
      <w:proofErr w:type="gramStart"/>
      <w:r w:rsidRPr="1E3EBB6A" w:rsidR="00AE66F0">
        <w:rPr>
          <w:rFonts w:ascii="Times New Roman" w:hAnsi="Times New Roman" w:cs="Times New Roman"/>
          <w:sz w:val="24"/>
          <w:szCs w:val="24"/>
          <w:lang w:bidi="mr-IN"/>
        </w:rPr>
        <w:t>J ,</w:t>
      </w:r>
      <w:proofErr w:type="gramEnd"/>
      <w:r w:rsidRPr="1E3EBB6A" w:rsidR="00AE66F0">
        <w:rPr>
          <w:rFonts w:ascii="Times New Roman" w:hAnsi="Times New Roman" w:cs="Times New Roman"/>
          <w:sz w:val="24"/>
          <w:szCs w:val="24"/>
          <w:lang w:bidi="mr-IN"/>
        </w:rPr>
        <w:t xml:space="preserve"> then </w:t>
      </w:r>
      <w:proofErr w:type="spellStart"/>
      <w:r w:rsidRPr="1E3EBB6A" w:rsidR="00AE66F0">
        <w:rPr>
          <w:rFonts w:ascii="Times New Roman" w:hAnsi="Times New Roman" w:cs="Times New Roman"/>
          <w:sz w:val="24"/>
          <w:szCs w:val="24"/>
          <w:lang w:bidi="mr-IN"/>
        </w:rPr>
        <w:t>Ti</w:t>
      </w:r>
      <w:proofErr w:type="spellEnd"/>
      <w:r w:rsidRPr="1E3EBB6A" w:rsidR="00AE66F0">
        <w:rPr>
          <w:rFonts w:ascii="Times New Roman" w:hAnsi="Times New Roman" w:cs="Times New Roman"/>
          <w:sz w:val="24"/>
          <w:szCs w:val="24"/>
          <w:lang w:bidi="mr-IN"/>
        </w:rPr>
        <w:t xml:space="preserve"> does not read the value</w:t>
      </w:r>
      <w:r w:rsidRPr="1E3EBB6A" w:rsidR="00367E1A">
        <w:rPr>
          <w:rFonts w:ascii="Times New Roman" w:hAnsi="Times New Roman" w:cs="Times New Roman"/>
          <w:sz w:val="24"/>
          <w:szCs w:val="24"/>
          <w:lang w:bidi="mr-IN"/>
        </w:rPr>
        <w:t xml:space="preserve"> </w:t>
      </w:r>
      <w:r w:rsidRPr="1E3EBB6A" w:rsidR="00AE66F0">
        <w:rPr>
          <w:rFonts w:ascii="Times New Roman" w:hAnsi="Times New Roman" w:cs="Times New Roman"/>
          <w:sz w:val="24"/>
          <w:szCs w:val="24"/>
          <w:lang w:bidi="mr-IN"/>
        </w:rPr>
        <w:t xml:space="preserve">of Q that is written by </w:t>
      </w:r>
      <w:proofErr w:type="spellStart"/>
      <w:r w:rsidRPr="1E3EBB6A" w:rsidR="00AE66F0">
        <w:rPr>
          <w:rFonts w:ascii="Times New Roman" w:hAnsi="Times New Roman" w:cs="Times New Roman"/>
          <w:sz w:val="24"/>
          <w:szCs w:val="24"/>
          <w:lang w:bidi="mr-IN"/>
        </w:rPr>
        <w:t>Tj</w:t>
      </w:r>
      <w:proofErr w:type="spellEnd"/>
      <w:r w:rsidRPr="1E3EBB6A" w:rsidR="00AE66F0">
        <w:rPr>
          <w:rFonts w:ascii="Times New Roman" w:hAnsi="Times New Roman" w:cs="Times New Roman"/>
          <w:sz w:val="24"/>
          <w:szCs w:val="24"/>
          <w:lang w:bidi="mr-IN"/>
        </w:rPr>
        <w:t xml:space="preserve"> in instruction </w:t>
      </w:r>
      <w:proofErr w:type="gramStart"/>
      <w:r w:rsidRPr="1E3EBB6A" w:rsidR="00AE66F0">
        <w:rPr>
          <w:rFonts w:ascii="Times New Roman" w:hAnsi="Times New Roman" w:cs="Times New Roman"/>
          <w:sz w:val="24"/>
          <w:szCs w:val="24"/>
          <w:lang w:bidi="mr-IN"/>
        </w:rPr>
        <w:t>J .</w:t>
      </w:r>
      <w:proofErr w:type="gramEnd"/>
      <w:r w:rsidRPr="1E3EBB6A" w:rsidR="00AE66F0">
        <w:rPr>
          <w:rFonts w:ascii="Times New Roman" w:hAnsi="Times New Roman" w:cs="Times New Roman"/>
          <w:sz w:val="24"/>
          <w:szCs w:val="24"/>
          <w:lang w:bidi="mr-IN"/>
        </w:rPr>
        <w:t xml:space="preserve"> If J comes before </w:t>
      </w:r>
      <w:r w:rsidRPr="1E3EBB6A" w:rsidR="00AE66F0">
        <w:rPr>
          <w:rFonts w:ascii="Times New Roman" w:hAnsi="Times New Roman" w:cs="Times New Roman"/>
          <w:sz w:val="24"/>
          <w:szCs w:val="24"/>
          <w:lang w:bidi="mr-IN"/>
        </w:rPr>
        <w:t>I</w:t>
      </w:r>
      <w:r w:rsidRPr="1E3EBB6A" w:rsidR="00AE66F0">
        <w:rPr>
          <w:rFonts w:ascii="Times New Roman" w:hAnsi="Times New Roman" w:cs="Times New Roman"/>
          <w:sz w:val="24"/>
          <w:szCs w:val="24"/>
          <w:lang w:bidi="mr-IN"/>
        </w:rPr>
        <w:t xml:space="preserve">, then </w:t>
      </w:r>
      <w:proofErr w:type="spellStart"/>
      <w:r w:rsidRPr="1E3EBB6A" w:rsidR="00AE66F0">
        <w:rPr>
          <w:rFonts w:ascii="Times New Roman" w:hAnsi="Times New Roman" w:cs="Times New Roman"/>
          <w:sz w:val="24"/>
          <w:szCs w:val="24"/>
          <w:lang w:bidi="mr-IN"/>
        </w:rPr>
        <w:t>Ti</w:t>
      </w:r>
      <w:proofErr w:type="spellEnd"/>
      <w:r w:rsidRPr="1E3EBB6A" w:rsidR="00AE66F0">
        <w:rPr>
          <w:rFonts w:ascii="Times New Roman" w:hAnsi="Times New Roman" w:cs="Times New Roman"/>
          <w:sz w:val="24"/>
          <w:szCs w:val="24"/>
          <w:lang w:bidi="mr-IN"/>
        </w:rPr>
        <w:t xml:space="preserve"> reads</w:t>
      </w:r>
      <w:r w:rsidRPr="1E3EBB6A" w:rsidR="00367E1A">
        <w:rPr>
          <w:rFonts w:ascii="Times New Roman" w:hAnsi="Times New Roman" w:cs="Times New Roman"/>
          <w:sz w:val="24"/>
          <w:szCs w:val="24"/>
          <w:lang w:bidi="mr-IN"/>
        </w:rPr>
        <w:t xml:space="preserve"> </w:t>
      </w:r>
      <w:r w:rsidRPr="1E3EBB6A" w:rsidR="00AE66F0">
        <w:rPr>
          <w:rFonts w:ascii="Times New Roman" w:hAnsi="Times New Roman" w:cs="Times New Roman"/>
          <w:sz w:val="24"/>
          <w:szCs w:val="24"/>
          <w:lang w:bidi="mr-IN"/>
        </w:rPr>
        <w:t xml:space="preserve">the value of Q that is written by </w:t>
      </w:r>
      <w:proofErr w:type="spellStart"/>
      <w:r w:rsidRPr="1E3EBB6A" w:rsidR="00AE66F0">
        <w:rPr>
          <w:rFonts w:ascii="Times New Roman" w:hAnsi="Times New Roman" w:cs="Times New Roman"/>
          <w:sz w:val="24"/>
          <w:szCs w:val="24"/>
          <w:lang w:bidi="mr-IN"/>
        </w:rPr>
        <w:t>Tj</w:t>
      </w:r>
      <w:proofErr w:type="spellEnd"/>
      <w:r w:rsidRPr="1E3EBB6A" w:rsidR="00AE66F0">
        <w:rPr>
          <w:rFonts w:ascii="Times New Roman" w:hAnsi="Times New Roman" w:cs="Times New Roman"/>
          <w:sz w:val="24"/>
          <w:szCs w:val="24"/>
          <w:lang w:bidi="mr-IN"/>
        </w:rPr>
        <w:t>. Thus, the order of I and J matters.</w:t>
      </w:r>
    </w:p>
    <w:p w:rsidR="1E3EBB6A" w:rsidP="1E3EBB6A" w:rsidRDefault="1E3EBB6A" w14:paraId="4B27E2C4" w14:textId="5C3D2AC0">
      <w:pPr>
        <w:pStyle w:val="Normal"/>
        <w:spacing w:after="0" w:line="240" w:lineRule="auto"/>
        <w:ind w:left="270" w:hanging="270"/>
        <w:jc w:val="both"/>
        <w:rPr>
          <w:rFonts w:ascii="Times New Roman" w:hAnsi="Times New Roman" w:cs="Times New Roman"/>
          <w:sz w:val="24"/>
          <w:szCs w:val="24"/>
          <w:lang w:bidi="mr-IN"/>
        </w:rPr>
      </w:pPr>
    </w:p>
    <w:p xmlns:wp14="http://schemas.microsoft.com/office/word/2010/wordml" w:rsidRPr="000D5E05" w:rsidR="00AE66F0" w:rsidP="00367E1A" w:rsidRDefault="00AE66F0" w14:paraId="0A8BE8CD"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1E3EBB6A" w:rsidR="00AE66F0">
        <w:rPr>
          <w:rFonts w:ascii="Times New Roman" w:hAnsi="Times New Roman" w:cs="Times New Roman"/>
          <w:sz w:val="24"/>
          <w:szCs w:val="24"/>
          <w:lang w:bidi="mr-IN"/>
        </w:rPr>
        <w:t xml:space="preserve">3. I = </w:t>
      </w:r>
      <w:r w:rsidRPr="1E3EBB6A" w:rsidR="00AE66F0">
        <w:rPr>
          <w:rFonts w:ascii="Times New Roman" w:hAnsi="Times New Roman" w:cs="Times New Roman"/>
          <w:sz w:val="24"/>
          <w:szCs w:val="24"/>
          <w:lang w:bidi="mr-IN"/>
        </w:rPr>
        <w:t>write(</w:t>
      </w:r>
      <w:r w:rsidRPr="1E3EBB6A" w:rsidR="00AE66F0">
        <w:rPr>
          <w:rFonts w:ascii="Times New Roman" w:hAnsi="Times New Roman" w:cs="Times New Roman"/>
          <w:sz w:val="24"/>
          <w:szCs w:val="24"/>
          <w:lang w:bidi="mr-IN"/>
        </w:rPr>
        <w:t>Q), J = read(Q). The order of I and J matters for reasons similar</w:t>
      </w:r>
      <w:r w:rsidRPr="1E3EBB6A" w:rsidR="00367E1A">
        <w:rPr>
          <w:rFonts w:ascii="Times New Roman" w:hAnsi="Times New Roman" w:cs="Times New Roman"/>
          <w:sz w:val="24"/>
          <w:szCs w:val="24"/>
          <w:lang w:bidi="mr-IN"/>
        </w:rPr>
        <w:t xml:space="preserve"> </w:t>
      </w:r>
      <w:r w:rsidRPr="1E3EBB6A" w:rsidR="00AE66F0">
        <w:rPr>
          <w:rFonts w:ascii="Times New Roman" w:hAnsi="Times New Roman" w:cs="Times New Roman"/>
          <w:sz w:val="24"/>
          <w:szCs w:val="24"/>
          <w:lang w:bidi="mr-IN"/>
        </w:rPr>
        <w:t>to those of the previous case.</w:t>
      </w:r>
    </w:p>
    <w:p w:rsidR="1E3EBB6A" w:rsidP="1E3EBB6A" w:rsidRDefault="1E3EBB6A" w14:paraId="7B1033CE" w14:textId="4F80CC4A">
      <w:pPr>
        <w:pStyle w:val="Normal"/>
        <w:spacing w:after="0" w:line="240" w:lineRule="auto"/>
        <w:ind w:left="270" w:hanging="270"/>
        <w:jc w:val="both"/>
        <w:rPr>
          <w:rFonts w:ascii="Times New Roman" w:hAnsi="Times New Roman" w:cs="Times New Roman"/>
          <w:sz w:val="24"/>
          <w:szCs w:val="24"/>
          <w:lang w:bidi="mr-IN"/>
        </w:rPr>
      </w:pPr>
    </w:p>
    <w:p xmlns:wp14="http://schemas.microsoft.com/office/word/2010/wordml" w:rsidRPr="000D5E05" w:rsidR="00AE66F0" w:rsidP="00367E1A" w:rsidRDefault="00AE66F0" w14:paraId="7DF9B10E"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4. I = </w:t>
      </w: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sz w:val="24"/>
          <w:szCs w:val="24"/>
          <w:lang w:bidi="mr-IN"/>
        </w:rPr>
        <w:t>Q), J = write(Q). Since both instructions are write operations, the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order of these instructions does not affect either Ti or </w:t>
      </w:r>
      <w:proofErr w:type="spellStart"/>
      <w:proofErr w:type="gramStart"/>
      <w:r w:rsidRPr="000D5E05">
        <w:rPr>
          <w:rFonts w:ascii="Times New Roman" w:hAnsi="Times New Roman" w:cs="Times New Roman"/>
          <w:sz w:val="24"/>
          <w:szCs w:val="24"/>
          <w:lang w:bidi="mr-IN"/>
        </w:rPr>
        <w:t>Tj</w:t>
      </w:r>
      <w:proofErr w:type="spellEnd"/>
      <w:r w:rsidRPr="000D5E05">
        <w:rPr>
          <w:rFonts w:ascii="Times New Roman" w:hAnsi="Times New Roman" w:cs="Times New Roman"/>
          <w:sz w:val="24"/>
          <w:szCs w:val="24"/>
          <w:lang w:bidi="mr-IN"/>
        </w:rPr>
        <w:t xml:space="preserve"> .</w:t>
      </w:r>
      <w:proofErr w:type="gramEnd"/>
      <w:r w:rsidRPr="000D5E05">
        <w:rPr>
          <w:rFonts w:ascii="Times New Roman" w:hAnsi="Times New Roman" w:cs="Times New Roman"/>
          <w:sz w:val="24"/>
          <w:szCs w:val="24"/>
          <w:lang w:bidi="mr-IN"/>
        </w:rPr>
        <w:t xml:space="preserve"> However, the value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obtained by the next </w:t>
      </w:r>
      <w:proofErr w:type="gramStart"/>
      <w:r w:rsidRPr="000D5E05">
        <w:rPr>
          <w:rFonts w:ascii="Times New Roman" w:hAnsi="Times New Roman" w:cs="Times New Roman"/>
          <w:sz w:val="24"/>
          <w:szCs w:val="24"/>
          <w:lang w:bidi="mr-IN"/>
        </w:rPr>
        <w:t>read(</w:t>
      </w:r>
      <w:proofErr w:type="gramEnd"/>
      <w:r w:rsidRPr="000D5E05">
        <w:rPr>
          <w:rFonts w:ascii="Times New Roman" w:hAnsi="Times New Roman" w:cs="Times New Roman"/>
          <w:sz w:val="24"/>
          <w:szCs w:val="24"/>
          <w:lang w:bidi="mr-IN"/>
        </w:rPr>
        <w:t>Q) instruction of S is affected, since the result of</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only the latter of the two write instructions is preserved in the database. If</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there is no other </w:t>
      </w: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sz w:val="24"/>
          <w:szCs w:val="24"/>
          <w:lang w:bidi="mr-IN"/>
        </w:rPr>
        <w:t>Q) instruction after I and J in S, then the order of I</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and J directly affects the final value of Q in the database state that results</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from schedule S.</w:t>
      </w:r>
    </w:p>
    <w:p xmlns:wp14="http://schemas.microsoft.com/office/word/2010/wordml" w:rsidRPr="000D5E05" w:rsidR="00367E1A" w:rsidP="00AE66F0" w:rsidRDefault="00367E1A" w14:paraId="5997CC1D"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0D5E05" w:rsidR="00F92387" w:rsidP="009352F1" w:rsidRDefault="00AE66F0" w14:paraId="211AF48F"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Thus, only in the case where both I and J are read instructions does the relative</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order of their execution not matter.</w:t>
      </w:r>
      <w:r w:rsidRPr="000D5E05" w:rsidR="00367E1A">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We say that I and J </w:t>
      </w:r>
      <w:r w:rsidRPr="000D5E05">
        <w:rPr>
          <w:rFonts w:ascii="Times New Roman" w:hAnsi="Times New Roman" w:cs="Times New Roman"/>
          <w:b/>
          <w:bCs/>
          <w:sz w:val="24"/>
          <w:szCs w:val="24"/>
          <w:u w:val="single"/>
          <w:lang w:bidi="mr-IN"/>
        </w:rPr>
        <w:t>conflict</w:t>
      </w:r>
      <w:r w:rsidRPr="000D5E05">
        <w:rPr>
          <w:rFonts w:ascii="Times New Roman" w:hAnsi="Times New Roman" w:cs="Times New Roman"/>
          <w:sz w:val="24"/>
          <w:szCs w:val="24"/>
          <w:lang w:bidi="mr-IN"/>
        </w:rPr>
        <w:t xml:space="preserve"> if </w:t>
      </w:r>
    </w:p>
    <w:p xmlns:wp14="http://schemas.microsoft.com/office/word/2010/wordml" w:rsidRPr="000D5E05" w:rsidR="00F92387" w:rsidP="009352F1" w:rsidRDefault="00F92387" w14:paraId="110FFD37"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AE66F0" w:rsidP="00F92387" w:rsidRDefault="00F92387" w14:paraId="34196FA3" wp14:textId="7777777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T</w:t>
      </w:r>
      <w:r w:rsidRPr="000D5E05" w:rsidR="00AE66F0">
        <w:rPr>
          <w:rFonts w:ascii="Times New Roman" w:hAnsi="Times New Roman" w:cs="Times New Roman"/>
          <w:sz w:val="24"/>
          <w:szCs w:val="24"/>
          <w:lang w:bidi="mr-IN"/>
        </w:rPr>
        <w:t>hey are operations by different transactions</w:t>
      </w:r>
    </w:p>
    <w:p xmlns:wp14="http://schemas.microsoft.com/office/word/2010/wordml" w:rsidRPr="000D5E05" w:rsidR="00F92387" w:rsidP="009352F1" w:rsidRDefault="00F92387" w14:paraId="1C881F79" wp14:textId="7777777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Access  the same data item and </w:t>
      </w:r>
    </w:p>
    <w:p xmlns:wp14="http://schemas.microsoft.com/office/word/2010/wordml" w:rsidRPr="000D5E05" w:rsidR="00AE66F0" w:rsidP="009352F1" w:rsidRDefault="00F92387" w14:paraId="37DD0DE0" wp14:textId="7777777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At</w:t>
      </w:r>
      <w:r w:rsidRPr="000D5E05" w:rsidR="00AE66F0">
        <w:rPr>
          <w:rFonts w:ascii="Times New Roman" w:hAnsi="Times New Roman" w:cs="Times New Roman"/>
          <w:sz w:val="24"/>
          <w:szCs w:val="24"/>
          <w:lang w:bidi="mr-IN"/>
        </w:rPr>
        <w:t xml:space="preserve"> least one of these instructions is a write operation.</w:t>
      </w:r>
      <w:r w:rsidRPr="000D5E05" w:rsidR="00367E1A">
        <w:rPr>
          <w:rFonts w:ascii="Times New Roman" w:hAnsi="Times New Roman" w:cs="Times New Roman"/>
          <w:sz w:val="24"/>
          <w:szCs w:val="24"/>
          <w:lang w:bidi="mr-IN"/>
        </w:rPr>
        <w:t xml:space="preserve"> </w:t>
      </w:r>
    </w:p>
    <w:p xmlns:wp14="http://schemas.microsoft.com/office/word/2010/wordml" w:rsidRPr="000D5E05" w:rsidR="00AE66F0" w:rsidP="009352F1" w:rsidRDefault="00AE66F0" w14:paraId="6B699379"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AE66F0" w:rsidP="009352F1" w:rsidRDefault="00AE66F0" w14:paraId="7CD33DE7"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To illustrate the concept of conflicting instructions, we consider schedule 3</w:t>
      </w:r>
      <w:r w:rsidRPr="000D5E05" w:rsidR="002177BC">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in</w:t>
      </w:r>
      <w:r w:rsidRPr="000D5E05" w:rsidR="009352F1">
        <w:rPr>
          <w:rFonts w:ascii="Times New Roman" w:hAnsi="Times New Roman" w:cs="Times New Roman"/>
          <w:sz w:val="24"/>
          <w:szCs w:val="24"/>
          <w:lang w:bidi="mr-IN"/>
        </w:rPr>
        <w:t xml:space="preserve"> </w:t>
      </w:r>
      <w:r w:rsidRPr="000D5E05" w:rsidR="002177BC">
        <w:rPr>
          <w:rFonts w:ascii="Times New Roman" w:hAnsi="Times New Roman" w:cs="Times New Roman"/>
          <w:sz w:val="24"/>
          <w:szCs w:val="24"/>
          <w:lang w:bidi="mr-IN"/>
        </w:rPr>
        <w:t>Figure 5</w:t>
      </w:r>
      <w:r w:rsidRPr="000D5E05">
        <w:rPr>
          <w:rFonts w:ascii="Times New Roman" w:hAnsi="Times New Roman" w:cs="Times New Roman"/>
          <w:sz w:val="24"/>
          <w:szCs w:val="24"/>
          <w:lang w:bidi="mr-IN"/>
        </w:rPr>
        <w:t xml:space="preserve"> The </w:t>
      </w: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sz w:val="24"/>
          <w:szCs w:val="24"/>
          <w:lang w:bidi="mr-IN"/>
        </w:rPr>
        <w:t>A) instruction of T1 conflicts with the read(A) instruction</w:t>
      </w:r>
      <w:r w:rsidRPr="000D5E05" w:rsidR="009352F1">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of T2. However, the </w:t>
      </w: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sz w:val="24"/>
          <w:szCs w:val="24"/>
          <w:lang w:bidi="mr-IN"/>
        </w:rPr>
        <w:t>A) instruction of T2 does not conflict with the read(B)</w:t>
      </w:r>
      <w:r w:rsidRPr="000D5E05" w:rsidR="009352F1">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instruction of T1, because the two instructions access different data items.</w:t>
      </w:r>
    </w:p>
    <w:p xmlns:wp14="http://schemas.microsoft.com/office/word/2010/wordml" w:rsidRPr="000D5E05" w:rsidR="00AE66F0" w:rsidP="00AE66F0" w:rsidRDefault="00AE66F0" w14:paraId="3FE9F23F" wp14:textId="77777777">
      <w:pPr>
        <w:autoSpaceDE w:val="0"/>
        <w:autoSpaceDN w:val="0"/>
        <w:adjustRightInd w:val="0"/>
        <w:spacing w:after="0" w:line="240" w:lineRule="auto"/>
        <w:rPr>
          <w:rFonts w:ascii="Palatino-Roman" w:hAnsi="Palatino-Roman" w:cs="Palatino-Roman"/>
          <w:sz w:val="21"/>
          <w:szCs w:val="21"/>
          <w:lang w:bidi="mr-IN"/>
        </w:rPr>
      </w:pPr>
    </w:p>
    <w:p xmlns:wp14="http://schemas.microsoft.com/office/word/2010/wordml" w:rsidRPr="000D5E05" w:rsidR="0041641C" w:rsidP="007726A1" w:rsidRDefault="0041641C" w14:paraId="1F72F646" wp14:textId="77777777">
      <w:pPr>
        <w:spacing w:before="48" w:after="48" w:line="360" w:lineRule="atLeast"/>
        <w:ind w:left="1440" w:right="48" w:firstLine="720"/>
        <w:outlineLvl w:val="2"/>
        <w:rPr>
          <w:rFonts w:ascii="Palatino-Roman" w:hAnsi="Palatino-Roman" w:cs="Palatino-Roman"/>
          <w:sz w:val="21"/>
          <w:szCs w:val="21"/>
          <w:lang w:bidi="mr-IN"/>
        </w:rPr>
      </w:pPr>
      <w:bookmarkStart w:name="_GoBack" w:id="0"/>
      <w:bookmarkEnd w:id="0"/>
      <w:r w:rsidRPr="000D5E05">
        <w:rPr>
          <w:rFonts w:ascii="Palatino-Roman" w:hAnsi="Palatino-Roman" w:cs="Palatino-Roman"/>
          <w:noProof/>
          <w:sz w:val="21"/>
          <w:szCs w:val="21"/>
          <w:lang w:val="en-IN" w:eastAsia="en-IN"/>
        </w:rPr>
        <w:lastRenderedPageBreak/>
        <w:drawing>
          <wp:inline xmlns:wp14="http://schemas.microsoft.com/office/word/2010/wordprocessingDrawing" distT="0" distB="0" distL="0" distR="0" wp14:anchorId="75F6F00C" wp14:editId="1D63E051">
            <wp:extent cx="2457450"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43429" t="6047" r="34403" b="37259"/>
                    <a:stretch>
                      <a:fillRect/>
                    </a:stretch>
                  </pic:blipFill>
                  <pic:spPr bwMode="auto">
                    <a:xfrm>
                      <a:off x="0" y="0"/>
                      <a:ext cx="2462131" cy="1775025"/>
                    </a:xfrm>
                    <a:prstGeom prst="rect">
                      <a:avLst/>
                    </a:prstGeom>
                    <a:noFill/>
                    <a:ln w="9525">
                      <a:noFill/>
                      <a:miter lim="800000"/>
                      <a:headEnd/>
                      <a:tailEnd/>
                    </a:ln>
                  </pic:spPr>
                </pic:pic>
              </a:graphicData>
            </a:graphic>
          </wp:inline>
        </w:drawing>
      </w:r>
    </w:p>
    <w:p xmlns:wp14="http://schemas.microsoft.com/office/word/2010/wordml" w:rsidRPr="000D5E05" w:rsidR="0041641C" w:rsidP="007726A1" w:rsidRDefault="0041641C" w14:paraId="239BF6B4" wp14:textId="77777777">
      <w:pPr>
        <w:spacing w:before="48" w:after="48" w:line="360" w:lineRule="atLeast"/>
        <w:ind w:left="2160" w:right="48"/>
        <w:outlineLvl w:val="2"/>
        <w:rPr>
          <w:rFonts w:ascii="Palatino-Roman" w:hAnsi="Palatino-Roman" w:cs="Palatino-Roman"/>
          <w:sz w:val="24"/>
          <w:szCs w:val="24"/>
          <w:lang w:bidi="mr-IN"/>
        </w:rPr>
      </w:pPr>
      <w:r w:rsidRPr="000D5E05">
        <w:rPr>
          <w:rFonts w:ascii="Palatino-Roman" w:hAnsi="Palatino-Roman" w:cs="Palatino-Roman"/>
          <w:sz w:val="24"/>
          <w:szCs w:val="24"/>
          <w:lang w:bidi="mr-IN"/>
        </w:rPr>
        <w:t>Figure 5 Schedule 3- only showing read and write operations</w:t>
      </w:r>
    </w:p>
    <w:p xmlns:wp14="http://schemas.microsoft.com/office/word/2010/wordml" w:rsidRPr="000D5E05" w:rsidR="0041641C" w:rsidP="0041641C" w:rsidRDefault="0041641C" w14:paraId="08CE6F91" wp14:textId="77777777">
      <w:pPr>
        <w:spacing w:before="48" w:after="48" w:line="360" w:lineRule="atLeast"/>
        <w:ind w:right="48"/>
        <w:outlineLvl w:val="2"/>
        <w:rPr>
          <w:rFonts w:ascii="Palatino-Roman" w:hAnsi="Palatino-Roman" w:cs="Palatino-Roman"/>
          <w:sz w:val="21"/>
          <w:szCs w:val="21"/>
          <w:lang w:bidi="mr-IN"/>
        </w:rPr>
      </w:pPr>
    </w:p>
    <w:p xmlns:wp14="http://schemas.microsoft.com/office/word/2010/wordml" w:rsidRPr="000D5E05" w:rsidR="000843FD" w:rsidP="00F92387" w:rsidRDefault="000843FD" w14:paraId="422989F3"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Let </w:t>
      </w:r>
      <w:proofErr w:type="gramStart"/>
      <w:r w:rsidRPr="000D5E05">
        <w:rPr>
          <w:rFonts w:ascii="Times New Roman" w:hAnsi="Times New Roman" w:cs="Times New Roman"/>
          <w:sz w:val="24"/>
          <w:szCs w:val="24"/>
          <w:lang w:bidi="mr-IN"/>
        </w:rPr>
        <w:t>I</w:t>
      </w:r>
      <w:proofErr w:type="gramEnd"/>
      <w:r w:rsidRPr="000D5E05">
        <w:rPr>
          <w:rFonts w:ascii="Times New Roman" w:hAnsi="Times New Roman" w:cs="Times New Roman"/>
          <w:sz w:val="24"/>
          <w:szCs w:val="24"/>
          <w:lang w:bidi="mr-IN"/>
        </w:rPr>
        <w:t xml:space="preserve"> and J be consecutive instructions of a schedule S. If I and J are instructions</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of different transactions and I and J do not conflict, then we can swap</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the order of I and J to produce a new schedule S</w:t>
      </w:r>
      <w:r w:rsidRPr="000D5E05" w:rsidR="00F92387">
        <w:rPr>
          <w:rFonts w:ascii="Times New Roman" w:hAnsi="Times New Roman" w:cs="Times New Roman"/>
          <w:sz w:val="24"/>
          <w:szCs w:val="24"/>
          <w:lang w:bidi="mr-IN"/>
        </w:rPr>
        <w:t>’</w:t>
      </w:r>
      <w:r w:rsidRPr="000D5E05">
        <w:rPr>
          <w:rFonts w:ascii="Times New Roman" w:hAnsi="Times New Roman" w:cs="Times New Roman"/>
          <w:sz w:val="24"/>
          <w:szCs w:val="24"/>
          <w:lang w:bidi="mr-IN"/>
        </w:rPr>
        <w:t>. S is equivalent to S</w:t>
      </w:r>
      <w:r w:rsidRPr="000D5E05" w:rsidR="00F92387">
        <w:rPr>
          <w:rFonts w:ascii="Times New Roman" w:hAnsi="Times New Roman" w:cs="Times New Roman"/>
          <w:sz w:val="24"/>
          <w:szCs w:val="24"/>
          <w:lang w:bidi="mr-IN"/>
        </w:rPr>
        <w:t>’</w:t>
      </w:r>
      <w:r w:rsidRPr="000D5E05">
        <w:rPr>
          <w:rFonts w:ascii="Times New Roman" w:hAnsi="Times New Roman" w:cs="Times New Roman"/>
          <w:sz w:val="24"/>
          <w:szCs w:val="24"/>
          <w:lang w:bidi="mr-IN"/>
        </w:rPr>
        <w:t>, since all</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instructions appear in the same order in both schedules except for I and </w:t>
      </w:r>
      <w:proofErr w:type="gramStart"/>
      <w:r w:rsidRPr="000D5E05">
        <w:rPr>
          <w:rFonts w:ascii="Times New Roman" w:hAnsi="Times New Roman" w:cs="Times New Roman"/>
          <w:sz w:val="24"/>
          <w:szCs w:val="24"/>
          <w:lang w:bidi="mr-IN"/>
        </w:rPr>
        <w:t>J ,</w:t>
      </w:r>
      <w:proofErr w:type="gramEnd"/>
      <w:r w:rsidRPr="000D5E05">
        <w:rPr>
          <w:rFonts w:ascii="Times New Roman" w:hAnsi="Times New Roman" w:cs="Times New Roman"/>
          <w:sz w:val="24"/>
          <w:szCs w:val="24"/>
          <w:lang w:bidi="mr-IN"/>
        </w:rPr>
        <w:t xml:space="preserve"> whose</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order does not matter.</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Since the </w:t>
      </w:r>
      <w:proofErr w:type="gramStart"/>
      <w:r w:rsidRPr="000D5E05">
        <w:rPr>
          <w:rFonts w:ascii="Times New Roman" w:hAnsi="Times New Roman" w:cs="Times New Roman"/>
          <w:sz w:val="24"/>
          <w:szCs w:val="24"/>
          <w:lang w:bidi="mr-IN"/>
        </w:rPr>
        <w:t>write(</w:t>
      </w:r>
      <w:proofErr w:type="gramEnd"/>
      <w:r w:rsidRPr="000D5E05">
        <w:rPr>
          <w:rFonts w:ascii="Times New Roman" w:hAnsi="Times New Roman" w:cs="Times New Roman"/>
          <w:sz w:val="24"/>
          <w:szCs w:val="24"/>
          <w:lang w:bidi="mr-IN"/>
        </w:rPr>
        <w:t>A) instruction of T2 in schedule 3 of Figure 5 does not conflict</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with the read(B) instruction of T1, we can swap these instructions to generate an</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equivalent schedule, schedule 5, in Figure 6. </w:t>
      </w:r>
    </w:p>
    <w:p xmlns:wp14="http://schemas.microsoft.com/office/word/2010/wordml" w:rsidRPr="000D5E05" w:rsidR="00F92387" w:rsidP="00F92387" w:rsidRDefault="00F92387" w14:paraId="61CDCEAD"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0843FD" w:rsidP="000843FD" w:rsidRDefault="000843FD" w14:paraId="6BB9E253" wp14:textId="77777777">
      <w:pPr>
        <w:autoSpaceDE w:val="0"/>
        <w:autoSpaceDN w:val="0"/>
        <w:adjustRightInd w:val="0"/>
        <w:spacing w:after="0" w:line="240" w:lineRule="auto"/>
        <w:ind w:left="1440" w:firstLine="720"/>
        <w:rPr>
          <w:rFonts w:ascii="Palatino-Roman" w:hAnsi="Palatino-Roman" w:cs="Palatino-Roman"/>
          <w:color w:val="000000"/>
          <w:sz w:val="21"/>
          <w:szCs w:val="21"/>
          <w:lang w:bidi="mr-IN"/>
        </w:rPr>
      </w:pPr>
      <w:r w:rsidRPr="000D5E05">
        <w:rPr>
          <w:rFonts w:ascii="Palatino-Roman" w:hAnsi="Palatino-Roman" w:cs="Palatino-Roman"/>
          <w:noProof/>
          <w:color w:val="000000"/>
          <w:sz w:val="21"/>
          <w:szCs w:val="21"/>
          <w:lang w:val="en-IN" w:eastAsia="en-IN"/>
        </w:rPr>
        <w:drawing>
          <wp:inline xmlns:wp14="http://schemas.microsoft.com/office/word/2010/wordprocessingDrawing" distT="0" distB="0" distL="0" distR="0" wp14:anchorId="1BA142E5" wp14:editId="148FF8E7">
            <wp:extent cx="2182495" cy="1714500"/>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l="44231" t="30529" r="34295" b="23988"/>
                    <a:stretch>
                      <a:fillRect/>
                    </a:stretch>
                  </pic:blipFill>
                  <pic:spPr bwMode="auto">
                    <a:xfrm>
                      <a:off x="0" y="0"/>
                      <a:ext cx="2182034" cy="1714138"/>
                    </a:xfrm>
                    <a:prstGeom prst="rect">
                      <a:avLst/>
                    </a:prstGeom>
                    <a:noFill/>
                    <a:ln w="9525">
                      <a:noFill/>
                      <a:miter lim="800000"/>
                      <a:headEnd/>
                      <a:tailEnd/>
                    </a:ln>
                  </pic:spPr>
                </pic:pic>
              </a:graphicData>
            </a:graphic>
          </wp:inline>
        </w:drawing>
      </w:r>
    </w:p>
    <w:p xmlns:wp14="http://schemas.microsoft.com/office/word/2010/wordml" w:rsidRPr="000D5E05" w:rsidR="000843FD" w:rsidP="00F92387" w:rsidRDefault="00F92387" w14:paraId="4CF2FA23" wp14:textId="77777777">
      <w:pPr>
        <w:spacing w:before="48" w:after="48" w:line="360" w:lineRule="atLeast"/>
        <w:ind w:right="48"/>
        <w:outlineLvl w:val="2"/>
        <w:rPr>
          <w:rFonts w:ascii="Palatino-Roman" w:hAnsi="Palatino-Roman" w:cs="Palatino-Roman"/>
          <w:sz w:val="24"/>
          <w:szCs w:val="24"/>
          <w:lang w:bidi="mr-IN"/>
        </w:rPr>
      </w:pPr>
      <w:r w:rsidRPr="000D5E05">
        <w:rPr>
          <w:rFonts w:ascii="Palatino-Roman" w:hAnsi="Palatino-Roman" w:cs="Palatino-Roman"/>
          <w:color w:val="000000"/>
          <w:sz w:val="21"/>
          <w:szCs w:val="21"/>
          <w:lang w:bidi="mr-IN"/>
        </w:rPr>
        <w:t xml:space="preserve">                                 </w:t>
      </w:r>
      <w:r w:rsidRPr="000D5E05" w:rsidR="000843FD">
        <w:rPr>
          <w:rFonts w:ascii="Palatino-Roman" w:hAnsi="Palatino-Roman" w:cs="Palatino-Roman"/>
          <w:sz w:val="24"/>
          <w:szCs w:val="24"/>
          <w:lang w:bidi="mr-IN"/>
        </w:rPr>
        <w:t>Figure 6. Schedule 5- schedule 3 after swapping of a pair of instruction</w:t>
      </w:r>
    </w:p>
    <w:p xmlns:wp14="http://schemas.microsoft.com/office/word/2010/wordml" w:rsidRPr="000D5E05" w:rsidR="000843FD" w:rsidP="000843FD" w:rsidRDefault="000843FD" w14:paraId="23DE523C"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52E56223"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07547A01"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F92387" w:rsidRDefault="000843FD" w14:paraId="394157CC"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Regardless of the initial system</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state, schedules 3 and 5 both produce the same final system state.</w:t>
      </w:r>
    </w:p>
    <w:p xmlns:wp14="http://schemas.microsoft.com/office/word/2010/wordml" w:rsidRPr="000D5E05" w:rsidR="000843FD" w:rsidP="000843FD" w:rsidRDefault="000843FD" w14:paraId="5043CB0F"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F92387" w:rsidRDefault="000843FD" w14:paraId="1C05819B"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We continue to swap </w:t>
      </w:r>
      <w:proofErr w:type="spellStart"/>
      <w:r w:rsidRPr="000D5E05">
        <w:rPr>
          <w:rFonts w:ascii="Times New Roman" w:hAnsi="Times New Roman" w:cs="Times New Roman"/>
          <w:sz w:val="24"/>
          <w:szCs w:val="24"/>
          <w:lang w:bidi="mr-IN"/>
        </w:rPr>
        <w:t>nonconflicting</w:t>
      </w:r>
      <w:proofErr w:type="spellEnd"/>
      <w:r w:rsidRPr="000D5E05">
        <w:rPr>
          <w:rFonts w:ascii="Times New Roman" w:hAnsi="Times New Roman" w:cs="Times New Roman"/>
          <w:sz w:val="24"/>
          <w:szCs w:val="24"/>
          <w:lang w:bidi="mr-IN"/>
        </w:rPr>
        <w:t xml:space="preserve"> instructions:</w:t>
      </w:r>
    </w:p>
    <w:p xmlns:wp14="http://schemas.microsoft.com/office/word/2010/wordml" w:rsidRPr="000D5E05" w:rsidR="00F92387" w:rsidP="000843FD" w:rsidRDefault="00F92387" w14:paraId="07459315"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336008BA" wp14:textId="77777777">
      <w:pPr>
        <w:autoSpaceDE w:val="0"/>
        <w:autoSpaceDN w:val="0"/>
        <w:adjustRightInd w:val="0"/>
        <w:spacing w:after="0" w:line="240" w:lineRule="auto"/>
        <w:rPr>
          <w:rFonts w:ascii="Palatino-Roman" w:hAnsi="Palatino-Roman" w:cs="Palatino-Roman"/>
          <w:color w:val="000000"/>
          <w:sz w:val="24"/>
          <w:szCs w:val="24"/>
          <w:lang w:bidi="mr-IN"/>
        </w:rPr>
      </w:pPr>
      <w:proofErr w:type="gramStart"/>
      <w:r w:rsidRPr="000D5E05">
        <w:rPr>
          <w:rFonts w:ascii="Palatino-Roman" w:hAnsi="Palatino-Roman" w:cs="Palatino-Roman"/>
          <w:color w:val="000000"/>
          <w:sz w:val="24"/>
          <w:szCs w:val="24"/>
          <w:lang w:bidi="mr-IN"/>
        </w:rPr>
        <w:t xml:space="preserve">• </w:t>
      </w:r>
      <w:r w:rsidRPr="000D5E05" w:rsidR="00F92387">
        <w:rPr>
          <w:rFonts w:ascii="Palatino-Roman" w:hAnsi="Palatino-Roman" w:cs="Palatino-Roman"/>
          <w:color w:val="000000"/>
          <w:sz w:val="24"/>
          <w:szCs w:val="24"/>
          <w:lang w:bidi="mr-IN"/>
        </w:rPr>
        <w:t xml:space="preserve"> </w:t>
      </w:r>
      <w:r w:rsidRPr="000D5E05">
        <w:rPr>
          <w:rFonts w:ascii="Palatino-Roman" w:hAnsi="Palatino-Roman" w:cs="Palatino-Roman"/>
          <w:color w:val="000000"/>
          <w:sz w:val="24"/>
          <w:szCs w:val="24"/>
          <w:lang w:bidi="mr-IN"/>
        </w:rPr>
        <w:t>Swap</w:t>
      </w:r>
      <w:proofErr w:type="gramEnd"/>
      <w:r w:rsidRPr="000D5E05">
        <w:rPr>
          <w:rFonts w:ascii="Palatino-Roman" w:hAnsi="Palatino-Roman" w:cs="Palatino-Roman"/>
          <w:color w:val="000000"/>
          <w:sz w:val="24"/>
          <w:szCs w:val="24"/>
          <w:lang w:bidi="mr-IN"/>
        </w:rPr>
        <w:t xml:space="preserve"> the read(B) instruction of T1 with the read(A) instruction of T2.</w:t>
      </w:r>
    </w:p>
    <w:p xmlns:wp14="http://schemas.microsoft.com/office/word/2010/wordml" w:rsidRPr="000D5E05" w:rsidR="000843FD" w:rsidP="000843FD" w:rsidRDefault="000843FD" w14:paraId="23A261B0" wp14:textId="77777777">
      <w:pPr>
        <w:autoSpaceDE w:val="0"/>
        <w:autoSpaceDN w:val="0"/>
        <w:adjustRightInd w:val="0"/>
        <w:spacing w:after="0" w:line="240" w:lineRule="auto"/>
        <w:rPr>
          <w:rFonts w:ascii="Palatino-Roman" w:hAnsi="Palatino-Roman" w:cs="Palatino-Roman"/>
          <w:color w:val="000000"/>
          <w:sz w:val="24"/>
          <w:szCs w:val="24"/>
          <w:lang w:bidi="mr-IN"/>
        </w:rPr>
      </w:pPr>
      <w:proofErr w:type="gramStart"/>
      <w:r w:rsidRPr="000D5E05">
        <w:rPr>
          <w:rFonts w:ascii="Palatino-Roman" w:hAnsi="Palatino-Roman" w:cs="Palatino-Roman"/>
          <w:color w:val="000000"/>
          <w:sz w:val="24"/>
          <w:szCs w:val="24"/>
          <w:lang w:bidi="mr-IN"/>
        </w:rPr>
        <w:t>•</w:t>
      </w:r>
      <w:r w:rsidRPr="000D5E05" w:rsidR="00F92387">
        <w:rPr>
          <w:rFonts w:ascii="Palatino-Roman" w:hAnsi="Palatino-Roman" w:cs="Palatino-Roman"/>
          <w:color w:val="000000"/>
          <w:sz w:val="24"/>
          <w:szCs w:val="24"/>
          <w:lang w:bidi="mr-IN"/>
        </w:rPr>
        <w:t xml:space="preserve"> </w:t>
      </w:r>
      <w:r w:rsidRPr="000D5E05">
        <w:rPr>
          <w:rFonts w:ascii="Palatino-Roman" w:hAnsi="Palatino-Roman" w:cs="Palatino-Roman"/>
          <w:color w:val="000000"/>
          <w:sz w:val="24"/>
          <w:szCs w:val="24"/>
          <w:lang w:bidi="mr-IN"/>
        </w:rPr>
        <w:t xml:space="preserve"> Swap</w:t>
      </w:r>
      <w:proofErr w:type="gramEnd"/>
      <w:r w:rsidRPr="000D5E05">
        <w:rPr>
          <w:rFonts w:ascii="Palatino-Roman" w:hAnsi="Palatino-Roman" w:cs="Palatino-Roman"/>
          <w:color w:val="000000"/>
          <w:sz w:val="24"/>
          <w:szCs w:val="24"/>
          <w:lang w:bidi="mr-IN"/>
        </w:rPr>
        <w:t xml:space="preserve"> the write(B) instruction of T1 with the write(A) instruction of T2.</w:t>
      </w:r>
    </w:p>
    <w:p xmlns:wp14="http://schemas.microsoft.com/office/word/2010/wordml" w:rsidRPr="000D5E05" w:rsidR="000843FD" w:rsidP="000843FD" w:rsidRDefault="000843FD" w14:paraId="118ADA93" wp14:textId="77777777">
      <w:pPr>
        <w:autoSpaceDE w:val="0"/>
        <w:autoSpaceDN w:val="0"/>
        <w:adjustRightInd w:val="0"/>
        <w:spacing w:after="0" w:line="240" w:lineRule="auto"/>
        <w:rPr>
          <w:rFonts w:ascii="Palatino-Roman" w:hAnsi="Palatino-Roman" w:cs="Palatino-Roman"/>
          <w:color w:val="000000"/>
          <w:sz w:val="24"/>
          <w:szCs w:val="24"/>
          <w:lang w:bidi="mr-IN"/>
        </w:rPr>
      </w:pPr>
      <w:proofErr w:type="gramStart"/>
      <w:r w:rsidRPr="000D5E05">
        <w:rPr>
          <w:rFonts w:ascii="Palatino-Roman" w:hAnsi="Palatino-Roman" w:cs="Palatino-Roman"/>
          <w:color w:val="000000"/>
          <w:sz w:val="24"/>
          <w:szCs w:val="24"/>
          <w:lang w:bidi="mr-IN"/>
        </w:rPr>
        <w:t xml:space="preserve">• </w:t>
      </w:r>
      <w:r w:rsidRPr="000D5E05" w:rsidR="00F92387">
        <w:rPr>
          <w:rFonts w:ascii="Palatino-Roman" w:hAnsi="Palatino-Roman" w:cs="Palatino-Roman"/>
          <w:color w:val="000000"/>
          <w:sz w:val="24"/>
          <w:szCs w:val="24"/>
          <w:lang w:bidi="mr-IN"/>
        </w:rPr>
        <w:t xml:space="preserve"> </w:t>
      </w:r>
      <w:r w:rsidRPr="000D5E05">
        <w:rPr>
          <w:rFonts w:ascii="Palatino-Roman" w:hAnsi="Palatino-Roman" w:cs="Palatino-Roman"/>
          <w:color w:val="000000"/>
          <w:sz w:val="24"/>
          <w:szCs w:val="24"/>
          <w:lang w:bidi="mr-IN"/>
        </w:rPr>
        <w:t>Swap</w:t>
      </w:r>
      <w:proofErr w:type="gramEnd"/>
      <w:r w:rsidRPr="000D5E05">
        <w:rPr>
          <w:rFonts w:ascii="Palatino-Roman" w:hAnsi="Palatino-Roman" w:cs="Palatino-Roman"/>
          <w:color w:val="000000"/>
          <w:sz w:val="24"/>
          <w:szCs w:val="24"/>
          <w:lang w:bidi="mr-IN"/>
        </w:rPr>
        <w:t xml:space="preserve"> the write(B) instruction of T1 with the read(A) instruction of T2.</w:t>
      </w:r>
    </w:p>
    <w:p xmlns:wp14="http://schemas.microsoft.com/office/word/2010/wordml" w:rsidRPr="000D5E05" w:rsidR="000843FD" w:rsidP="000843FD" w:rsidRDefault="000843FD" w14:paraId="6537F28F"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5BC9CFEC" wp14:textId="77777777">
      <w:pPr>
        <w:autoSpaceDE w:val="0"/>
        <w:autoSpaceDN w:val="0"/>
        <w:adjustRightInd w:val="0"/>
        <w:spacing w:after="0" w:line="240" w:lineRule="auto"/>
        <w:rPr>
          <w:rFonts w:ascii="Times New Roman" w:hAnsi="Times New Roman" w:cs="Times New Roman"/>
          <w:sz w:val="24"/>
          <w:szCs w:val="24"/>
          <w:lang w:bidi="mr-IN"/>
        </w:rPr>
      </w:pPr>
      <w:r w:rsidRPr="000D5E05">
        <w:rPr>
          <w:rFonts w:ascii="Times New Roman" w:hAnsi="Times New Roman" w:cs="Times New Roman"/>
          <w:sz w:val="24"/>
          <w:szCs w:val="24"/>
          <w:lang w:bidi="mr-IN"/>
        </w:rPr>
        <w:t xml:space="preserve">The final result of these </w:t>
      </w:r>
      <w:r w:rsidRPr="000D5E05" w:rsidR="006253F3">
        <w:rPr>
          <w:rFonts w:ascii="Times New Roman" w:hAnsi="Times New Roman" w:cs="Times New Roman"/>
          <w:sz w:val="24"/>
          <w:szCs w:val="24"/>
          <w:lang w:bidi="mr-IN"/>
        </w:rPr>
        <w:t>swaps, schedule 6 of Figure 7</w:t>
      </w:r>
      <w:r w:rsidRPr="000D5E05">
        <w:rPr>
          <w:rFonts w:ascii="Times New Roman" w:hAnsi="Times New Roman" w:cs="Times New Roman"/>
          <w:sz w:val="24"/>
          <w:szCs w:val="24"/>
          <w:lang w:bidi="mr-IN"/>
        </w:rPr>
        <w:t>, is a serial schedule.</w:t>
      </w:r>
    </w:p>
    <w:p xmlns:wp14="http://schemas.microsoft.com/office/word/2010/wordml" w:rsidRPr="000D5E05" w:rsidR="000843FD" w:rsidP="000843FD" w:rsidRDefault="000843FD" w14:paraId="6DFB9E20"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70DF9E56" wp14:textId="77777777">
      <w:pPr>
        <w:autoSpaceDE w:val="0"/>
        <w:autoSpaceDN w:val="0"/>
        <w:adjustRightInd w:val="0"/>
        <w:spacing w:after="0" w:line="240" w:lineRule="auto"/>
        <w:ind w:left="1440" w:firstLine="720"/>
        <w:rPr>
          <w:rFonts w:ascii="Palatino-Roman" w:hAnsi="Palatino-Roman" w:cs="Palatino-Roman"/>
          <w:color w:val="000000"/>
          <w:sz w:val="21"/>
          <w:szCs w:val="21"/>
          <w:lang w:bidi="mr-IN"/>
        </w:rPr>
      </w:pPr>
      <w:r w:rsidRPr="000D5E05">
        <w:rPr>
          <w:rFonts w:ascii="Palatino-Roman" w:hAnsi="Palatino-Roman" w:cs="Palatino-Roman"/>
          <w:noProof/>
          <w:color w:val="000000"/>
          <w:sz w:val="21"/>
          <w:szCs w:val="21"/>
          <w:lang w:val="en-IN" w:eastAsia="en-IN"/>
        </w:rPr>
        <w:lastRenderedPageBreak/>
        <w:drawing>
          <wp:inline xmlns:wp14="http://schemas.microsoft.com/office/word/2010/wordprocessingDrawing" distT="0" distB="0" distL="0" distR="0" wp14:anchorId="724C61C0" wp14:editId="774EE68D">
            <wp:extent cx="2409825" cy="1628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l="44231" t="33777" r="34776" b="26330"/>
                    <a:stretch>
                      <a:fillRect/>
                    </a:stretch>
                  </pic:blipFill>
                  <pic:spPr bwMode="auto">
                    <a:xfrm>
                      <a:off x="0" y="0"/>
                      <a:ext cx="2409649" cy="1628656"/>
                    </a:xfrm>
                    <a:prstGeom prst="rect">
                      <a:avLst/>
                    </a:prstGeom>
                    <a:noFill/>
                    <a:ln w="9525">
                      <a:noFill/>
                      <a:miter lim="800000"/>
                      <a:headEnd/>
                      <a:tailEnd/>
                    </a:ln>
                  </pic:spPr>
                </pic:pic>
              </a:graphicData>
            </a:graphic>
          </wp:inline>
        </w:drawing>
      </w:r>
    </w:p>
    <w:p xmlns:wp14="http://schemas.microsoft.com/office/word/2010/wordml" w:rsidRPr="000D5E05" w:rsidR="000843FD" w:rsidP="000843FD" w:rsidRDefault="000843FD" w14:paraId="44E871BC"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100FD76C" wp14:textId="77777777">
      <w:pPr>
        <w:spacing w:before="48" w:after="48" w:line="360" w:lineRule="atLeast"/>
        <w:ind w:left="720" w:right="48" w:firstLine="720"/>
        <w:outlineLvl w:val="2"/>
        <w:rPr>
          <w:rFonts w:ascii="Palatino-Roman" w:hAnsi="Palatino-Roman" w:cs="Palatino-Roman"/>
          <w:color w:val="000000"/>
          <w:sz w:val="21"/>
          <w:szCs w:val="21"/>
          <w:lang w:bidi="mr-IN"/>
        </w:rPr>
      </w:pPr>
      <w:r w:rsidRPr="000D5E05">
        <w:rPr>
          <w:rFonts w:ascii="Palatino-Roman" w:hAnsi="Palatino-Roman" w:cs="Palatino-Roman"/>
          <w:sz w:val="24"/>
          <w:szCs w:val="24"/>
          <w:lang w:bidi="mr-IN"/>
        </w:rPr>
        <w:t>Figure 7 Schedule 6- A serial schedule that is equivalent to schedule 3</w:t>
      </w:r>
    </w:p>
    <w:p xmlns:wp14="http://schemas.microsoft.com/office/word/2010/wordml" w:rsidRPr="000D5E05" w:rsidR="000843FD" w:rsidP="000843FD" w:rsidRDefault="000843FD" w14:paraId="144A5D23"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738610EB"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637805D2"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463F29E8"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0843FD" w:rsidRDefault="000843FD" w14:paraId="3B7B4B86"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0843FD" w:rsidP="00F92387" w:rsidRDefault="000843FD" w14:paraId="11D10EF6"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Note that schedule 6 is exactly the same as schedule 1, but it shows only the</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read and write instructions. Thus, we have shown that schedule 3 is equivalent</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to a serial schedule. This equivalence implies that, regardless of the initial system</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state, schedule 3 will produce the same final state as will some serial schedule.</w:t>
      </w:r>
    </w:p>
    <w:p xmlns:wp14="http://schemas.microsoft.com/office/word/2010/wordml" w:rsidRPr="000D5E05" w:rsidR="00DE5DC8" w:rsidP="00F92387" w:rsidRDefault="00DE5DC8" w14:paraId="3A0FF5F2"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41641C" w:rsidP="00F92387" w:rsidRDefault="000843FD" w14:paraId="6CF1FE85" wp14:textId="77777777">
      <w:pPr>
        <w:autoSpaceDE w:val="0"/>
        <w:autoSpaceDN w:val="0"/>
        <w:adjustRightInd w:val="0"/>
        <w:spacing w:after="0" w:line="240" w:lineRule="auto"/>
        <w:jc w:val="both"/>
        <w:rPr>
          <w:rFonts w:ascii="Times New Roman" w:hAnsi="Times New Roman" w:cs="Times New Roman"/>
          <w:sz w:val="24"/>
          <w:szCs w:val="24"/>
          <w:lang w:bidi="mr-IN"/>
        </w:rPr>
      </w:pPr>
      <w:r w:rsidRPr="000D5E05">
        <w:rPr>
          <w:rFonts w:ascii="Times New Roman" w:hAnsi="Times New Roman" w:cs="Times New Roman"/>
          <w:sz w:val="24"/>
          <w:szCs w:val="24"/>
          <w:lang w:bidi="mr-IN"/>
        </w:rPr>
        <w:t>If a schedule S can b</w:t>
      </w:r>
      <w:r w:rsidRPr="000D5E05" w:rsidR="007D57A4">
        <w:rPr>
          <w:rFonts w:ascii="Times New Roman" w:hAnsi="Times New Roman" w:cs="Times New Roman"/>
          <w:sz w:val="24"/>
          <w:szCs w:val="24"/>
          <w:lang w:bidi="mr-IN"/>
        </w:rPr>
        <w:t>e transformed into a schedule S’</w:t>
      </w:r>
      <w:r w:rsidRPr="000D5E05">
        <w:rPr>
          <w:rFonts w:ascii="Times New Roman" w:hAnsi="Times New Roman" w:cs="Times New Roman"/>
          <w:sz w:val="24"/>
          <w:szCs w:val="24"/>
          <w:lang w:bidi="mr-IN"/>
        </w:rPr>
        <w:t xml:space="preserve"> by a series of swaps of non</w:t>
      </w:r>
      <w:r w:rsidRPr="000D5E05" w:rsidR="007D57A4">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conflicting in</w:t>
      </w:r>
      <w:r w:rsidRPr="000D5E05" w:rsidR="007D57A4">
        <w:rPr>
          <w:rFonts w:ascii="Times New Roman" w:hAnsi="Times New Roman" w:cs="Times New Roman"/>
          <w:sz w:val="24"/>
          <w:szCs w:val="24"/>
          <w:lang w:bidi="mr-IN"/>
        </w:rPr>
        <w:t>structions, we say that S and S’ are conflict equivalent.</w:t>
      </w:r>
      <w:r w:rsidRPr="000D5E05">
        <w:rPr>
          <w:rFonts w:ascii="Times New Roman" w:hAnsi="Times New Roman" w:cs="Times New Roman"/>
          <w:sz w:val="24"/>
          <w:szCs w:val="24"/>
          <w:lang w:bidi="mr-IN"/>
        </w:rPr>
        <w:t xml:space="preserve">The concept of conflict equivalence leads to the concept of conflict </w:t>
      </w:r>
      <w:proofErr w:type="spellStart"/>
      <w:r w:rsidRPr="000D5E05">
        <w:rPr>
          <w:rFonts w:ascii="Times New Roman" w:hAnsi="Times New Roman" w:cs="Times New Roman"/>
          <w:sz w:val="24"/>
          <w:szCs w:val="24"/>
          <w:lang w:bidi="mr-IN"/>
        </w:rPr>
        <w:t>serializability</w:t>
      </w:r>
      <w:proofErr w:type="spellEnd"/>
      <w:r w:rsidRPr="000D5E05">
        <w:rPr>
          <w:rFonts w:ascii="Times New Roman" w:hAnsi="Times New Roman" w:cs="Times New Roman"/>
          <w:sz w:val="24"/>
          <w:szCs w:val="24"/>
          <w:lang w:bidi="mr-IN"/>
        </w:rPr>
        <w:t>.</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We say that a schedule S is conflict </w:t>
      </w:r>
      <w:proofErr w:type="spellStart"/>
      <w:r w:rsidRPr="000D5E05">
        <w:rPr>
          <w:rFonts w:ascii="Times New Roman" w:hAnsi="Times New Roman" w:cs="Times New Roman"/>
          <w:sz w:val="24"/>
          <w:szCs w:val="24"/>
          <w:lang w:bidi="mr-IN"/>
        </w:rPr>
        <w:t>serializable</w:t>
      </w:r>
      <w:proofErr w:type="spellEnd"/>
      <w:r w:rsidRPr="000D5E05">
        <w:rPr>
          <w:rFonts w:ascii="Times New Roman" w:hAnsi="Times New Roman" w:cs="Times New Roman"/>
          <w:sz w:val="24"/>
          <w:szCs w:val="24"/>
          <w:lang w:bidi="mr-IN"/>
        </w:rPr>
        <w:t xml:space="preserve"> if it is conflict equivalent</w:t>
      </w:r>
      <w:r w:rsidRPr="000D5E05" w:rsidR="00F92387">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 xml:space="preserve">to a serial schedule. Thus, schedule 3 is conflict </w:t>
      </w:r>
      <w:proofErr w:type="spellStart"/>
      <w:r w:rsidRPr="000D5E05">
        <w:rPr>
          <w:rFonts w:ascii="Times New Roman" w:hAnsi="Times New Roman" w:cs="Times New Roman"/>
          <w:sz w:val="24"/>
          <w:szCs w:val="24"/>
          <w:lang w:bidi="mr-IN"/>
        </w:rPr>
        <w:t>serializable</w:t>
      </w:r>
      <w:proofErr w:type="spellEnd"/>
      <w:r w:rsidRPr="000D5E05">
        <w:rPr>
          <w:rFonts w:ascii="Times New Roman" w:hAnsi="Times New Roman" w:cs="Times New Roman"/>
          <w:sz w:val="24"/>
          <w:szCs w:val="24"/>
          <w:lang w:bidi="mr-IN"/>
        </w:rPr>
        <w:t>, since it is conflict</w:t>
      </w:r>
      <w:r w:rsidRPr="000D5E05" w:rsidR="00392570">
        <w:rPr>
          <w:rFonts w:ascii="Times New Roman" w:hAnsi="Times New Roman" w:cs="Times New Roman"/>
          <w:sz w:val="24"/>
          <w:szCs w:val="24"/>
          <w:lang w:bidi="mr-IN"/>
        </w:rPr>
        <w:t xml:space="preserve"> </w:t>
      </w:r>
      <w:r w:rsidRPr="000D5E05">
        <w:rPr>
          <w:rFonts w:ascii="Times New Roman" w:hAnsi="Times New Roman" w:cs="Times New Roman"/>
          <w:sz w:val="24"/>
          <w:szCs w:val="24"/>
          <w:lang w:bidi="mr-IN"/>
        </w:rPr>
        <w:t>equivalent to the serial schedule 1.</w:t>
      </w:r>
    </w:p>
    <w:p xmlns:wp14="http://schemas.microsoft.com/office/word/2010/wordml" w:rsidRPr="000D5E05" w:rsidR="00392570" w:rsidP="00F92387" w:rsidRDefault="00392570" w14:paraId="5630AD66"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0D5E05" w:rsidR="00392570" w:rsidP="000843FD" w:rsidRDefault="00392570" w14:paraId="61829076" wp14:textId="77777777">
      <w:pPr>
        <w:autoSpaceDE w:val="0"/>
        <w:autoSpaceDN w:val="0"/>
        <w:adjustRightInd w:val="0"/>
        <w:spacing w:after="0" w:line="240" w:lineRule="auto"/>
        <w:rPr>
          <w:rFonts w:ascii="Palatino-Roman" w:hAnsi="Palatino-Roman" w:cs="Palatino-Roman"/>
          <w:color w:val="000000"/>
          <w:sz w:val="21"/>
          <w:szCs w:val="21"/>
          <w:lang w:bidi="mr-IN"/>
        </w:rPr>
      </w:pPr>
    </w:p>
    <w:p xmlns:wp14="http://schemas.microsoft.com/office/word/2010/wordml" w:rsidRPr="000D5E05" w:rsidR="00B32EC3" w:rsidRDefault="00B32EC3" w14:paraId="2BA226A1" wp14:textId="77777777">
      <w:pPr>
        <w:rPr>
          <w:rFonts w:ascii="Times New Roman" w:hAnsi="Times New Roman" w:cs="Times New Roman"/>
          <w:sz w:val="24"/>
          <w:szCs w:val="24"/>
        </w:rPr>
      </w:pPr>
    </w:p>
    <w:sectPr w:rsidRPr="000D5E05" w:rsidR="00B32EC3" w:rsidSect="00113406">
      <w:footerReference w:type="default" r:id="rId15"/>
      <w:pgSz w:w="12240" w:h="15840" w:orient="portrait"/>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B4C9C" w:rsidP="00DE5DC8" w:rsidRDefault="006B4C9C" w14:paraId="17AD93B2" wp14:textId="77777777">
      <w:pPr>
        <w:spacing w:after="0" w:line="240" w:lineRule="auto"/>
      </w:pPr>
      <w:r>
        <w:separator/>
      </w:r>
    </w:p>
  </w:endnote>
  <w:endnote w:type="continuationSeparator" w:id="0">
    <w:p xmlns:wp14="http://schemas.microsoft.com/office/word/2010/wordml" w:rsidR="006B4C9C" w:rsidP="00DE5DC8" w:rsidRDefault="006B4C9C" w14:paraId="0DE4B5B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swiss"/>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1969"/>
      <w:docPartObj>
        <w:docPartGallery w:val="Page Numbers (Bottom of Page)"/>
        <w:docPartUnique/>
      </w:docPartObj>
    </w:sdtPr>
    <w:sdtEndPr/>
    <w:sdtContent>
      <w:p xmlns:wp14="http://schemas.microsoft.com/office/word/2010/wordml" w:rsidR="00DE5DC8" w:rsidRDefault="006B4C9C" w14:paraId="77B8B581" wp14:textId="77777777">
        <w:pPr>
          <w:pStyle w:val="Footer"/>
          <w:jc w:val="center"/>
        </w:pPr>
        <w:r>
          <w:fldChar w:fldCharType="begin"/>
        </w:r>
        <w:r>
          <w:instrText xml:space="preserve"> PAGE   \* MERGEFORMAT </w:instrText>
        </w:r>
        <w:r>
          <w:fldChar w:fldCharType="separate"/>
        </w:r>
        <w:r w:rsidR="002A28AD">
          <w:rPr>
            <w:noProof/>
          </w:rPr>
          <w:t>9</w:t>
        </w:r>
        <w:r>
          <w:rPr>
            <w:noProof/>
          </w:rPr>
          <w:fldChar w:fldCharType="end"/>
        </w:r>
      </w:p>
    </w:sdtContent>
  </w:sdt>
  <w:p xmlns:wp14="http://schemas.microsoft.com/office/word/2010/wordml" w:rsidR="00DE5DC8" w:rsidRDefault="00DE5DC8" w14:paraId="6B62F1B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B4C9C" w:rsidP="00DE5DC8" w:rsidRDefault="006B4C9C" w14:paraId="66204FF1" wp14:textId="77777777">
      <w:pPr>
        <w:spacing w:after="0" w:line="240" w:lineRule="auto"/>
      </w:pPr>
      <w:r>
        <w:separator/>
      </w:r>
    </w:p>
  </w:footnote>
  <w:footnote w:type="continuationSeparator" w:id="0">
    <w:p xmlns:wp14="http://schemas.microsoft.com/office/word/2010/wordml" w:rsidR="006B4C9C" w:rsidP="00DE5DC8" w:rsidRDefault="006B4C9C" w14:paraId="2DBF0D7D"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76DB"/>
    <w:multiLevelType w:val="multilevel"/>
    <w:tmpl w:val="14846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34C641C"/>
    <w:multiLevelType w:val="multilevel"/>
    <w:tmpl w:val="7486DB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90E307E"/>
    <w:multiLevelType w:val="multilevel"/>
    <w:tmpl w:val="2AC8C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312E78D2"/>
    <w:multiLevelType w:val="multilevel"/>
    <w:tmpl w:val="1D9C5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31B36215"/>
    <w:multiLevelType w:val="multilevel"/>
    <w:tmpl w:val="3A649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61B773CA"/>
    <w:multiLevelType w:val="multilevel"/>
    <w:tmpl w:val="BCCC8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6D0116BB"/>
    <w:multiLevelType w:val="multilevel"/>
    <w:tmpl w:val="7486DB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251D8"/>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2598"/>
    <w:rsid w:val="00083946"/>
    <w:rsid w:val="00083ED0"/>
    <w:rsid w:val="000843FD"/>
    <w:rsid w:val="00085800"/>
    <w:rsid w:val="000859C3"/>
    <w:rsid w:val="00086A5A"/>
    <w:rsid w:val="00086D84"/>
    <w:rsid w:val="000871C6"/>
    <w:rsid w:val="00090FA3"/>
    <w:rsid w:val="000933B3"/>
    <w:rsid w:val="000949D3"/>
    <w:rsid w:val="00096F56"/>
    <w:rsid w:val="000A1915"/>
    <w:rsid w:val="000A1DC1"/>
    <w:rsid w:val="000A2291"/>
    <w:rsid w:val="000A232E"/>
    <w:rsid w:val="000A4585"/>
    <w:rsid w:val="000A5633"/>
    <w:rsid w:val="000A6490"/>
    <w:rsid w:val="000A667B"/>
    <w:rsid w:val="000A74DD"/>
    <w:rsid w:val="000B11CE"/>
    <w:rsid w:val="000B185D"/>
    <w:rsid w:val="000B2EFA"/>
    <w:rsid w:val="000B4181"/>
    <w:rsid w:val="000B5266"/>
    <w:rsid w:val="000B56AD"/>
    <w:rsid w:val="000B640C"/>
    <w:rsid w:val="000B648F"/>
    <w:rsid w:val="000B6A6B"/>
    <w:rsid w:val="000C08CE"/>
    <w:rsid w:val="000C10F7"/>
    <w:rsid w:val="000C12BD"/>
    <w:rsid w:val="000C4620"/>
    <w:rsid w:val="000D0E5A"/>
    <w:rsid w:val="000D1210"/>
    <w:rsid w:val="000D5E05"/>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3406"/>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177BC"/>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28AD"/>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67E1A"/>
    <w:rsid w:val="003714C5"/>
    <w:rsid w:val="00371A0D"/>
    <w:rsid w:val="0037262B"/>
    <w:rsid w:val="0037443E"/>
    <w:rsid w:val="003764B6"/>
    <w:rsid w:val="00376D6C"/>
    <w:rsid w:val="00377278"/>
    <w:rsid w:val="003810DB"/>
    <w:rsid w:val="00381716"/>
    <w:rsid w:val="003836F2"/>
    <w:rsid w:val="0038534B"/>
    <w:rsid w:val="00385DDD"/>
    <w:rsid w:val="0038772D"/>
    <w:rsid w:val="00392570"/>
    <w:rsid w:val="003935E1"/>
    <w:rsid w:val="00395923"/>
    <w:rsid w:val="003960AB"/>
    <w:rsid w:val="003A1AD9"/>
    <w:rsid w:val="003A2256"/>
    <w:rsid w:val="003A3116"/>
    <w:rsid w:val="003A4057"/>
    <w:rsid w:val="003A6E83"/>
    <w:rsid w:val="003A6F27"/>
    <w:rsid w:val="003B1F10"/>
    <w:rsid w:val="003B21E0"/>
    <w:rsid w:val="003B5E7A"/>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41C"/>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21C4"/>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0283"/>
    <w:rsid w:val="004E0E88"/>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3D2"/>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2F0"/>
    <w:rsid w:val="005463FB"/>
    <w:rsid w:val="0055509C"/>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2C9C"/>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1311"/>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53F3"/>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4C9C"/>
    <w:rsid w:val="006B6190"/>
    <w:rsid w:val="006B6BEF"/>
    <w:rsid w:val="006B7C28"/>
    <w:rsid w:val="006C04C9"/>
    <w:rsid w:val="006C346C"/>
    <w:rsid w:val="006C46CB"/>
    <w:rsid w:val="006C4BE9"/>
    <w:rsid w:val="006C5489"/>
    <w:rsid w:val="006D21F3"/>
    <w:rsid w:val="006D24DD"/>
    <w:rsid w:val="006D3DFF"/>
    <w:rsid w:val="006D3F22"/>
    <w:rsid w:val="006D7140"/>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251D8"/>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26A1"/>
    <w:rsid w:val="00773538"/>
    <w:rsid w:val="00775245"/>
    <w:rsid w:val="00776241"/>
    <w:rsid w:val="007801F5"/>
    <w:rsid w:val="007806A9"/>
    <w:rsid w:val="00782182"/>
    <w:rsid w:val="007825AE"/>
    <w:rsid w:val="00783862"/>
    <w:rsid w:val="0078475C"/>
    <w:rsid w:val="00792039"/>
    <w:rsid w:val="007A0798"/>
    <w:rsid w:val="007A4C8D"/>
    <w:rsid w:val="007A7134"/>
    <w:rsid w:val="007A7FF1"/>
    <w:rsid w:val="007B0A6B"/>
    <w:rsid w:val="007B0CCD"/>
    <w:rsid w:val="007B4F17"/>
    <w:rsid w:val="007C06DE"/>
    <w:rsid w:val="007C3CBB"/>
    <w:rsid w:val="007C465F"/>
    <w:rsid w:val="007C6468"/>
    <w:rsid w:val="007C65E2"/>
    <w:rsid w:val="007C70BF"/>
    <w:rsid w:val="007D2281"/>
    <w:rsid w:val="007D2C9A"/>
    <w:rsid w:val="007D57A4"/>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587A"/>
    <w:rsid w:val="00827E71"/>
    <w:rsid w:val="00832133"/>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22E4"/>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52F1"/>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5B5A"/>
    <w:rsid w:val="00A364BA"/>
    <w:rsid w:val="00A40895"/>
    <w:rsid w:val="00A410BD"/>
    <w:rsid w:val="00A41276"/>
    <w:rsid w:val="00A412D7"/>
    <w:rsid w:val="00A44E44"/>
    <w:rsid w:val="00A455F8"/>
    <w:rsid w:val="00A462DE"/>
    <w:rsid w:val="00A46763"/>
    <w:rsid w:val="00A5141D"/>
    <w:rsid w:val="00A57DE1"/>
    <w:rsid w:val="00A6052E"/>
    <w:rsid w:val="00A61E84"/>
    <w:rsid w:val="00A62877"/>
    <w:rsid w:val="00A630CD"/>
    <w:rsid w:val="00A63653"/>
    <w:rsid w:val="00A6740E"/>
    <w:rsid w:val="00A674F6"/>
    <w:rsid w:val="00A705EB"/>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6F0"/>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2EC3"/>
    <w:rsid w:val="00B33240"/>
    <w:rsid w:val="00B344EF"/>
    <w:rsid w:val="00B34A67"/>
    <w:rsid w:val="00B36FC0"/>
    <w:rsid w:val="00B420C9"/>
    <w:rsid w:val="00B43AA4"/>
    <w:rsid w:val="00B43B4D"/>
    <w:rsid w:val="00B4439E"/>
    <w:rsid w:val="00B45810"/>
    <w:rsid w:val="00B46EA1"/>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1074"/>
    <w:rsid w:val="00B92F14"/>
    <w:rsid w:val="00B9388E"/>
    <w:rsid w:val="00B967F4"/>
    <w:rsid w:val="00B96C65"/>
    <w:rsid w:val="00BA0A30"/>
    <w:rsid w:val="00BA11E7"/>
    <w:rsid w:val="00BA3720"/>
    <w:rsid w:val="00BA519F"/>
    <w:rsid w:val="00BA7ADD"/>
    <w:rsid w:val="00BA7DF8"/>
    <w:rsid w:val="00BB0F07"/>
    <w:rsid w:val="00BB1269"/>
    <w:rsid w:val="00BB1A51"/>
    <w:rsid w:val="00BB34F3"/>
    <w:rsid w:val="00BB5144"/>
    <w:rsid w:val="00BB59E2"/>
    <w:rsid w:val="00BB619F"/>
    <w:rsid w:val="00BB702B"/>
    <w:rsid w:val="00BB78E5"/>
    <w:rsid w:val="00BC0ADD"/>
    <w:rsid w:val="00BC114F"/>
    <w:rsid w:val="00BC1748"/>
    <w:rsid w:val="00BC5191"/>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1A13"/>
    <w:rsid w:val="00BF275B"/>
    <w:rsid w:val="00BF3920"/>
    <w:rsid w:val="00BF56C8"/>
    <w:rsid w:val="00BF5B18"/>
    <w:rsid w:val="00BF64DD"/>
    <w:rsid w:val="00C03F79"/>
    <w:rsid w:val="00C05206"/>
    <w:rsid w:val="00C05A2D"/>
    <w:rsid w:val="00C0786C"/>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170C6"/>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DC8"/>
    <w:rsid w:val="00DE5F69"/>
    <w:rsid w:val="00DE656E"/>
    <w:rsid w:val="00DE68D8"/>
    <w:rsid w:val="00DE74B1"/>
    <w:rsid w:val="00DE7B78"/>
    <w:rsid w:val="00DF1B76"/>
    <w:rsid w:val="00E01750"/>
    <w:rsid w:val="00E037EA"/>
    <w:rsid w:val="00E0560E"/>
    <w:rsid w:val="00E125A8"/>
    <w:rsid w:val="00E1268B"/>
    <w:rsid w:val="00E13CD5"/>
    <w:rsid w:val="00E148D3"/>
    <w:rsid w:val="00E14C94"/>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2A9"/>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387"/>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C23"/>
    <w:rsid w:val="00FC2D94"/>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 w:val="035D806E"/>
    <w:rsid w:val="1CE548E4"/>
    <w:rsid w:val="1E3EBB6A"/>
    <w:rsid w:val="50323B1E"/>
    <w:rsid w:val="6F7E55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2A88A-0876-4520-9350-F1E73482D8AE}"/>
  <w14:docId w14:val="500BE5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65E2"/>
  </w:style>
  <w:style w:type="paragraph" w:styleId="Heading2">
    <w:name w:val="heading 2"/>
    <w:basedOn w:val="Normal"/>
    <w:link w:val="Heading2Char"/>
    <w:uiPriority w:val="9"/>
    <w:qFormat/>
    <w:rsid w:val="00B32EC3"/>
    <w:pPr>
      <w:spacing w:before="100" w:beforeAutospacing="1" w:after="100" w:afterAutospacing="1" w:line="240" w:lineRule="auto"/>
      <w:outlineLvl w:val="1"/>
    </w:pPr>
    <w:rPr>
      <w:rFonts w:ascii="Times New Roman" w:hAnsi="Times New Roman" w:eastAsia="Times New Roman" w:cs="Times New Roman"/>
      <w:b/>
      <w:bCs/>
      <w:sz w:val="36"/>
      <w:szCs w:val="36"/>
      <w:lang w:bidi="mr-IN"/>
    </w:rPr>
  </w:style>
  <w:style w:type="paragraph" w:styleId="Heading3">
    <w:name w:val="heading 3"/>
    <w:basedOn w:val="Normal"/>
    <w:link w:val="Heading3Char"/>
    <w:uiPriority w:val="9"/>
    <w:qFormat/>
    <w:rsid w:val="00B32EC3"/>
    <w:pPr>
      <w:spacing w:before="100" w:beforeAutospacing="1" w:after="100" w:afterAutospacing="1" w:line="240" w:lineRule="auto"/>
      <w:outlineLvl w:val="2"/>
    </w:pPr>
    <w:rPr>
      <w:rFonts w:ascii="Times New Roman" w:hAnsi="Times New Roman" w:eastAsia="Times New Roman" w:cs="Times New Roman"/>
      <w:b/>
      <w:bCs/>
      <w:sz w:val="27"/>
      <w:szCs w:val="27"/>
      <w:lang w:bidi="mr-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251D8"/>
    <w:pPr>
      <w:spacing w:before="100" w:beforeAutospacing="1" w:after="100" w:afterAutospacing="1" w:line="240" w:lineRule="auto"/>
    </w:pPr>
    <w:rPr>
      <w:rFonts w:ascii="Times New Roman" w:hAnsi="Times New Roman" w:eastAsia="Times New Roman" w:cs="Times New Roman"/>
      <w:sz w:val="24"/>
      <w:szCs w:val="24"/>
      <w:lang w:bidi="mr-IN"/>
    </w:rPr>
  </w:style>
  <w:style w:type="paragraph" w:styleId="HTMLPreformatted">
    <w:name w:val="HTML Preformatted"/>
    <w:basedOn w:val="Normal"/>
    <w:link w:val="HTMLPreformattedChar"/>
    <w:uiPriority w:val="99"/>
    <w:semiHidden/>
    <w:unhideWhenUsed/>
    <w:rsid w:val="00725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mr-IN"/>
    </w:rPr>
  </w:style>
  <w:style w:type="character" w:styleId="HTMLPreformattedChar" w:customStyle="1">
    <w:name w:val="HTML Preformatted Char"/>
    <w:basedOn w:val="DefaultParagraphFont"/>
    <w:link w:val="HTMLPreformatted"/>
    <w:uiPriority w:val="99"/>
    <w:semiHidden/>
    <w:rsid w:val="007251D8"/>
    <w:rPr>
      <w:rFonts w:ascii="Courier New" w:hAnsi="Courier New" w:eastAsia="Times New Roman" w:cs="Courier New"/>
      <w:sz w:val="20"/>
      <w:szCs w:val="20"/>
      <w:lang w:bidi="mr-IN"/>
    </w:rPr>
  </w:style>
  <w:style w:type="paragraph" w:styleId="NoSpacing">
    <w:name w:val="No Spacing"/>
    <w:uiPriority w:val="1"/>
    <w:qFormat/>
    <w:rsid w:val="007251D8"/>
    <w:pPr>
      <w:spacing w:after="0" w:line="240" w:lineRule="auto"/>
    </w:pPr>
  </w:style>
  <w:style w:type="character" w:styleId="Heading2Char" w:customStyle="1">
    <w:name w:val="Heading 2 Char"/>
    <w:basedOn w:val="DefaultParagraphFont"/>
    <w:link w:val="Heading2"/>
    <w:uiPriority w:val="9"/>
    <w:rsid w:val="00B32EC3"/>
    <w:rPr>
      <w:rFonts w:ascii="Times New Roman" w:hAnsi="Times New Roman" w:eastAsia="Times New Roman" w:cs="Times New Roman"/>
      <w:b/>
      <w:bCs/>
      <w:sz w:val="36"/>
      <w:szCs w:val="36"/>
      <w:lang w:bidi="mr-IN"/>
    </w:rPr>
  </w:style>
  <w:style w:type="character" w:styleId="Heading3Char" w:customStyle="1">
    <w:name w:val="Heading 3 Char"/>
    <w:basedOn w:val="DefaultParagraphFont"/>
    <w:link w:val="Heading3"/>
    <w:uiPriority w:val="9"/>
    <w:rsid w:val="00B32EC3"/>
    <w:rPr>
      <w:rFonts w:ascii="Times New Roman" w:hAnsi="Times New Roman" w:eastAsia="Times New Roman" w:cs="Times New Roman"/>
      <w:b/>
      <w:bCs/>
      <w:sz w:val="27"/>
      <w:szCs w:val="27"/>
      <w:lang w:bidi="mr-IN"/>
    </w:rPr>
  </w:style>
  <w:style w:type="character" w:styleId="apple-converted-space" w:customStyle="1">
    <w:name w:val="apple-converted-space"/>
    <w:basedOn w:val="DefaultParagraphFont"/>
    <w:rsid w:val="00B32EC3"/>
  </w:style>
  <w:style w:type="paragraph" w:styleId="BalloonText">
    <w:name w:val="Balloon Text"/>
    <w:basedOn w:val="Normal"/>
    <w:link w:val="BalloonTextChar"/>
    <w:uiPriority w:val="99"/>
    <w:semiHidden/>
    <w:unhideWhenUsed/>
    <w:rsid w:val="00B32EC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32EC3"/>
    <w:rPr>
      <w:rFonts w:ascii="Tahoma" w:hAnsi="Tahoma" w:cs="Tahoma"/>
      <w:sz w:val="16"/>
      <w:szCs w:val="16"/>
    </w:rPr>
  </w:style>
  <w:style w:type="character" w:styleId="Strong">
    <w:name w:val="Strong"/>
    <w:basedOn w:val="DefaultParagraphFont"/>
    <w:uiPriority w:val="22"/>
    <w:qFormat/>
    <w:rsid w:val="008F22E4"/>
    <w:rPr>
      <w:b/>
      <w:bCs/>
    </w:rPr>
  </w:style>
  <w:style w:type="paragraph" w:styleId="ListParagraph">
    <w:name w:val="List Paragraph"/>
    <w:basedOn w:val="Normal"/>
    <w:uiPriority w:val="34"/>
    <w:qFormat/>
    <w:rsid w:val="004721C4"/>
    <w:pPr>
      <w:ind w:left="720"/>
      <w:contextualSpacing/>
    </w:pPr>
  </w:style>
  <w:style w:type="paragraph" w:styleId="Header">
    <w:name w:val="header"/>
    <w:basedOn w:val="Normal"/>
    <w:link w:val="HeaderChar"/>
    <w:uiPriority w:val="99"/>
    <w:semiHidden/>
    <w:unhideWhenUsed/>
    <w:rsid w:val="00DE5DC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E5DC8"/>
  </w:style>
  <w:style w:type="paragraph" w:styleId="Footer">
    <w:name w:val="footer"/>
    <w:basedOn w:val="Normal"/>
    <w:link w:val="FooterChar"/>
    <w:uiPriority w:val="99"/>
    <w:unhideWhenUsed/>
    <w:rsid w:val="00DE5D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E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62268">
      <w:bodyDiv w:val="1"/>
      <w:marLeft w:val="0"/>
      <w:marRight w:val="0"/>
      <w:marTop w:val="0"/>
      <w:marBottom w:val="0"/>
      <w:divBdr>
        <w:top w:val="none" w:sz="0" w:space="0" w:color="auto"/>
        <w:left w:val="none" w:sz="0" w:space="0" w:color="auto"/>
        <w:bottom w:val="none" w:sz="0" w:space="0" w:color="auto"/>
        <w:right w:val="none" w:sz="0" w:space="0" w:color="auto"/>
      </w:divBdr>
    </w:div>
    <w:div w:id="1081147716">
      <w:bodyDiv w:val="1"/>
      <w:marLeft w:val="0"/>
      <w:marRight w:val="0"/>
      <w:marTop w:val="0"/>
      <w:marBottom w:val="0"/>
      <w:divBdr>
        <w:top w:val="none" w:sz="0" w:space="0" w:color="auto"/>
        <w:left w:val="none" w:sz="0" w:space="0" w:color="auto"/>
        <w:bottom w:val="none" w:sz="0" w:space="0" w:color="auto"/>
        <w:right w:val="none" w:sz="0" w:space="0" w:color="auto"/>
      </w:divBdr>
    </w:div>
    <w:div w:id="1196120415">
      <w:bodyDiv w:val="1"/>
      <w:marLeft w:val="0"/>
      <w:marRight w:val="0"/>
      <w:marTop w:val="0"/>
      <w:marBottom w:val="0"/>
      <w:divBdr>
        <w:top w:val="none" w:sz="0" w:space="0" w:color="auto"/>
        <w:left w:val="none" w:sz="0" w:space="0" w:color="auto"/>
        <w:bottom w:val="none" w:sz="0" w:space="0" w:color="auto"/>
        <w:right w:val="none" w:sz="0" w:space="0" w:color="auto"/>
      </w:divBdr>
    </w:div>
    <w:div w:id="135052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7.emf"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emf"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emf"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8.emf" Id="rId14" /><Relationship Type="http://schemas.openxmlformats.org/officeDocument/2006/relationships/glossaryDocument" Target="/word/glossary/document.xml" Id="Rbedd1070de274a0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d1609d-ce89-40bc-b391-8540a4451df7}"/>
      </w:docPartPr>
      <w:docPartBody>
        <w:p w14:paraId="745795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B42C08-96FC-4E43-BAE8-B0FD2C123822}"/>
</file>

<file path=customXml/itemProps2.xml><?xml version="1.0" encoding="utf-8"?>
<ds:datastoreItem xmlns:ds="http://schemas.openxmlformats.org/officeDocument/2006/customXml" ds:itemID="{410BA767-8522-4AF5-BC27-4D167F1B2415}"/>
</file>

<file path=customXml/itemProps3.xml><?xml version="1.0" encoding="utf-8"?>
<ds:datastoreItem xmlns:ds="http://schemas.openxmlformats.org/officeDocument/2006/customXml" ds:itemID="{52B64E0E-0F02-463E-B774-BEA3CCB5C5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46</cp:revision>
  <dcterms:created xsi:type="dcterms:W3CDTF">2015-09-22T13:55:00Z</dcterms:created>
  <dcterms:modified xsi:type="dcterms:W3CDTF">2020-09-14T07:58:22Z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