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AF45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F45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F45FC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F45FC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AF45FC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AF45F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AF45F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BAC75B9" w14:textId="77777777" w:rsidR="00AC1EF1" w:rsidRPr="00AC1EF1" w:rsidRDefault="00AC1EF1" w:rsidP="00AC1EF1">
      <w:pPr>
        <w:rPr>
          <w:rFonts w:ascii="Times New Roman" w:hAnsi="Times New Roman" w:cs="Times New Roman"/>
          <w:bCs/>
        </w:rPr>
      </w:pPr>
      <w:r w:rsidRPr="00AC1EF1">
        <w:rPr>
          <w:rFonts w:ascii="Times New Roman" w:hAnsi="Times New Roman" w:cs="Times New Roman"/>
          <w:bCs/>
        </w:rPr>
        <w:t xml:space="preserve">Solution architecture is a structured process that bridges the gap between electric vehicle performance analysis problems and data-driven visualization solutions. It ensures that EV charge and range data are efficiently processed, </w:t>
      </w:r>
      <w:proofErr w:type="spellStart"/>
      <w:r w:rsidRPr="00AC1EF1">
        <w:rPr>
          <w:rFonts w:ascii="Times New Roman" w:hAnsi="Times New Roman" w:cs="Times New Roman"/>
          <w:bCs/>
        </w:rPr>
        <w:t>analyzed</w:t>
      </w:r>
      <w:proofErr w:type="spellEnd"/>
      <w:r w:rsidRPr="00AC1EF1">
        <w:rPr>
          <w:rFonts w:ascii="Times New Roman" w:hAnsi="Times New Roman" w:cs="Times New Roman"/>
          <w:bCs/>
        </w:rPr>
        <w:t>, and presented through interactive dashboards for better decision-making.</w:t>
      </w:r>
    </w:p>
    <w:p w14:paraId="722CEF54" w14:textId="77777777" w:rsidR="00AC1EF1" w:rsidRPr="00AC1EF1" w:rsidRDefault="00AC1EF1" w:rsidP="00AC1EF1">
      <w:pPr>
        <w:rPr>
          <w:rFonts w:ascii="Times New Roman" w:hAnsi="Times New Roman" w:cs="Times New Roman"/>
          <w:bCs/>
        </w:rPr>
      </w:pPr>
      <w:r w:rsidRPr="00AC1EF1">
        <w:rPr>
          <w:rFonts w:ascii="Times New Roman" w:hAnsi="Times New Roman" w:cs="Times New Roman"/>
          <w:bCs/>
        </w:rPr>
        <w:t>Its goals are to:</w:t>
      </w:r>
    </w:p>
    <w:p w14:paraId="40E66167" w14:textId="2CB19728" w:rsidR="00AC1EF1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Identify the most suitable data analytics and visualization technologies (Python, Database systems, Tableau) to </w:t>
      </w:r>
      <w:proofErr w:type="spellStart"/>
      <w:r w:rsidRPr="00AF45FC">
        <w:rPr>
          <w:rFonts w:ascii="Times New Roman" w:hAnsi="Times New Roman" w:cs="Times New Roman"/>
          <w:bCs/>
        </w:rPr>
        <w:t>analyze</w:t>
      </w:r>
      <w:proofErr w:type="spellEnd"/>
      <w:r w:rsidRPr="00AF45FC">
        <w:rPr>
          <w:rFonts w:ascii="Times New Roman" w:hAnsi="Times New Roman" w:cs="Times New Roman"/>
          <w:bCs/>
        </w:rPr>
        <w:t xml:space="preserve"> EV charge and range performance.</w:t>
      </w:r>
    </w:p>
    <w:p w14:paraId="613377DE" w14:textId="5BB3D234" w:rsidR="00AC1EF1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 Describe the overall system structure, including data sources, data processing, storage, analytics logic, and dashboard visualization for stakeholders.</w:t>
      </w:r>
    </w:p>
    <w:p w14:paraId="0E8A7C7B" w14:textId="1C93F002" w:rsidR="00AC1EF1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 Define system features, such as charge vs range analysis, efficiency calculation, trend monitoring, and interactive dashboard components.</w:t>
      </w:r>
    </w:p>
    <w:p w14:paraId="71D645AF" w14:textId="726B2B67" w:rsidR="00AC1EF1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 Outline development phases and technical requirements, including data collection, preprocessing, range calculation logic, visualization design, and deployment.</w:t>
      </w:r>
    </w:p>
    <w:p w14:paraId="2B3DB86C" w14:textId="1FBA8D87" w:rsidR="00E370AF" w:rsidRPr="00AF45FC" w:rsidRDefault="00AC1EF1" w:rsidP="00AF45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AF45FC">
        <w:rPr>
          <w:rFonts w:ascii="Times New Roman" w:hAnsi="Times New Roman" w:cs="Times New Roman"/>
          <w:bCs/>
        </w:rPr>
        <w:t xml:space="preserve"> Provide technical specifications for data flow, storage, processing rules, and dashboard configuration to ensure smooth system implementation and delivery</w:t>
      </w:r>
    </w:p>
    <w:p w14:paraId="56F34C67" w14:textId="0D3290DC" w:rsidR="00FE7C10" w:rsidRPr="00FE7C10" w:rsidRDefault="00FE7C10" w:rsidP="00FE7C10">
      <w:pPr>
        <w:tabs>
          <w:tab w:val="left" w:pos="5529"/>
        </w:tabs>
        <w:rPr>
          <w:b/>
        </w:rPr>
      </w:pPr>
      <w:r w:rsidRPr="00FE7C10">
        <w:rPr>
          <w:b/>
        </w:rPr>
        <w:drawing>
          <wp:inline distT="0" distB="0" distL="0" distR="0" wp14:anchorId="6E0BD4E5" wp14:editId="543EA791">
            <wp:extent cx="5731510" cy="3820795"/>
            <wp:effectExtent l="0" t="0" r="2540" b="8255"/>
            <wp:docPr id="273841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BB50E5A-25DF-42FD-9E6E-7624479EC4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763E80-0534-4BF8-B130-6AD9F66BAE9B}"/>
    <w:embedBold r:id="rId3" w:fontKey="{EA623A53-F84F-4EE6-BE88-4D2350757D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2A71CC7-5D72-4F6C-B0D9-E2D8409D8433}"/>
    <w:embedItalic r:id="rId5" w:fontKey="{8BFF8248-4B4C-4E31-8448-61B6639221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4325C9C-8EDD-4246-9639-7D8823557B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2D84368"/>
    <w:multiLevelType w:val="hybridMultilevel"/>
    <w:tmpl w:val="7FECE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122371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83670"/>
    <w:rsid w:val="00862077"/>
    <w:rsid w:val="008C49D4"/>
    <w:rsid w:val="00AC1EF1"/>
    <w:rsid w:val="00AF45FC"/>
    <w:rsid w:val="00E370AF"/>
    <w:rsid w:val="00FE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Tanderi Vishnu Priya</cp:lastModifiedBy>
  <cp:revision>5</cp:revision>
  <dcterms:created xsi:type="dcterms:W3CDTF">2026-02-22T15:37:00Z</dcterms:created>
  <dcterms:modified xsi:type="dcterms:W3CDTF">2026-02-22T16:04:00Z</dcterms:modified>
</cp:coreProperties>
</file>