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6E59" w:rsidRPr="00AE6E59" w:rsidRDefault="00AE6E59" w:rsidP="00AE6E59">
      <w:pPr>
        <w:pStyle w:val="NormalWeb"/>
        <w:spacing w:before="0" w:beforeAutospacing="0" w:after="0" w:afterAutospacing="0"/>
        <w:jc w:val="center"/>
        <w:rPr>
          <w:rFonts w:ascii="Algerian" w:hAnsi="Algerian"/>
          <w:sz w:val="32"/>
          <w:szCs w:val="32"/>
        </w:rPr>
      </w:pPr>
      <w:r w:rsidRPr="00AE6E59">
        <w:rPr>
          <w:rFonts w:ascii="Algerian" w:hAnsi="Algerian" w:cs="Calibri"/>
          <w:b/>
          <w:bCs/>
          <w:color w:val="000000"/>
          <w:sz w:val="32"/>
          <w:szCs w:val="32"/>
        </w:rPr>
        <w:t>Project Design Phase</w:t>
      </w:r>
    </w:p>
    <w:p w:rsidR="00AE6E59" w:rsidRDefault="00AE6E59" w:rsidP="00AE6E59">
      <w:pPr>
        <w:pStyle w:val="NormalWeb"/>
        <w:spacing w:before="0" w:beforeAutospacing="0" w:after="0" w:afterAutospacing="0"/>
        <w:jc w:val="center"/>
        <w:rPr>
          <w:rFonts w:ascii="Algerian" w:hAnsi="Algerian" w:cs="Calibri"/>
          <w:b/>
          <w:bCs/>
          <w:color w:val="000000"/>
          <w:sz w:val="32"/>
          <w:szCs w:val="32"/>
        </w:rPr>
      </w:pPr>
      <w:r w:rsidRPr="00AE6E59">
        <w:rPr>
          <w:rFonts w:ascii="Algerian" w:hAnsi="Algerian" w:cs="Calibri"/>
          <w:b/>
          <w:bCs/>
          <w:color w:val="000000"/>
          <w:sz w:val="32"/>
          <w:szCs w:val="32"/>
        </w:rPr>
        <w:t>Solution Architecture</w:t>
      </w:r>
    </w:p>
    <w:p w:rsidR="00AE6E59" w:rsidRPr="00AE6E59" w:rsidRDefault="00AE6E59" w:rsidP="00AE6E59">
      <w:pPr>
        <w:pStyle w:val="NormalWeb"/>
        <w:spacing w:before="0" w:beforeAutospacing="0" w:after="0" w:afterAutospacing="0"/>
        <w:jc w:val="center"/>
        <w:rPr>
          <w:rFonts w:ascii="Algerian" w:hAnsi="Algeri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E6E59" w:rsidTr="00AE6E59">
        <w:tc>
          <w:tcPr>
            <w:tcW w:w="4508" w:type="dxa"/>
            <w:shd w:val="clear" w:color="auto" w:fill="BFBFBF" w:themeFill="background1" w:themeFillShade="BF"/>
          </w:tcPr>
          <w:p w:rsidR="00AE6E59" w:rsidRDefault="00AE6E59" w:rsidP="00AE6E59">
            <w:pPr>
              <w:jc w:val="center"/>
              <w:rPr>
                <w:rFonts w:ascii="Algerian" w:hAnsi="Algeri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:rsidR="00AE6E59" w:rsidRDefault="00AE6E59" w:rsidP="00AE6E59">
            <w:pPr>
              <w:jc w:val="center"/>
              <w:rPr>
                <w:rFonts w:ascii="Algerian" w:hAnsi="Algeri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503B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-09-2026</w:t>
            </w:r>
          </w:p>
        </w:tc>
      </w:tr>
      <w:tr w:rsidR="00AE6E59" w:rsidTr="00AE6E59">
        <w:tc>
          <w:tcPr>
            <w:tcW w:w="4508" w:type="dxa"/>
            <w:shd w:val="clear" w:color="auto" w:fill="262626" w:themeFill="text1" w:themeFillTint="D9"/>
          </w:tcPr>
          <w:p w:rsidR="00AE6E59" w:rsidRDefault="00AE6E59" w:rsidP="00AE6E59">
            <w:pPr>
              <w:jc w:val="center"/>
              <w:rPr>
                <w:rFonts w:ascii="Algerian" w:hAnsi="Algeri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:rsidR="00AE6E59" w:rsidRDefault="00AE6E59" w:rsidP="00AE6E59">
            <w:pPr>
              <w:jc w:val="center"/>
              <w:rPr>
                <w:rFonts w:ascii="Algerian" w:hAnsi="Algeri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SWTID-2026-2737</w:t>
            </w:r>
          </w:p>
        </w:tc>
      </w:tr>
      <w:tr w:rsidR="00AE6E59" w:rsidTr="00AE6E59">
        <w:tc>
          <w:tcPr>
            <w:tcW w:w="4508" w:type="dxa"/>
            <w:shd w:val="clear" w:color="auto" w:fill="BFBFBF" w:themeFill="background1" w:themeFillShade="BF"/>
          </w:tcPr>
          <w:p w:rsidR="00AE6E59" w:rsidRPr="00EE152F" w:rsidRDefault="00EE152F" w:rsidP="00AE6E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152F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508" w:type="dxa"/>
          </w:tcPr>
          <w:p w:rsidR="00AE6E59" w:rsidRDefault="00AE6E59" w:rsidP="00AE6E59">
            <w:pPr>
              <w:jc w:val="center"/>
              <w:rPr>
                <w:rFonts w:ascii="Algerian" w:hAnsi="Algeri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WeatherWise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API</w:t>
            </w:r>
          </w:p>
        </w:tc>
      </w:tr>
      <w:tr w:rsidR="00AE6E59" w:rsidTr="00AE6E59">
        <w:tc>
          <w:tcPr>
            <w:tcW w:w="4508" w:type="dxa"/>
            <w:shd w:val="clear" w:color="auto" w:fill="262626" w:themeFill="text1" w:themeFillTint="D9"/>
          </w:tcPr>
          <w:p w:rsidR="00AE6E59" w:rsidRDefault="00AE6E59" w:rsidP="00AE6E59">
            <w:pPr>
              <w:jc w:val="center"/>
              <w:rPr>
                <w:rFonts w:ascii="Algerian" w:hAnsi="Algeri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:rsidR="00AE6E59" w:rsidRDefault="00AE6E59" w:rsidP="00AE6E59">
            <w:pPr>
              <w:jc w:val="center"/>
              <w:rPr>
                <w:rFonts w:ascii="Algerian" w:hAnsi="Algeri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4Marks</w:t>
            </w:r>
          </w:p>
        </w:tc>
      </w:tr>
    </w:tbl>
    <w:p w:rsidR="00AE6E59" w:rsidRDefault="00AE6E59" w:rsidP="00AE6E59">
      <w:pPr>
        <w:pStyle w:val="NormalWeb"/>
        <w:spacing w:before="0" w:beforeAutospacing="0" w:after="160" w:afterAutospacing="0"/>
        <w:rPr>
          <w:rFonts w:ascii="Arial" w:hAnsi="Arial" w:cs="Arial"/>
          <w:b/>
          <w:bCs/>
          <w:color w:val="000000"/>
        </w:rPr>
      </w:pPr>
    </w:p>
    <w:p w:rsidR="00AE6E59" w:rsidRPr="00AE6E59" w:rsidRDefault="00AE6E59" w:rsidP="00AE6E59">
      <w:pPr>
        <w:pStyle w:val="NormalWeb"/>
        <w:spacing w:before="0" w:beforeAutospacing="0" w:after="160" w:afterAutospacing="0"/>
        <w:rPr>
          <w:b/>
          <w:sz w:val="28"/>
          <w:szCs w:val="28"/>
        </w:rPr>
      </w:pPr>
      <w:r w:rsidRPr="00AE6E59">
        <w:rPr>
          <w:b/>
          <w:bCs/>
          <w:color w:val="000000"/>
          <w:sz w:val="28"/>
          <w:szCs w:val="28"/>
        </w:rPr>
        <w:t>Solution Architecture:</w:t>
      </w:r>
    </w:p>
    <w:p w:rsidR="00AE6E59" w:rsidRPr="00AE6E59" w:rsidRDefault="00AE6E59" w:rsidP="00AE6E59">
      <w:pPr>
        <w:rPr>
          <w:rFonts w:ascii="Times New Roman" w:hAnsi="Times New Roman" w:cs="Times New Roman"/>
          <w:sz w:val="24"/>
          <w:szCs w:val="24"/>
        </w:rPr>
      </w:pPr>
      <w:r w:rsidRPr="00AE6E59">
        <w:rPr>
          <w:rFonts w:ascii="Times New Roman" w:hAnsi="Times New Roman" w:cs="Times New Roman"/>
          <w:sz w:val="24"/>
          <w:szCs w:val="24"/>
        </w:rPr>
        <w:t xml:space="preserve">AI </w:t>
      </w:r>
      <w:proofErr w:type="spellStart"/>
      <w:r w:rsidRPr="00AE6E59">
        <w:rPr>
          <w:rFonts w:ascii="Times New Roman" w:hAnsi="Times New Roman" w:cs="Times New Roman"/>
          <w:sz w:val="24"/>
          <w:szCs w:val="24"/>
        </w:rPr>
        <w:t>WeatherWise</w:t>
      </w:r>
      <w:proofErr w:type="spellEnd"/>
      <w:r w:rsidRPr="00AE6E59">
        <w:rPr>
          <w:rFonts w:ascii="Times New Roman" w:hAnsi="Times New Roman" w:cs="Times New Roman"/>
          <w:sz w:val="24"/>
          <w:szCs w:val="24"/>
        </w:rPr>
        <w:t xml:space="preserve"> API connects users with weather data through an API-based architecture. It collects weather information, processes it, and provides useful results to the user.</w:t>
      </w:r>
      <w:bookmarkStart w:id="0" w:name="_GoBack"/>
      <w:bookmarkEnd w:id="0"/>
    </w:p>
    <w:p w:rsidR="00AE6E59" w:rsidRPr="00AE6E59" w:rsidRDefault="00AE6E59" w:rsidP="00AE6E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E6E59">
        <w:rPr>
          <w:rFonts w:ascii="Times New Roman" w:hAnsi="Times New Roman" w:cs="Times New Roman"/>
          <w:sz w:val="24"/>
          <w:szCs w:val="24"/>
        </w:rPr>
        <w:t>Find the right technology solution to solve weather-related problems.</w:t>
      </w:r>
    </w:p>
    <w:p w:rsidR="00AE6E59" w:rsidRPr="00AE6E59" w:rsidRDefault="00AE6E59" w:rsidP="00AE6E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E6E59">
        <w:rPr>
          <w:rFonts w:ascii="Times New Roman" w:hAnsi="Times New Roman" w:cs="Times New Roman"/>
          <w:sz w:val="24"/>
          <w:szCs w:val="24"/>
        </w:rPr>
        <w:t xml:space="preserve">Define the system structure and components of AI </w:t>
      </w:r>
      <w:proofErr w:type="spellStart"/>
      <w:r w:rsidRPr="00AE6E59">
        <w:rPr>
          <w:rFonts w:ascii="Times New Roman" w:hAnsi="Times New Roman" w:cs="Times New Roman"/>
          <w:sz w:val="24"/>
          <w:szCs w:val="24"/>
        </w:rPr>
        <w:t>WeatherWise</w:t>
      </w:r>
      <w:proofErr w:type="spellEnd"/>
      <w:r w:rsidRPr="00AE6E59">
        <w:rPr>
          <w:rFonts w:ascii="Times New Roman" w:hAnsi="Times New Roman" w:cs="Times New Roman"/>
          <w:sz w:val="24"/>
          <w:szCs w:val="24"/>
        </w:rPr>
        <w:t xml:space="preserve"> API.</w:t>
      </w:r>
    </w:p>
    <w:p w:rsidR="00AE6E59" w:rsidRPr="00AE6E59" w:rsidRDefault="00AE6E59" w:rsidP="00AE6E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E6E59">
        <w:rPr>
          <w:rFonts w:ascii="Times New Roman" w:hAnsi="Times New Roman" w:cs="Times New Roman"/>
          <w:sz w:val="24"/>
          <w:szCs w:val="24"/>
        </w:rPr>
        <w:t>Identify features and development requirements of the solution.</w:t>
      </w:r>
    </w:p>
    <w:p w:rsidR="00AE6E59" w:rsidRDefault="00AE6E59" w:rsidP="00AE6E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E6E59">
        <w:rPr>
          <w:rFonts w:ascii="Times New Roman" w:hAnsi="Times New Roman" w:cs="Times New Roman"/>
          <w:sz w:val="24"/>
          <w:szCs w:val="24"/>
        </w:rPr>
        <w:t>Provide clear specifications for developing and delivering the solution.</w:t>
      </w:r>
    </w:p>
    <w:p w:rsidR="00AE6E59" w:rsidRDefault="00AE6E59" w:rsidP="00AE6E59">
      <w:pPr>
        <w:pStyle w:val="NormalWeb"/>
        <w:spacing w:before="0" w:beforeAutospacing="0" w:after="160" w:afterAutospacing="0"/>
        <w:rPr>
          <w:b/>
          <w:bCs/>
          <w:color w:val="000000"/>
          <w:sz w:val="28"/>
          <w:szCs w:val="28"/>
        </w:rPr>
      </w:pPr>
      <w:r w:rsidRPr="00AE6E59">
        <w:rPr>
          <w:b/>
          <w:bCs/>
          <w:color w:val="000000"/>
          <w:sz w:val="28"/>
          <w:szCs w:val="28"/>
        </w:rPr>
        <w:t>Example - Solution Architecture Diagram: </w:t>
      </w:r>
    </w:p>
    <w:p w:rsidR="00AE6E59" w:rsidRPr="00AE6E59" w:rsidRDefault="00AE6E59" w:rsidP="00AE6E59">
      <w:pPr>
        <w:pStyle w:val="NormalWeb"/>
        <w:spacing w:before="0" w:beforeAutospacing="0" w:after="160" w:afterAutospacing="0"/>
        <w:rPr>
          <w:sz w:val="28"/>
          <w:szCs w:val="28"/>
        </w:rPr>
      </w:pPr>
    </w:p>
    <w:p w:rsidR="00AE6E59" w:rsidRPr="00AE6E59" w:rsidRDefault="00AE6E59" w:rsidP="00AE6E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33807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ase2(3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E59" w:rsidRPr="00AE6E59" w:rsidSect="00AE6E5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AD4031"/>
    <w:multiLevelType w:val="hybridMultilevel"/>
    <w:tmpl w:val="8D3A824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E59"/>
    <w:rsid w:val="002520CB"/>
    <w:rsid w:val="00395970"/>
    <w:rsid w:val="003E6BA9"/>
    <w:rsid w:val="007503BA"/>
    <w:rsid w:val="009730B9"/>
    <w:rsid w:val="00AE6E59"/>
    <w:rsid w:val="00EE1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7BF4C"/>
  <w15:chartTrackingRefBased/>
  <w15:docId w15:val="{0E69B2A1-65BF-4524-A02F-5CC25E954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E6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AE6E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E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596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3</cp:revision>
  <dcterms:created xsi:type="dcterms:W3CDTF">2026-09-26T06:27:00Z</dcterms:created>
  <dcterms:modified xsi:type="dcterms:W3CDTF">2026-09-26T08:20:00Z</dcterms:modified>
</cp:coreProperties>
</file>