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/ CV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 登记已受理 · 专利在审（均基于烟标质检助手）</w:t>
      </w:r>
    </w:p>
    <w:p w14:paraId="5639B9FB">
      <w:pPr>
        <w:spacing w:before="0" w:after="20" w:line="276" w:lineRule="auto"/>
      </w:pPr>
      <w:r>
        <w:t xml:space="preserve">大学英语六级考试 </w:t>
      </w:r>
      <w:r>
        <w:rPr>
          <w:b/>
        </w:rPr>
        <w:t>CET-6 通过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RTU）、PyInstaller、FastAPI、RAG</w:t>
      </w:r>
    </w:p>
    <w:p w14:paraId="0ED3138B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AI 层（Agent + RAG）：</w:t>
      </w:r>
      <w:r>
        <w:t>在不动原有相机 / 算法 / PLC 的前提下加独立 AI 应用层：自研编排（意图路由、多步规划、会话记忆、八个工具），FastAPI + SSE 流式输出；混合检索 BM25 0.6 + 向量 0.4 后重排取前 5，答案带引用，证据不足明确拒答（9/9）</w:t>
      </w:r>
    </w:p>
    <w:p w14:paraId="55FF69D4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评测与性能：</w:t>
      </w:r>
      <w:r>
        <w:t>三层评测（221 条工具回归 / 64 条语义 / 119 例视觉标注），据此定位并修复「含为什么的知识题被误判成单袋查询」；重排熔断、向量超时退回关键词、模型可切本地 4B 与云端，端到端 19.5 s → 3–5 s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全栈与数据链路：</w:t>
      </w:r>
      <w:r>
        <w:t>FastAPI + SQLite 持久化，后台 8 s 增量扫描产线输出；未开存图时解析检测日志兜底入库，前端工作台 10 s 轮询，检索与查询接口统一分页与超时降级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可见光算法链路：</w:t>
      </w:r>
      <w:r>
        <w:t>5 项加权边缘得分图 → 动态规划跟踪（相邻列 max_step 3px、跳变惩罚）求最优连续边缘 → 确定性 RANSAC 拟合基准线，内点率 / 覆盖率 / 残差 / 倾角四重质量门；双通道亮色候选 + 相对袋体底色验证 + 镜面高光抑制压假阳性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红外算法链路：</w:t>
      </w:r>
      <w:r>
        <w:t>自适应温度分割（P20 + 0.45×(P90−P20)，与绝对温度下限取大）→ 连通域打分与粘连精化 → 逐列量测宽 / 高 / 面积 / 倾斜；局部形变用短窗−长窗中值残差 + 播种扩张，异物用局部温度参考 + 3.5×σ_MAD（cap 20 ℃）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融合与可靠性：</w:t>
      </w:r>
      <w:r>
        <w:t>双相机 PLC 硬触发同帧、纳秒戳配对（±100 ms），任一路缺失 / 损坏即降级 UNKNOWN 而非放行；判定阈值全配置化热更新，配置 SHA256 指纹 + 离线批量回归保证「同图同结论」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人员检测模型的训练与调优、多路相机实时推理、安全状态机与上位机软件开发，并完成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检测与实时调度：</w:t>
      </w:r>
      <w:r>
        <w:t>YOLOv8 单类检测（自训）2–4 路 1280×720 并发；只留最新帧 + 轮询公平调度避免旧帧堆积；端到端 T0 取帧 → T1 继电器 ≤ 200 ms，拆六段统计 p95 / p99</w:t>
      </w:r>
    </w:p>
    <w:p w14:paraId="6669BFEE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Fail-Safe 与多后端：</w:t>
      </w:r>
      <w:r>
        <w:t>启动默认锁机、检测到人保持锁机、心跳超时强制锁机，复位需「无人 + 无故障 + 模块健康」；同一业务链可在 CUDA / CPU / ONNXRuntime / NPU 间切换，锁机经 Modbus RTU 输出并保留 DI 软复位</w:t>
      </w:r>
    </w:p>
    <w:p w14:paraId="72FBABD6">
      <w:pPr>
        <w:keepNext/>
        <w:spacing w:before="120" w:after="40" w:line="276" w:lineRule="auto"/>
      </w:pPr>
      <w:r>
        <w:rPr>
          <w:b/>
        </w:rPr>
        <w:t>烟标质检助手 · HarmonyOS 端侧质检 App（课题组校企合作 · 已通过真机验收）</w:t>
        <w:tab/>
        <w:t>2026.06 — 至今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把 PC 端烟标缺陷检测算法迁到鸿蒙手机，现场拍照即可出判定结果。</w:t>
      </w:r>
    </w:p>
    <w:p w14:paraId="3DD634D2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端侧迁移与验收：</w:t>
      </w:r>
      <w:r>
        <w:t>按「测试集验证 → NAPI 链路打通 → C++ 全量移植 → 真机一致性验收」推进，缺陷级一致性判据 6/6 通过，单张 11–75 s</w:t>
      </w:r>
    </w:p>
    <w:p w14:paraId="3DD634D2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算法与交互：</w:t>
      </w:r>
      <w:r>
        <w:t>9 级检测流水线覆盖文字行、图标、烫金套印与脏点；ORB + RANSAC 单应性替代相位相关，跨样张对齐 NCC 0.445 → 0.686；ArkTS + ArkUI 实现样本库、检测历史与登录态持久化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大二进组，从图像预处理、配准与量测起步，逐步独立承担课题的算法实现与实验评估，并负责与产线对接的现场调试。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参与三个校企合作项目：封口检测与车间安全防护已商用上线，烟标质检助手完成真机一致性验收；负责视觉算法实现、桌面端与鸿蒙端工程，以及算法从 PC 到手机端的移植。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