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16708">
      <w:pPr>
        <w:spacing w:before="0" w:after="40" w:line="276" w:lineRule="auto"/>
      </w:pPr>
      <w:r>
        <w:rPr>
          <w:rFonts w:ascii="微软雅黑" w:hAnsi="微软雅黑" w:eastAsia="微软雅黑"/>
          <w:b/>
          <w:color w:val="19232D"/>
          <w:sz w:val="44"/>
        </w:rPr>
        <w:t>陈可欣</w:t>
      </w:r>
    </w:p>
    <w:p w14:paraId="4ECF2061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A6470"/>
          <w:sz w:val="21"/>
        </w:rPr>
        <w:t>求职意向：AI 全栈 / AI 应用 · 计算机视觉算法</w:t>
      </w:r>
    </w:p>
    <w:p w14:paraId="2B28F06E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19232D"/>
          <w:sz w:val="21"/>
        </w:rPr>
        <w:t>专注 AI 应用与计算机视觉的工程落地：Agent 编排、RAG 检索增强，以及工业视觉检测。</w:t>
      </w:r>
    </w:p>
    <w:p w14:paraId="6F69EE90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A6470"/>
          <w:sz w:val="20"/>
        </w:rPr>
        <w:t>联系方式：15319902705（同微信） · 2753538923@qq.com · GitHub: Tang-0118 · 主页：kexin.uno</w:t>
      </w:r>
    </w:p>
    <w:p w14:paraId="4B449EB8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[教育背景]</w:t>
      </w:r>
    </w:p>
    <w:p w14:paraId="42DBDA6C">
      <w:pPr>
        <w:keepNext/>
        <w:spacing w:before="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湖南大学（985）</w:t>
      </w:r>
      <w:r>
        <w:rPr>
          <w:rFonts w:ascii="微软雅黑" w:hAnsi="微软雅黑" w:eastAsia="微软雅黑"/>
          <w:b/>
          <w:color w:val="19232D"/>
          <w:sz w:val="22"/>
        </w:rPr>
        <w:tab/>
      </w:r>
      <w:r>
        <w:rPr>
          <w:rFonts w:ascii="微软雅黑" w:hAnsi="微软雅黑" w:eastAsia="微软雅黑"/>
          <w:b/>
          <w:color w:val="19232D"/>
          <w:sz w:val="22"/>
        </w:rPr>
        <w:t>2024.09 — 2028.06</w:t>
      </w:r>
    </w:p>
    <w:p w14:paraId="3FF15AD9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计算机学院 · 智能科学与技术（</w:t>
      </w:r>
      <w:r>
        <w:rPr>
          <w:rFonts w:hint="eastAsia" w:ascii="微软雅黑" w:hAnsi="微软雅黑" w:eastAsia="微软雅黑"/>
          <w:b w:val="0"/>
          <w:color w:val="19232D"/>
          <w:sz w:val="20"/>
          <w:lang w:val="en-US" w:eastAsia="zh-CN"/>
        </w:rPr>
        <w:t>大三</w:t>
      </w:r>
      <w:r>
        <w:rPr>
          <w:rFonts w:ascii="微软雅黑" w:hAnsi="微软雅黑" w:eastAsia="微软雅黑"/>
          <w:b w:val="0"/>
          <w:color w:val="19232D"/>
          <w:sz w:val="20"/>
        </w:rPr>
        <w:t>在读）</w:t>
      </w:r>
    </w:p>
    <w:p w14:paraId="718CDC1A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[技术技能]</w:t>
      </w:r>
    </w:p>
    <w:p w14:paraId="6C0CC65C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计算机视觉与图像处理：OpenCV、NumPy / scipy、图像配准与量测、Otsu / RANSAC / SIFT / ORB、缺陷检测、几何量测</w:t>
      </w:r>
    </w:p>
    <w:p w14:paraId="3AE1D02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深度学习与模型部署：目标检测（YOLOv8）、多目标跟踪、PyTorch、ONNXRuntime、多路视频实时推理、可视化与实验分析</w:t>
      </w:r>
    </w:p>
    <w:p w14:paraId="0AFDAB1E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编程语言与工程：Python、C++、ArkTS、PyQt5、Git、PyInstaller、pyserial（Modbus RTU）</w:t>
      </w:r>
    </w:p>
    <w:p w14:paraId="45BCE4BF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端侧与并行：HarmonyOS / NAPI、MPI、Kokkos、HIP / DCU</w:t>
      </w:r>
    </w:p>
    <w:p w14:paraId="0B56E770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大模型与检索：Agent 编排（工具调用 / 规划 / 记忆）、RAG（混合检索 + 重排 + 引用）、FastAPI、SSE 流式、评测体系</w:t>
      </w:r>
    </w:p>
    <w:p w14:paraId="7F2E425D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[获奖与认证]</w:t>
      </w:r>
    </w:p>
    <w:p w14:paraId="6F224726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 xml:space="preserve">2026 第十三届 PAC 并行应用挑战赛华南赛区 </w:t>
      </w:r>
      <w:r>
        <w:rPr>
          <w:rFonts w:ascii="微软雅黑" w:hAnsi="微软雅黑" w:eastAsia="微软雅黑"/>
          <w:b/>
          <w:color w:val="19232D"/>
          <w:sz w:val="20"/>
        </w:rPr>
        <w:t>一等奖</w:t>
      </w:r>
    </w:p>
    <w:p w14:paraId="28CF6A23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 xml:space="preserve">2026 第十九届中国大学生计算机设计大赛中南地区赛 </w:t>
      </w:r>
      <w:r>
        <w:rPr>
          <w:rFonts w:ascii="微软雅黑" w:hAnsi="微软雅黑" w:eastAsia="微软雅黑"/>
          <w:b/>
          <w:color w:val="19232D"/>
          <w:sz w:val="20"/>
        </w:rPr>
        <w:t>三等奖</w:t>
      </w:r>
    </w:p>
    <w:p w14:paraId="5AF1E27E">
      <w:pPr>
        <w:spacing w:before="0" w:after="20" w:line="276" w:lineRule="auto"/>
      </w:pPr>
      <w:r>
        <w:rPr>
          <w:rFonts w:ascii="微软雅黑" w:hAnsi="微软雅黑" w:eastAsia="微软雅黑"/>
          <w:b/>
          <w:bCs/>
          <w:color w:val="19232D"/>
          <w:sz w:val="20"/>
        </w:rPr>
        <w:t>论文 PD-CAT 2026 国际会议</w:t>
      </w:r>
      <w:r>
        <w:rPr>
          <w:rFonts w:ascii="微软雅黑" w:hAnsi="微软雅黑" w:eastAsia="微软雅黑"/>
          <w:b w:val="0"/>
          <w:color w:val="19232D"/>
          <w:sz w:val="20"/>
        </w:rPr>
        <w:t xml:space="preserve"> 在审（并行三维网格生成）</w:t>
      </w:r>
    </w:p>
    <w:p w14:paraId="5639B9FB">
      <w:pPr>
        <w:spacing w:before="0" w:after="20" w:line="276" w:lineRule="auto"/>
        <w:rPr>
          <w:rFonts w:ascii="微软雅黑" w:hAnsi="微软雅黑" w:eastAsia="微软雅黑"/>
          <w:b w:val="0"/>
          <w:color w:val="19232D"/>
          <w:sz w:val="20"/>
        </w:rPr>
      </w:pPr>
      <w:r>
        <w:rPr>
          <w:rFonts w:ascii="微软雅黑" w:hAnsi="微软雅黑" w:eastAsia="微软雅黑"/>
          <w:b/>
          <w:color w:val="19232D"/>
          <w:sz w:val="20"/>
        </w:rPr>
        <w:t>软件著作权 登记</w:t>
      </w:r>
      <w:r>
        <w:rPr>
          <w:rFonts w:ascii="微软雅黑" w:hAnsi="微软雅黑" w:eastAsia="微软雅黑"/>
          <w:b w:val="0"/>
          <w:color w:val="19232D"/>
          <w:sz w:val="20"/>
        </w:rPr>
        <w:t>已受理</w:t>
      </w:r>
      <w:r>
        <w:rPr>
          <w:rFonts w:ascii="微软雅黑" w:hAnsi="微软雅黑" w:eastAsia="微软雅黑"/>
          <w:b/>
          <w:color w:val="19232D"/>
          <w:sz w:val="20"/>
        </w:rPr>
        <w:t xml:space="preserve"> · 专利</w:t>
      </w:r>
      <w:r>
        <w:rPr>
          <w:rFonts w:ascii="微软雅黑" w:hAnsi="微软雅黑" w:eastAsia="微软雅黑"/>
          <w:b w:val="0"/>
          <w:color w:val="19232D"/>
          <w:sz w:val="20"/>
        </w:rPr>
        <w:t>在审（基于烟标质检助手）</w:t>
      </w:r>
    </w:p>
    <w:p w14:paraId="31799C5D">
      <w:pPr>
        <w:spacing w:before="0" w:after="20" w:line="276" w:lineRule="auto"/>
      </w:pPr>
      <w:r>
        <w:t xml:space="preserve">大学英语六级考试 </w:t>
      </w:r>
      <w:r>
        <w:rPr>
          <w:b/>
        </w:rPr>
        <w:t>CET-6 通过</w:t>
      </w:r>
    </w:p>
    <w:p w14:paraId="2FEEF0BF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[项目经历]</w:t>
      </w:r>
    </w:p>
    <w:p w14:paraId="1569FC01">
      <w:pPr>
        <w:keepNext/>
        <w:spacing w:before="120" w:after="40" w:line="276" w:lineRule="auto"/>
      </w:pPr>
      <w:r>
        <w:rPr>
          <w:b/>
        </w:rPr>
        <w:t>烟标质检助手 · HarmonyOS 端侧 AI 质检 App（课题组校企合作 · 已通过真机验收）</w:t>
        <w:tab/>
        <w:t>2026.06 — 至今</w:t>
      </w:r>
    </w:p>
    <w:p w14:paraId="156A909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 YOLOv8-seg 实现烟标表面缺陷分割检测，针对烟标纹理复杂、光照多变场景做数据集增强与模型调优；完成模型量化、ONNX 导出，基于 C++ NAPI + ONNXRuntime 在鸿蒙设备端完成推理移植，实现端侧离线检测。</w:t>
      </w:r>
    </w:p>
    <w:p w14:paraId="511DD27E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技术栈：ArkTS、C++、NAPI、YOLOv8、ONNXRuntime、OpenCV、HarmonyOS RDB、FTP</w:t>
      </w:r>
    </w:p>
    <w:p w14:paraId="00D788FE">
      <w:pPr>
        <w:spacing w:before="0" w:after="40" w:line="276" w:lineRule="auto"/>
        <w:ind w:left="320" w:hanging="320"/>
        <w:rPr>
          <w:rFonts w:hint="default"/>
        </w:rPr>
      </w:pPr>
      <w:r>
        <w:t>•</w:t>
      </w:r>
      <w:r>
        <w:tab/>
      </w:r>
      <w:r>
        <w:t>将烟标缺陷检测算法迁移至 HarmonyOS 移动端，完成 YOLOv8 模型导出与端侧推理链路。负责 C++ NAPI 模块开发，打通模型在鸿蒙设备上的调用；构建拍摄‑预处理‑推理‑置信度过滤‑本地落库‑可靠上传完整端侧 AI 链路。</w:t>
      </w:r>
    </w:p>
    <w:p w14:paraId="5455E330">
      <w:pPr>
        <w:spacing w:before="0" w:after="40" w:line="276" w:lineRule="auto"/>
        <w:ind w:left="320" w:hanging="320"/>
        <w:rPr>
          <w:rFonts w:hint="default"/>
        </w:rPr>
      </w:pPr>
      <w:r>
        <w:t>•</w:t>
      </w:r>
      <w:r>
        <w:tab/>
      </w:r>
      <w:r>
        <w:t>设计上传状态机，实现失败退避重试、重复上传幂等去重；建立真机一致性判据开展验收，覆盖文字行、图标、烫金套印、脏点四类缺陷。使用 TaskPool 执行异步推理避免 UI 阻塞，检测历史与样本库通过 RDB 持久化存储。</w:t>
      </w:r>
    </w:p>
    <w:p w14:paraId="21592488">
      <w:pPr>
        <w:keepNext/>
        <w:spacing w:before="12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工业包装袋封口质量在线检测系统（课题组校企合作 · 已商用上线）</w:t>
        <w:tab/>
        <w:t>2026.03 — 至今</w:t>
      </w:r>
    </w:p>
    <w:p w14:paraId="0AC99AD7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红外热成像 + 可见光双相机产线封口质检系统，由 PLC 硬触发完成双相机同帧采集、纳秒级时间戳配对。可见光侧通过动态规划求取最优边缘，RANSAC 拟合基准线，设置内点率、覆盖率、残差、倾角四重质量门完成缺陷判定；红外侧实现自适应温度分割、逐列几何量测、基于 MAD 的稳健异物检测。</w:t>
      </w:r>
    </w:p>
    <w:p w14:paraId="10E37A24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概述：本人负责视觉算法与 AI Copilot 开发；在线演示 kexin.uno/demo。</w:t>
      </w:r>
    </w:p>
    <w:p w14:paraId="1F8412E0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获奖：计算机设计大赛中南赛区三等奖</w:t>
      </w:r>
    </w:p>
    <w:p w14:paraId="3E804E98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C4ADC"/>
          <w:sz w:val="19"/>
        </w:rPr>
        <w:t>技术栈：Python、OpenCV、NumPy、Modbus RTU、多线程 / 队列</w:t>
      </w:r>
    </w:p>
    <w:p w14:paraId="227A5D82">
      <w:pPr>
        <w:spacing w:before="0" w:after="40" w:line="276" w:lineRule="auto"/>
        <w:ind w:left="320" w:hanging="320"/>
        <w:rPr>
          <w:rFonts w:hint="eastAsia"/>
          <w:lang w:eastAsia="zh-CN"/>
        </w:rPr>
      </w:pPr>
      <w:r>
        <w:t>•</w:t>
      </w:r>
      <w:r>
        <w:tab/>
      </w:r>
      <w:r>
        <w:t>实现 OK/NG/UNKNOWN 三态 Fail‑Safe 决策，任一路数据异常降级为 UNKNOWN，避免误放行；判定阈值支持配置热更新，配套离线批量回归工具保证同图同结论，系统已产线商用运行。</w:t>
      </w:r>
    </w:p>
    <w:p w14:paraId="227A5D82">
      <w:pPr>
        <w:spacing w:before="0" w:after="40" w:line="276" w:lineRule="auto"/>
        <w:ind w:left="320" w:hanging="320"/>
        <w:rPr>
          <w:rFonts w:hint="eastAsia"/>
          <w:lang w:eastAsia="zh-CN"/>
        </w:rPr>
      </w:pPr>
      <w:r>
        <w:t>•</w:t>
      </w:r>
      <w:r>
        <w:tab/>
      </w:r>
      <w:r>
        <w:rPr>
          <w:b/>
        </w:rPr>
        <w:t>AI Copilot 层：</w:t>
      </w:r>
      <w:r>
        <w:t>在不改相机 / 算法 / PLC 的前提下叠加 Agent + RAG 应用层，16 个工具覆盖单袋查询、批量筛选、原因分布与知识检索；混合检索带引用、证据不足明确拒答；132 条工具回归与 288 例视觉标注完成评测闭环，端到端从 19.5 s 降到 3–5 s</w:t>
      </w:r>
    </w:p>
    <w:p w14:paraId="72FBABD6">
      <w:pPr>
        <w:keepNext/>
        <w:spacing w:before="12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无人车间人形安全防护系统（课题组校企合作 · 已商用上线）</w:t>
      </w:r>
      <w:r>
        <w:rPr>
          <w:rFonts w:ascii="微软雅黑" w:hAnsi="微软雅黑" w:eastAsia="微软雅黑"/>
          <w:b/>
          <w:color w:val="19232D"/>
          <w:sz w:val="22"/>
        </w:rPr>
        <w:tab/>
      </w:r>
      <w:r>
        <w:rPr>
          <w:rFonts w:ascii="微软雅黑" w:hAnsi="微软雅黑" w:eastAsia="微软雅黑"/>
          <w:b/>
          <w:color w:val="19232D"/>
          <w:sz w:val="22"/>
        </w:rPr>
        <w:t>2026 — 至今</w:t>
      </w:r>
    </w:p>
    <w:p w14:paraId="3C6D6BF3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多路工业相机 + YOLOv8 人员检测：检测到人进入设备区域就锁停设备（机械臂），安全侧只允许「宁可误锁，不可误开」</w:t>
      </w:r>
    </w:p>
    <w:p w14:paraId="05335957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19232D"/>
          <w:sz w:val="20"/>
        </w:rPr>
        <w:t>概述：面向无人车间的安全防护系统：机械臂等自动化设备运行时，一旦检测到人员进入设备区域立即输出锁机信号停止设备；本人负责 YOLOv8 检测模型的训练与调优，以及跟踪、ROI 计数与多路调度算法（CPU 2 路 / GPU 4 路两套现场版本），系统侧的安全状态机与上位机由团队完成，我配合做算法侧验收。</w:t>
      </w:r>
    </w:p>
    <w:p w14:paraId="07FF4CE9">
      <w:pPr>
        <w:spacing w:before="0" w:after="40" w:line="276" w:lineRule="auto"/>
      </w:pPr>
      <w:r>
        <w:rPr>
          <w:rFonts w:ascii="微软雅黑" w:hAnsi="微软雅黑" w:eastAsia="微软雅黑"/>
          <w:b w:val="0"/>
          <w:color w:val="5C4ADC"/>
          <w:sz w:val="19"/>
        </w:rPr>
        <w:t>技术栈：Python、YOLOv8、ONNXRuntime / PyTorch、OpenCV、PyQt5、多线程 / 队列、pyserial（Modbus RTU）、海康 MVS SDK、PyInstaller</w:t>
      </w:r>
    </w:p>
    <w:p w14:paraId="410508BC">
      <w:pPr>
        <w:spacing w:before="0" w:after="40" w:line="276" w:lineRule="auto"/>
        <w:ind w:left="320" w:hanging="320"/>
        <w:rPr>
          <w:rFonts w:hint="eastAsia" w:eastAsia="宋体"/>
          <w:lang w:eastAsia="zh-CN"/>
        </w:rPr>
      </w:pPr>
      <w:r>
        <w:t>•</w:t>
      </w:r>
      <w:r>
        <w:tab/>
      </w:r>
      <w:r>
        <w:rPr>
          <w:rFonts w:hint="eastAsia"/>
          <w:b/>
          <w:lang w:eastAsia="zh-CN"/>
        </w:rPr>
        <w:t>检测与实时调度：基于自训</w:t>
      </w:r>
      <w:r>
        <w:rPr>
          <w:rFonts w:hint="eastAsia"/>
          <w:lang w:eastAsia="zh-CN"/>
        </w:rPr>
        <w:t>YOLOv8单类检测模型，支持2–4路1280×720分辨率视频流并发处理；仅保留最新帧并采用轮询公平调度机制，避免旧帧堆积；端到端响应时延（T0取帧至T1继电器触发）≤200ms，拆分为六个环节统计p95/p99耗时。</w:t>
      </w:r>
    </w:p>
    <w:p w14:paraId="1B45BF14">
      <w:pPr>
        <w:spacing w:before="0" w:after="40" w:line="276" w:lineRule="auto"/>
        <w:ind w:left="320" w:hanging="32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•安全口径（系统侧）：系统启动默认锁机，心跳超时强制触发锁机；复位需同时满足“全局人数为0、所有ON/IN区域无人、无故障”三个条件；本人参与算法侧验收工作：在故障注入（相机断线/推理超时）测试中，系统必须100%进入锁机状态，不允许静默降级。</w:t>
      </w:r>
    </w:p>
    <w:p w14:paraId="2F394F98">
      <w:pPr>
        <w:keepNext/>
        <w:spacing w:before="200" w:after="80" w:line="276" w:lineRule="auto"/>
      </w:pPr>
      <w:r>
        <w:rPr>
          <w:rFonts w:ascii="微软雅黑" w:hAnsi="微软雅黑" w:eastAsia="微软雅黑"/>
          <w:b/>
          <w:color w:val="19232D"/>
          <w:sz w:val="24"/>
        </w:rPr>
        <w:t>[实践经历]</w:t>
      </w:r>
    </w:p>
    <w:p w14:paraId="69C3BB80">
      <w:pPr>
        <w:keepNext/>
        <w:spacing w:before="120" w:after="40" w:line="276" w:lineRule="auto"/>
      </w:pPr>
      <w:r>
        <w:rPr>
          <w:rFonts w:ascii="微软雅黑" w:hAnsi="微软雅黑" w:eastAsia="微软雅黑"/>
          <w:b/>
          <w:color w:val="19232D"/>
          <w:sz w:val="22"/>
        </w:rPr>
        <w:t>湖南大学 计算机学院 · 导师科研组</w:t>
      </w:r>
      <w:r>
        <w:rPr>
          <w:rFonts w:ascii="微软雅黑" w:hAnsi="微软雅黑" w:eastAsia="微软雅黑"/>
          <w:b/>
          <w:color w:val="19232D"/>
          <w:sz w:val="22"/>
        </w:rPr>
        <w:tab/>
      </w:r>
      <w:r>
        <w:rPr>
          <w:rFonts w:ascii="微软雅黑" w:hAnsi="微软雅黑" w:eastAsia="微软雅黑"/>
          <w:b/>
          <w:color w:val="19232D"/>
          <w:sz w:val="22"/>
        </w:rPr>
        <w:t>2025.09 — 至今</w:t>
      </w:r>
    </w:p>
    <w:p w14:paraId="05E58E39">
      <w:pPr>
        <w:spacing w:before="0" w:after="20" w:line="276" w:lineRule="auto"/>
      </w:pPr>
      <w:r>
        <w:rPr>
          <w:rFonts w:ascii="微软雅黑" w:hAnsi="微软雅黑" w:eastAsia="微软雅黑"/>
          <w:b w:val="0"/>
          <w:color w:val="5A6470"/>
          <w:sz w:val="20"/>
        </w:rPr>
        <w:t>大二进组 · 计算机视觉方向</w:t>
      </w:r>
    </w:p>
    <w:p w14:paraId="56985844">
      <w:pPr>
        <w:spacing w:before="0" w:after="20" w:line="276" w:lineRule="auto"/>
        <w:ind w:left="400" w:hanging="440" w:hangingChars="200"/>
        <w:rPr>
          <w:rFonts w:ascii="微软雅黑" w:hAnsi="微软雅黑" w:eastAsia="微软雅黑"/>
          <w:b w:val="0"/>
          <w:color w:val="19232D"/>
          <w:sz w:val="20"/>
        </w:rPr>
      </w:pPr>
      <w:r>
        <w:t>•</w:t>
      </w:r>
      <w:r>
        <w:tab/>
      </w:r>
      <w:r>
        <w:t>大二进组，从图像预处理、配准与量测起步，逐步独立承担课题的算法实现与实验评估，并负责与产线对接的现场调试。</w:t>
      </w:r>
    </w:p>
    <w:p w14:paraId="42D9C66E">
      <w:pPr>
        <w:spacing w:before="0" w:after="20" w:line="276" w:lineRule="auto"/>
        <w:ind w:left="400" w:hanging="440" w:hangingChars="200"/>
        <w:rPr>
          <w:rFonts w:ascii="微软雅黑" w:hAnsi="微软雅黑" w:eastAsia="微软雅黑"/>
          <w:b w:val="0"/>
          <w:color w:val="19232D"/>
          <w:sz w:val="20"/>
        </w:rPr>
      </w:pPr>
      <w:r>
        <w:t>•</w:t>
      </w:r>
      <w:r>
        <w:tab/>
      </w:r>
      <w:r>
        <w:t>参与三个校企合作项目：封口检测与车间安全防护已商用上线，烟标质检助手完成真机一致性验收；负责视觉算法实现、桌面端与鸿蒙端工程，以及算法从 PC 到手机端的移植。</w:t>
      </w:r>
    </w:p>
    <w:p w14:paraId="2E107A67">
      <w:pPr>
        <w:pStyle w:val="5"/>
        <w:keepNext w:val="0"/>
        <w:keepLines w:val="0"/>
        <w:widowControl/>
        <w:suppressLineNumbers w:val="0"/>
        <w:shd w:val="clear" w:fill="FAFCFD"/>
        <w:spacing w:before="0" w:beforeAutospacing="0" w:after="0" w:afterAutospacing="0" w:line="12" w:lineRule="atLeast"/>
        <w:ind w:left="0" w:right="0" w:firstLine="0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C131B"/>
          <w:spacing w:val="-4"/>
          <w:lang w:val="en-US" w:eastAsia="zh-CN"/>
        </w:rPr>
      </w:pPr>
    </w:p>
    <w:p w14:paraId="49518C0E">
      <w:pPr>
        <w:spacing w:before="0" w:after="40" w:line="276" w:lineRule="auto"/>
        <w:ind w:left="320" w:hanging="320"/>
        <w:rPr>
          <w:rFonts w:hint="eastAsia" w:eastAsia="微软雅黑"/>
          <w:lang w:eastAsia="zh-CN"/>
        </w:rPr>
      </w:pPr>
    </w:p>
    <w:sectPr>
      <w:pgSz w:w="12240" w:h="15840"/>
      <w:pgMar w:top="720" w:right="960" w:bottom="720" w:left="9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4D41C8"/>
    <w:rsid w:val="4AEF69A4"/>
    <w:rsid w:val="546D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2239</Words>
  <Characters>2866</Characters>
  <Lines>0</Lines>
  <Paragraphs>0</Paragraphs>
  <TotalTime>36</TotalTime>
  <ScaleCrop>false</ScaleCrop>
  <LinksUpToDate>false</LinksUpToDate>
  <CharactersWithSpaces>3064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陈可欣0230</cp:lastModifiedBy>
  <dcterms:modified xsi:type="dcterms:W3CDTF">2026-10-25T01:19:48Z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eyJoZGlkIjoiNzdjN2JhZGZiNmQwYjdhNmI3NjkwMzVhYTNiOGNmMGYiLCJ1c2VySWQiOiIxODIzMTcyNjI3In0=</vt:lpwstr>
  </property>
  <property fmtid="{D5CDD505-2E9C-101B-9397-08002B2CF9AE}" pid="3" name="KSOProductBuildVer">
    <vt:lpwstr>2052-12.1.0.29158</vt:lpwstr>
  </property>
  <property fmtid="{D5CDD505-2E9C-101B-9397-08002B2CF9AE}" pid="4" name="ICV">
    <vt:lpwstr>FAAF4E362A5841A3AC0C2E6903B87EB5_12</vt:lpwstr>
  </property>
</Properties>
</file>