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16708">
      <w:pPr>
        <w:spacing w:before="0" w:after="40" w:line="276" w:lineRule="auto"/>
      </w:pPr>
      <w:r>
        <w:rPr>
          <w:rFonts w:ascii="微软雅黑" w:hAnsi="微软雅黑" w:eastAsia="微软雅黑"/>
          <w:b/>
          <w:color w:val="19232D"/>
          <w:sz w:val="44"/>
        </w:rPr>
        <w:t>陈可欣</w:t>
      </w:r>
    </w:p>
    <w:p w14:paraId="4ECF2061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A6470"/>
          <w:sz w:val="21"/>
        </w:rPr>
        <w:t>求职意向：AI 全栈 / AI 应用 · 计算机视觉算法</w:t>
      </w:r>
    </w:p>
    <w:p w14:paraId="2B28F06E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19232D"/>
          <w:sz w:val="21"/>
        </w:rPr>
        <w:t>专注 AI 应用与计算机视觉的工程落地：Agent 编排、RAG 检索增强，以及工业视觉检测。</w:t>
      </w:r>
    </w:p>
    <w:p w14:paraId="6F69EE90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A6470"/>
          <w:sz w:val="20"/>
        </w:rPr>
        <w:t>联系方式：15319902705（同微信） · 2753538923@qq.com · GitHub: Tang-0118</w:t>
      </w:r>
      <w:r>
        <w:rPr>
          <w:rFonts w:ascii="微软雅黑" w:hAnsi="微软雅黑" w:eastAsia="微软雅黑"/>
          <w:b w:val="0"/>
          <w:color w:val="5A6470"/>
          <w:sz w:val="20"/>
        </w:rPr>
        <w:t xml:space="preserve"> · 主页：kexin.uno</w:t>
      </w:r>
    </w:p>
    <w:p w14:paraId="4B449EB8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[教育背景]</w:t>
      </w:r>
    </w:p>
    <w:p w14:paraId="42DBDA6C">
      <w:pPr>
        <w:keepNext/>
        <w:spacing w:before="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湖南大学（985）</w:t>
      </w:r>
      <w:r>
        <w:rPr>
          <w:rFonts w:ascii="微软雅黑" w:hAnsi="微软雅黑" w:eastAsia="微软雅黑"/>
          <w:b/>
          <w:color w:val="19232D"/>
          <w:sz w:val="22"/>
        </w:rPr>
        <w:tab/>
      </w:r>
      <w:r>
        <w:rPr>
          <w:rFonts w:ascii="微软雅黑" w:hAnsi="微软雅黑" w:eastAsia="微软雅黑"/>
          <w:b/>
          <w:color w:val="19232D"/>
          <w:sz w:val="22"/>
        </w:rPr>
        <w:t>2024.09 — 2028.06</w:t>
      </w:r>
    </w:p>
    <w:p w14:paraId="3FF15AD9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计算机学院 · 智能科学与技术（本科在读）</w:t>
      </w:r>
    </w:p>
    <w:p w14:paraId="039C3A60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GPA：3.46 / 4.0（86.61 / 100）</w:t>
      </w:r>
    </w:p>
    <w:p w14:paraId="718CDC1A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[技术技能]</w:t>
      </w:r>
    </w:p>
    <w:p w14:paraId="6C0CC65C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计算机视觉与图像处理：OpenCV、NumPy / scipy、图像配准与量测、Otsu / RANSAC / SIFT / ORB、缺陷检测、几何量测</w:t>
      </w:r>
    </w:p>
    <w:p w14:paraId="3AE1D02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深度学习与模型部署：目标检测（YOLOv8）、多目标跟踪、PyTorch、ONNXRuntime、多路视频实时推理、可视化与实验分析</w:t>
      </w:r>
    </w:p>
    <w:p w14:paraId="0AFDAB1E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编程语言与工程：Python、C++、ArkTS、PyQt5、Git、PyInstaller、pyserial（Modbus RTU）</w:t>
      </w:r>
    </w:p>
    <w:p w14:paraId="45BCE4B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端侧与并行：HarmonyOS / NAPI、MPI、Kokkos、HIP / DCU</w:t>
      </w:r>
    </w:p>
    <w:p w14:paraId="0B56E770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大模型与检索：Agent 编排（工具调用 / 规划 / 记忆）、RAG（混合检索 + 重排 + 引用）、FastAPI、SSE 流式、评测体系</w:t>
      </w:r>
    </w:p>
    <w:p w14:paraId="7F2E425D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[获奖与认证]</w:t>
      </w:r>
    </w:p>
    <w:p w14:paraId="6F224726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 xml:space="preserve">2026 第十三届 PAC 并行应用挑战赛华南赛区 </w:t>
      </w:r>
      <w:r>
        <w:rPr>
          <w:rFonts w:ascii="微软雅黑" w:hAnsi="微软雅黑" w:eastAsia="微软雅黑"/>
          <w:b/>
          <w:color w:val="19232D"/>
          <w:sz w:val="20"/>
        </w:rPr>
        <w:t>一等奖</w:t>
      </w:r>
    </w:p>
    <w:p w14:paraId="28CF6A23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 xml:space="preserve">2026 第十九届中国大学生计算机设计大赛中南地区赛 </w:t>
      </w:r>
      <w:r>
        <w:rPr>
          <w:rFonts w:ascii="微软雅黑" w:hAnsi="微软雅黑" w:eastAsia="微软雅黑"/>
          <w:b/>
          <w:color w:val="19232D"/>
          <w:sz w:val="20"/>
        </w:rPr>
        <w:t>三等奖</w:t>
      </w:r>
    </w:p>
    <w:p w14:paraId="5AF1E27E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 xml:space="preserve">论文 PD-CAT 2026 国际会议 </w:t>
      </w:r>
      <w:r>
        <w:rPr>
          <w:rFonts w:ascii="微软雅黑" w:hAnsi="微软雅黑" w:eastAsia="微软雅黑"/>
          <w:b/>
          <w:color w:val="19232D"/>
          <w:sz w:val="20"/>
        </w:rPr>
        <w:t>在审</w:t>
      </w:r>
      <w:r>
        <w:rPr>
          <w:rFonts w:ascii="微软雅黑" w:hAnsi="微软雅黑" w:eastAsia="微软雅黑"/>
          <w:b w:val="0"/>
          <w:color w:val="19232D"/>
          <w:sz w:val="20"/>
        </w:rPr>
        <w:t>（并行三维网格生成）</w:t>
      </w:r>
    </w:p>
    <w:p w14:paraId="5639B9FB">
      <w:pPr>
        <w:spacing w:before="0" w:after="20" w:line="276" w:lineRule="auto"/>
      </w:pPr>
      <w:r>
        <w:rPr>
          <w:rFonts w:ascii="微软雅黑" w:hAnsi="微软雅黑" w:eastAsia="微软雅黑"/>
          <w:b/>
          <w:color w:val="19232D"/>
          <w:sz w:val="20"/>
        </w:rPr>
        <w:t>软件著作权 登记已受理 · 专利在审（均基于烟标质检助手）</w:t>
      </w:r>
    </w:p>
    <w:p w14:paraId="5639B9FB">
      <w:pPr>
        <w:spacing w:before="0" w:after="20" w:line="276" w:lineRule="auto"/>
      </w:pPr>
      <w:r>
        <w:t xml:space="preserve">大学英语六级考试 </w:t>
      </w:r>
      <w:r>
        <w:rPr>
          <w:b/>
        </w:rPr>
        <w:t>CET-6 通过</w:t>
      </w:r>
    </w:p>
    <w:p w14:paraId="2FEEF0BF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[项目经历]</w:t>
      </w:r>
    </w:p>
    <w:p w14:paraId="72FBABD6">
      <w:pPr>
        <w:keepNext/>
        <w:spacing w:before="120" w:after="40" w:line="276" w:lineRule="auto"/>
      </w:pPr>
      <w:r>
        <w:rPr>
          <w:b/>
        </w:rPr>
        <w:t>烟标质检助手 · HarmonyOS 端侧质检 App（课题组校企合作 · 已通过真机验收）</w:t>
        <w:tab/>
        <w:t>2026.06 — 至今</w:t>
      </w:r>
    </w:p>
    <w:p w14:paraId="72FBABD6">
      <w:pPr>
        <w:keepNext/>
        <w:spacing w:before="12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概述：PC 端烟标缺陷检测算法整体迁入鸿蒙手机，形成「拍摄 → 检测 → 判定 → 留档」的端侧闭环，已通过真机一致性验收；本人负责端侧前端（ArkTS + ArkUI）、跨语言算法层（NAPI + C++）与数据持久化。</w:t>
      </w:r>
    </w:p>
    <w:p w14:paraId="72FBABD6">
      <w:pPr>
        <w:keepNext/>
        <w:spacing w:before="120" w:after="40" w:line="276" w:lineRule="auto"/>
      </w:pPr>
      <w:r>
        <w:t>技术栈：ArkTS / ArkUI、C++、NAPI、OpenCV、HarmonyOS 端侧数据库、TaskPool</w:t>
      </w:r>
    </w:p>
    <w:p w14:paraId="3DD634D2">
      <w:pPr>
        <w:spacing w:before="0" w:after="40" w:line="276" w:lineRule="auto"/>
        <w:ind w:left="320" w:hanging="320"/>
      </w:pPr>
      <w:r>
        <w:t>•</w:t>
      </w:r>
      <w:r>
        <w:tab/>
      </w:r>
      <w:r>
        <w:rPr>
          <w:b/>
        </w:rPr>
        <w:t>端侧三层架构：</w:t>
      </w:r>
      <w:r>
        <w:t>ArkTS + ArkUI 负责交互与状态，NAPI 桥接 C++ 算法库，OpenCV 静态编译进包；拍照、检测、结果回显全在端侧完成，不依赖云端，现场无网也能用</w:t>
      </w:r>
    </w:p>
    <w:p w14:paraId="3DD634D2">
      <w:pPr>
        <w:spacing w:before="0" w:after="40" w:line="276" w:lineRule="auto"/>
        <w:ind w:left="320" w:hanging="320"/>
      </w:pPr>
      <w:r>
        <w:t>•</w:t>
      </w:r>
      <w:r>
        <w:tab/>
      </w:r>
      <w:r>
        <w:rPr>
          <w:b/>
        </w:rPr>
        <w:t>数据与状态：</w:t>
      </w:r>
      <w:r>
        <w:t>样本库、检测历史与登录态持久化到端侧数据库，支持按时间与结果回溯；TaskPool 异步执行推理，大图检测时界面不卡顿</w:t>
      </w:r>
    </w:p>
    <w:p w14:paraId="1569FC01">
      <w:pPr>
        <w:keepNext/>
        <w:spacing w:before="12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工业包装袋封口质量在线检测系统（课题组校企合作 · 已商用上线）</w:t>
      </w:r>
      <w:r>
        <w:rPr>
          <w:rFonts w:ascii="微软雅黑" w:hAnsi="微软雅黑" w:eastAsia="微软雅黑"/>
          <w:b/>
          <w:color w:val="19232D"/>
          <w:sz w:val="22"/>
        </w:rPr>
        <w:tab/>
      </w:r>
      <w:r>
        <w:rPr>
          <w:rFonts w:ascii="微软雅黑" w:hAnsi="微软雅黑" w:eastAsia="微软雅黑"/>
          <w:b/>
          <w:color w:val="19232D"/>
          <w:sz w:val="22"/>
        </w:rPr>
        <w:t>2026.03 — 至今</w:t>
      </w:r>
    </w:p>
    <w:p w14:paraId="0AC99AD7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红外热成像 + 可见光双相机的产线封口质量在线判别系统，NG 由 PLC 驱动剔除</w:t>
      </w:r>
    </w:p>
    <w:p w14:paraId="3ECC97A9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概述：面向上产线的实时质检系统：双相机同帧采集、三态判定与离线回归闭环，已商用上线；本人负责视觉算法与 AI Copilot 开发，桌面端作为 Copilot 的工作台；在线演示 kexin.uno/demo。</w:t>
      </w:r>
    </w:p>
    <w:p w14:paraId="1F8412E0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获奖：计算机设计大赛中南赛区三等奖</w:t>
      </w:r>
    </w:p>
    <w:p w14:paraId="3E804E98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C4ADC"/>
          <w:sz w:val="19"/>
        </w:rPr>
        <w:t>技术栈：Python、OpenCV、PyQt5、多线程 / 队列、Modbus RTU、FastAPI、Postgres、React、Docker Compose</w:t>
      </w:r>
    </w:p>
    <w:p w14:paraId="0ED3138B">
      <w:pPr>
        <w:spacing w:before="0" w:after="40" w:line="276" w:lineRule="auto"/>
        <w:ind w:left="320" w:hanging="320"/>
      </w:pPr>
      <w:r>
        <w:t>•</w:t>
        <w:tab/>
        <w:t>AI 层（Agent + RAG）：在不动原有相机 / 算法 / PLC 的前提下加独立 AI 应用层：自研编排（意图识别、工具选择、会话记忆、十六个工具），FastAPI + SSE 流式输出；混合检索 BM25 0.6 + 向量 0.4 后重排取前 5，答案带引用，证据不足明确拒答（9/9）</w:t>
      </w:r>
    </w:p>
    <w:p w14:paraId="55FF69D4">
      <w:pPr>
        <w:spacing w:before="0" w:after="40" w:line="276" w:lineRule="auto"/>
        <w:ind w:left="320" w:hanging="320"/>
      </w:pPr>
      <w:r>
        <w:t>•</w:t>
        <w:tab/>
        <w:t>评测与反馈：132 条工具回归（覆盖全部 16 个工具，断言工具链与包号解析）+ 105 条语义评测 + 288 例视觉标注（褶皱与工艺参数越界 0 例）；差评只问操作员「哪不对」，导出后带问答原文补成评测用例</w:t>
      </w:r>
    </w:p>
    <w:p w14:paraId="2EFA36A9">
      <w:pPr>
        <w:spacing w:before="0" w:after="40" w:line="276" w:lineRule="auto"/>
        <w:ind w:left="320" w:hanging="320"/>
      </w:pPr>
      <w:r>
        <w:t>•</w:t>
        <w:tab/>
        <w:t>全栈交付：FastAPI + Postgres + React 工作台，Docker Compose 一条命令起 nginx → api → pg，SSE 关缓冲逐字输出；重排熔断、向量超时退回关键词、模型可切本地 4B 与云端，端到端 19.5 s → 3–5 s</w:t>
      </w:r>
    </w:p>
    <w:p w14:paraId="2EFA36A9">
      <w:pPr>
        <w:spacing w:before="0" w:after="40" w:line="276" w:lineRule="auto"/>
        <w:ind w:left="320" w:hanging="320"/>
      </w:pPr>
      <w:r>
        <w:t>•</w:t>
      </w:r>
      <w:r>
        <w:tab/>
      </w:r>
      <w:r>
        <w:rPr>
          <w:b/>
        </w:rPr>
        <w:t>可见光算法链路：</w:t>
      </w:r>
      <w:r>
        <w:t>5 项加权边缘得分图 → 动态规划跟踪（相邻列 max_step 3px、跳变惩罚）求最优连续边缘 → 确定性 RANSAC 拟合基准线，内点率 / 覆盖率 / 残差 / 倾角四重质量门；双通道亮色候选 + 相对袋体底色验证 + 镜面高光抑制压假阳性</w:t>
      </w:r>
    </w:p>
    <w:p w14:paraId="2EFA36A9">
      <w:pPr>
        <w:spacing w:before="0" w:after="40" w:line="276" w:lineRule="auto"/>
        <w:ind w:left="320" w:hanging="320"/>
      </w:pPr>
      <w:r>
        <w:t>•</w:t>
      </w:r>
      <w:r>
        <w:tab/>
      </w:r>
      <w:r>
        <w:rPr>
          <w:b/>
        </w:rPr>
        <w:t>红外算法链路：</w:t>
      </w:r>
      <w:r>
        <w:t>自适应温度分割（P20 + 0.45×(P90−P20)，与绝对温度下限取大）→ 连通域打分与粘连精化 → 逐列量测宽 / 高 / 面积 / 倾斜；局部形变用短窗−长窗中值残差 + 播种扩张，异物用局部温度参考 + 3.5×σ_MAD（cap 20 ℃）</w:t>
      </w:r>
    </w:p>
    <w:p w14:paraId="2EFA36A9">
      <w:pPr>
        <w:spacing w:before="0" w:after="40" w:line="276" w:lineRule="auto"/>
        <w:ind w:left="320" w:hanging="320"/>
      </w:pPr>
      <w:r>
        <w:t>•</w:t>
      </w:r>
      <w:r>
        <w:tab/>
      </w:r>
      <w:r>
        <w:rPr>
          <w:b/>
        </w:rPr>
        <w:t>融合与可靠性：</w:t>
      </w:r>
      <w:r>
        <w:t>双相机 PLC 硬触发同帧、纳秒戳配对（±100 ms），任一路缺失 / 损坏即降级 UNKNOWN 而非放行；判定阈值全配置化热更新，配置 SHA256 指纹 + 离线批量回归保证「同图同结论」</w:t>
      </w:r>
    </w:p>
    <w:p w14:paraId="72FBABD6">
      <w:pPr>
        <w:keepNext/>
        <w:spacing w:before="12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无人车间人形安全防护系统（课题组校企合作 · 已商用上线）</w:t>
      </w:r>
      <w:r>
        <w:rPr>
          <w:rFonts w:ascii="微软雅黑" w:hAnsi="微软雅黑" w:eastAsia="微软雅黑"/>
          <w:b/>
          <w:color w:val="19232D"/>
          <w:sz w:val="22"/>
        </w:rPr>
        <w:tab/>
      </w:r>
      <w:r>
        <w:rPr>
          <w:rFonts w:ascii="微软雅黑" w:hAnsi="微软雅黑" w:eastAsia="微软雅黑"/>
          <w:b/>
          <w:color w:val="19232D"/>
          <w:sz w:val="22"/>
        </w:rPr>
        <w:t>2026 — 至今</w:t>
      </w:r>
    </w:p>
    <w:p w14:paraId="3C6D6BF3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多路工业相机 + YOLOv8 人员检测：检测到人进入设备区域就锁停设备（机械臂），安全侧只允许「宁可误锁，不可误开」</w:t>
      </w:r>
    </w:p>
    <w:p w14:paraId="05335957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概述：面向无人车间的安全防护系统：机械臂等自动化设备运行时，一旦检测到人员进入设备区域立即输出锁机信号停止设备；本人负责 YOLOv8 检测模型的训练与调优，以及跟踪、ROI 计数与多路调度算法（CPU 2 路 / GPU 4 路两套现场版本），系统侧的安全状态机与上位机由团队完成，我配合做算法侧验收。</w:t>
      </w:r>
    </w:p>
    <w:p w14:paraId="07FF4CE9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C4ADC"/>
          <w:sz w:val="19"/>
        </w:rPr>
        <w:t>技术栈：Python、YOLOv8、ONNXRuntime / PyTorch、OpenCV、PyQt5、多线程 / 队列、pyserial（Modbus RTU）、海康 MVS SDK、PyInstaller</w:t>
      </w:r>
    </w:p>
    <w:p w14:paraId="3DD634D2">
      <w:pPr>
        <w:spacing w:before="0" w:after="40" w:line="276" w:lineRule="auto"/>
        <w:ind w:left="320" w:hanging="320"/>
      </w:pPr>
      <w:r>
        <w:t>•</w:t>
      </w:r>
      <w:r>
        <w:tab/>
      </w:r>
      <w:r>
        <w:rPr>
          <w:b/>
        </w:rPr>
        <w:t>检测与实时调度：</w:t>
      </w:r>
      <w:r>
        <w:t>YOLOv8 单类检测（自训）2–4 路 1280×720 并发；只留最新帧 + 轮询公平调度避免旧帧堆积；端到端 T0 取帧 → T1 继电器 ≤ 200 ms，拆六段统计 p95 / p99</w:t>
      </w:r>
    </w:p>
    <w:p w14:paraId="6669BFEE">
      <w:pPr>
        <w:spacing w:before="0" w:after="40" w:line="276" w:lineRule="auto"/>
        <w:ind w:left="320" w:hanging="320"/>
      </w:pPr>
      <w:r>
        <w:t>•</w:t>
        <w:tab/>
        <w:t>安全口径（系统侧）：启动默认锁机、心跳超时强制锁机，复位需「全局人数为 0 + 所有 ON/IN 区无人 + 无故障」三条同时满足；我参与算法侧验收：故障注入（相机断线 / 推理超时）时必须 100% 进入锁机，不允许静默降级</w:t>
      </w:r>
    </w:p>
    <w:p w14:paraId="2F394F98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[实践经历]</w:t>
      </w:r>
    </w:p>
    <w:p w14:paraId="69C3BB80">
      <w:pPr>
        <w:keepNext/>
        <w:spacing w:before="12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湖南大学 计算机学院 · 导师科研组</w:t>
      </w:r>
      <w:r>
        <w:rPr>
          <w:rFonts w:ascii="微软雅黑" w:hAnsi="微软雅黑" w:eastAsia="微软雅黑"/>
          <w:b/>
          <w:color w:val="19232D"/>
          <w:sz w:val="22"/>
        </w:rPr>
        <w:tab/>
      </w:r>
      <w:r>
        <w:rPr>
          <w:rFonts w:ascii="微软雅黑" w:hAnsi="微软雅黑" w:eastAsia="微软雅黑"/>
          <w:b/>
          <w:color w:val="19232D"/>
          <w:sz w:val="22"/>
        </w:rPr>
        <w:t>2025.09 — 至今</w:t>
      </w:r>
    </w:p>
    <w:p w14:paraId="05E58E39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5A6470"/>
          <w:sz w:val="20"/>
        </w:rPr>
        <w:t>大二进组 · 计算机视觉方向</w:t>
      </w:r>
    </w:p>
    <w:p w14:paraId="56985844">
      <w:pPr>
        <w:spacing w:before="0" w:after="20" w:line="276" w:lineRule="auto"/>
        <w:ind w:left="400" w:hanging="400" w:hangingChars="200"/>
        <w:rPr>
          <w:rFonts w:ascii="微软雅黑" w:hAnsi="微软雅黑" w:eastAsia="微软雅黑"/>
          <w:b w:val="0"/>
          <w:color w:val="19232D"/>
          <w:sz w:val="20"/>
        </w:rPr>
      </w:pPr>
      <w:bookmarkStart w:id="0" w:name="_GoBack"/>
      <w:bookmarkEnd w:id="0"/>
      <w:r>
        <w:t>•</w:t>
      </w:r>
      <w:r>
        <w:tab/>
      </w:r>
      <w:r>
        <w:t>大二进组，从图像预处理、配准与量测起步，逐步独立承担课题的算法实现与实验评估，并负责与产线对接的现场调试。</w:t>
      </w:r>
    </w:p>
    <w:p w14:paraId="56985844">
      <w:pPr>
        <w:spacing w:before="0" w:after="20" w:line="276" w:lineRule="auto"/>
        <w:ind w:left="400" w:hanging="400" w:hangingChars="200"/>
        <w:rPr>
          <w:rFonts w:ascii="微软雅黑" w:hAnsi="微软雅黑" w:eastAsia="微软雅黑"/>
          <w:b w:val="0"/>
          <w:color w:val="19232D"/>
          <w:sz w:val="20"/>
        </w:rPr>
      </w:pPr>
      <w:bookmarkStart w:id="0" w:name="_GoBack"/>
      <w:bookmarkEnd w:id="0"/>
      <w:r>
        <w:t>•</w:t>
      </w:r>
      <w:r>
        <w:tab/>
      </w:r>
      <w:r>
        <w:t>参与三个校企合作项目：封口检测与车间安全防护已商用上线，烟标质检助手完成真机一致性验收；负责视觉算法实现、桌面端与鸿蒙端工程，以及算法从 PC 到手机端的移植。</w:t>
      </w:r>
    </w:p>
    <w:p w14:paraId="2E107A67">
      <w:pPr>
        <w:pStyle w:val="5"/>
        <w:keepNext w:val="0"/>
        <w:keepLines w:val="0"/>
        <w:widowControl/>
        <w:suppressLineNumbers w:val="0"/>
        <w:shd w:val="clear" w:fill="FAFCFD"/>
        <w:spacing w:before="0" w:beforeAutospacing="0" w:after="0" w:afterAutospacing="0" w:line="12" w:lineRule="atLeast"/>
        <w:ind w:left="0" w:righ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C131B"/>
          <w:spacing w:val="-4"/>
          <w:lang w:val="en-US" w:eastAsia="zh-CN"/>
        </w:rPr>
      </w:pPr>
    </w:p>
    <w:p w14:paraId="49518C0E">
      <w:pPr>
        <w:spacing w:before="0" w:after="40" w:line="276" w:lineRule="auto"/>
        <w:ind w:left="320" w:hanging="320"/>
        <w:rPr>
          <w:rFonts w:hint="eastAsia" w:eastAsia="微软雅黑"/>
          <w:lang w:eastAsia="zh-CN"/>
        </w:rPr>
      </w:pPr>
    </w:p>
    <w:sectPr>
      <w:pgSz w:w="12240" w:h="15840"/>
      <w:pgMar w:top="720" w:right="960" w:bottom="720" w:left="9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6D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2284</Words>
  <Characters>3020</Characters>
  <Lines>0</Lines>
  <Paragraphs>0</Paragraphs>
  <TotalTime>195</TotalTime>
  <ScaleCrop>false</ScaleCrop>
  <LinksUpToDate>false</LinksUpToDate>
  <CharactersWithSpaces>3332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陈可欣0230</cp:lastModifiedBy>
  <dcterms:modified xsi:type="dcterms:W3CDTF">2026-10-16T07:08:46Z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eyJoZGlkIjoiNzdjN2JhZGZiNmQwYjdhNmI3NjkwMzVhYTNiOGNmMGYiLCJ1c2VySWQiOiIxODIzMTcyNjI3In0=</vt:lpwstr>
  </property>
  <property fmtid="{D5CDD505-2E9C-101B-9397-08002B2CF9AE}" pid="3" name="KSOProductBuildVer">
    <vt:lpwstr>2052-12.1.0.28488</vt:lpwstr>
  </property>
  <property fmtid="{D5CDD505-2E9C-101B-9397-08002B2CF9AE}" pid="4" name="ICV">
    <vt:lpwstr>FAAF4E362A5841A3AC0C2E6903B87EB5_12</vt:lpwstr>
  </property>
</Properties>
</file>