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782D6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450" w:lineRule="atLeast"/>
        <w:ind w:left="0" w:right="0" w:firstLine="0"/>
        <w:rPr>
          <w:rFonts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30"/>
          <w:szCs w:val="30"/>
          <w:bdr w:val="single" w:color="auto" w:sz="2" w:space="0"/>
          <w:shd w:val="clear" w:fill="FFFFFF"/>
        </w:rPr>
        <w:t>基于 smart-admin 框架 + SPD 系统节点详情的全流程开发文档</w:t>
      </w:r>
    </w:p>
    <w:p w14:paraId="18EC7E6D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3" w:beforeAutospacing="0" w:after="0" w:afterAutospacing="0" w:line="405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一、全流程总览（贴合文档 12 大模块，闭环落地）</w:t>
      </w:r>
    </w:p>
    <w:p w14:paraId="5FBDA5A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整体流程遵循「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bdr w:val="single" w:color="auto" w:sz="2" w:space="0"/>
          <w:shd w:val="clear" w:fill="FFFFFF"/>
          <w:lang w:val="en-US" w:eastAsia="zh-CN" w:bidi="ar"/>
        </w:rPr>
        <w:t>前期准备→后端开发→前端开发→前后端联调→业务落地→流程复用→运维保障→扩展迭代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」八大环节，严格对齐《院内 SPD 耗材管理系统（节点开发内容完整版）》中的模块节点、按钮功能、显示样式、数据表与视图要求，同时遵循 smart-admin-web-javascript + smart-admin-api-java17-springboot3 框架规范，无侵入式开发。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9"/>
        <w:gridCol w:w="4940"/>
        <w:gridCol w:w="994"/>
        <w:gridCol w:w="1993"/>
      </w:tblGrid>
      <w:tr w14:paraId="79221DA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0026FF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流程阶段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4B82D4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62BFD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产出物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324B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文档对应依据</w:t>
            </w:r>
          </w:p>
        </w:tc>
      </w:tr>
      <w:tr w14:paraId="6286E426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7D03A4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前期准备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651FF4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环境搭建、表结构初始化、视图规范确认、资源准备（导出库 / 扫码适配）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120FEC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框架项目、初始化数据表、视图模板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2C26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文档「通用规范说明」「开发落地说明」「各模块数据表定义」</w:t>
            </w:r>
          </w:p>
        </w:tc>
      </w:tr>
      <w:tr w14:paraId="6305D00D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7F4327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6B854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 12 大模块分层开发（实体→Mapper→Service→Controller），匹配按钮接口映射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055AF4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后端业务代码、标准化接口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E35D2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文档「各模块节点开发详情」中「对应表数据」「按钮功能」，遵循接口与按钮一一映射</w:t>
            </w:r>
          </w:p>
        </w:tc>
      </w:tr>
      <w:tr w14:paraId="7899B4E1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5AA6F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5700B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按文档样式规范实现 12 大模块页面，包含列表 / 操作 / 明细 / 报表视图，适配扫码 / 打印功能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3F942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前端业务页面、可复用视图组件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9CF8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文档「显示样式」「对应视图」「按钮功能」，严格还原布局、状态标签、操作逻辑</w:t>
            </w:r>
          </w:p>
        </w:tc>
      </w:tr>
      <w:tr w14:paraId="427418A4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26D801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前后端联调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32D8EF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接口对接、数据关联校验、按钮功能测试、异常处理优化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501CE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联调通过的全模块功能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09B81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文档「按钮与接口映射」「数据关联规范」</w:t>
            </w:r>
          </w:p>
        </w:tc>
      </w:tr>
      <w:tr w14:paraId="749DA721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7CF88D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业务落地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5B0B9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部署上线、基础数据初始化、权限分配、功能验收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09E3AD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可运行的完整 SPD 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2199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文档「开发落地说明」「权限控制要求」</w:t>
            </w:r>
          </w:p>
        </w:tc>
      </w:tr>
      <w:tr w14:paraId="3B34B4DA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681C95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流程复用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40208E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复用审核 / 申请 / 查询等通用流程，快速适配新增模块（如扩展新耗材类型管理）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59101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新增模块功能（快速落地）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116F8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文档同类模块复用逻辑（如科室分类与耗材分类维护样式一致）</w:t>
            </w:r>
          </w:p>
        </w:tc>
      </w:tr>
      <w:tr w14:paraId="3BF29A37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47DEDA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运维保障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0CEA3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视图修改、数据调整、问题排查、耗材 / 批号 / 库存数据维护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6A5133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稳定运行的系统、运维操作手册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0ADEB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文档「视图分类规范」「数据关联规范」</w:t>
            </w:r>
          </w:p>
        </w:tc>
      </w:tr>
      <w:tr w14:paraId="59D9C222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6E3BCB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扩展迭代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4293E8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新增文档外功能（如多维度报表）、优化扫码体验、升级批量操作效率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110EA4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迭代后的系统版本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E04AB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基于文档基础规范扩展，保持样式与逻辑一致性</w:t>
            </w:r>
          </w:p>
        </w:tc>
      </w:tr>
    </w:tbl>
    <w:p w14:paraId="1DB1AF37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3" w:beforeAutospacing="0" w:after="0" w:afterAutospacing="0" w:line="40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二、环节 1：前期准备（对齐文档规范，避免踩坑）</w:t>
      </w:r>
    </w:p>
    <w:p w14:paraId="682EBDB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1. 环境搭建（框架 + 文档要求适配）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9"/>
        <w:gridCol w:w="1252"/>
        <w:gridCol w:w="5058"/>
        <w:gridCol w:w="1577"/>
      </w:tblGrid>
      <w:tr w14:paraId="3AF8BE22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3FF3E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组件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38CE1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版本要求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7E043B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安装说明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1AFF6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文档依据</w:t>
            </w:r>
          </w:p>
        </w:tc>
      </w:tr>
      <w:tr w14:paraId="2E8347B4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1C7205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后端环境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4DF75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JDK 17、Maven 3.8+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402619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配置环境变量，验证</w:t>
            </w:r>
            <w:r>
              <w:rPr>
                <w:rStyle w:val="9"/>
                <w:rFonts w:ascii="Consolas" w:hAnsi="Consolas" w:eastAsia="Consolas" w:cs="Consolas"/>
                <w:color w:val="000000"/>
                <w:kern w:val="0"/>
                <w:sz w:val="21"/>
                <w:szCs w:val="21"/>
                <w:bdr w:val="none" w:color="000000" w:sz="0" w:space="0"/>
                <w:lang w:val="en-US" w:eastAsia="zh-CN" w:bidi="ar"/>
              </w:rPr>
              <w:t>java -version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9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none" w:color="000000" w:sz="0" w:space="0"/>
                <w:lang w:val="en-US" w:eastAsia="zh-CN" w:bidi="ar"/>
              </w:rPr>
              <w:t>mvn -v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，确保兼容 MyBatis-Plus 关联查询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F59C6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开发落地说明「表数据初始化」</w:t>
            </w:r>
          </w:p>
        </w:tc>
      </w:tr>
      <w:tr w14:paraId="1FAF13B8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15A24F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前端环境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2E33B3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原生 JS（无需额外框架）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0976E5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复用 smart-admin-web-javascript 公共模板、CSS，确保样式统一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6512A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通用规范说明「前端样式统一」</w:t>
            </w:r>
          </w:p>
        </w:tc>
      </w:tr>
      <w:tr w14:paraId="51299634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5D4901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74385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 8.0+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687E7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创建数据库</w:t>
            </w:r>
            <w:r>
              <w:rPr>
                <w:rStyle w:val="9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none" w:color="000000" w:sz="0" w:space="0"/>
                <w:lang w:val="en-US" w:eastAsia="zh-CN" w:bidi="ar"/>
              </w:rPr>
              <w:t>smart_admin_spd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，按文档定义执行表结构脚本（主表 + 关联表）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45440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各模块「对应表数据」</w:t>
            </w:r>
          </w:p>
        </w:tc>
      </w:tr>
      <w:tr w14:paraId="65AD141B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47A22A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资源准备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6DA8E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导出库、扫码适配、打印模板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1BECBB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导出库放入</w:t>
            </w:r>
            <w:r>
              <w:rPr>
                <w:rStyle w:val="9"/>
                <w:rFonts w:hint="default" w:ascii="Consolas" w:hAnsi="Consolas" w:eastAsia="Consolas" w:cs="Consolas"/>
                <w:color w:val="000000"/>
                <w:kern w:val="0"/>
                <w:sz w:val="21"/>
                <w:szCs w:val="21"/>
                <w:bdr w:val="none" w:color="000000" w:sz="0" w:space="0"/>
                <w:lang w:val="en-US" w:eastAsia="zh-CN" w:bidi="ar"/>
              </w:rPr>
              <w:t>public/js/export/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；2. 适配扫码枪自动回车提交；3. 准备打印模板（简易 / 详细版）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270A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文档「导出功能」「扫码功能」「打印功能」</w:t>
            </w:r>
          </w:p>
        </w:tc>
      </w:tr>
    </w:tbl>
    <w:p w14:paraId="3D0917A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8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2. 表结构初始化（严格按文档定义）</w:t>
      </w:r>
    </w:p>
    <w:p w14:paraId="5B7888B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初始化顺序：先执行基础资料表（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spd_manufacturer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spd_org_node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spd_material_category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等），再执行业务表（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spd_purchase_main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spd_dept_consume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等），确保关联数据完整；</w:t>
      </w:r>
    </w:p>
    <w:p w14:paraId="53F9D1F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字段约束：按文档要求设置必填项、外键关联（如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spd_material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关联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spd_manufacturer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）、状态字段（0 = 禁用 / 1 = 启用等）；</w:t>
      </w:r>
    </w:p>
    <w:p w14:paraId="30E6B27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新增表处理：文档新增的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spd_dept_receive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spd_dept_consume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等表，按字段定义创建，关联现有基础表。</w:t>
      </w:r>
    </w:p>
    <w:p w14:paraId="3B08814C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8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3. 视图规范确认（对齐文档通用要求）</w:t>
      </w:r>
    </w:p>
    <w:p w14:paraId="639006B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布局规范：统一采用「顶部查询区 + 左侧筛选区 + 中间数据展示区 + 底部分页区」，按钮居左（核心操作）/ 居右（辅助操作）；</w:t>
      </w:r>
    </w:p>
    <w:p w14:paraId="3A32A8F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样式规范：表格斑马纹、状态标签色（待审核 = 蓝色 / 已通过 = 绿色 / 已驳回 = 红色）、悬浮高亮，集采耗材标红、科室节点标蓝、仓库节点标橙；</w:t>
      </w:r>
    </w:p>
    <w:p w14:paraId="42EAA96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视图类型：每个二级节点必备「列表视图 + 操作视图 + 明细视图」，报表类节点额外增加「报表导出视图」。</w:t>
      </w:r>
    </w:p>
    <w:p w14:paraId="435ED3E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3" w:beforeAutospacing="0" w:after="0" w:afterAutospacing="0" w:line="40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三、环节 2：后端开发全流程（贴合文档模块 + 框架分层）</w:t>
      </w:r>
    </w:p>
    <w:p w14:paraId="470B5615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核心原则：按文档「对应表数据」分层开发，每个按钮功能映射独立接口，遵循 smart-admin 接口规范（返回</w:t>
      </w: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R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对象）</w:t>
      </w:r>
    </w:p>
    <w:p w14:paraId="3FC4F58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步骤 1：模块目录创建（按文档 12 大模块划分）</w:t>
      </w:r>
    </w:p>
    <w:p w14:paraId="47456B2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在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com.smart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下新建 12 个业务模块目录（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spd_base_info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spd_base_info_audit_mat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spd_stock_monitor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等），每个模块按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entity→mapper→service→controller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分层。</w:t>
      </w:r>
    </w:p>
    <w:p w14:paraId="56DCC97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8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步骤 2：实体类开发（对接文档「对应表数据」）</w:t>
      </w:r>
    </w:p>
    <w:p w14:paraId="5D3063C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继承框架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BaseEntity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，包含公共字段（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createTime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updateTime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delFlag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）；</w:t>
      </w:r>
    </w:p>
    <w:p w14:paraId="0F8A91A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字段命名与文档一致（主表 / 关联表字段一一对应），示例：</w:t>
      </w:r>
    </w:p>
    <w:p w14:paraId="6E5C863E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330" w:lineRule="atLeast"/>
        <w:ind w:left="0" w:right="0" w:firstLine="0"/>
        <w:jc w:val="left"/>
        <w:rPr>
          <w:rFonts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java</w:t>
      </w:r>
    </w:p>
    <w:p w14:paraId="405EAA0D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运行</w:t>
      </w:r>
    </w:p>
    <w:p w14:paraId="15FC3F4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基础资料维护实体（对应文档1.1）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package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com.smart.spd_base_info.entity;</w:t>
      </w:r>
    </w:p>
    <w:p w14:paraId="3BDB3B3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import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com.smart.common.core.domain.BaseEntity;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import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com.baomidou.mybatisplus.annotation.TableName;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import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lombok.Data;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import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lombok.EqualsAndHashCode;</w:t>
      </w:r>
    </w:p>
    <w:p w14:paraId="05710BB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@Data@EqualsAndHashCode(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callSuper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)@TableName(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"spd_material"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文档主表定义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public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class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SpdMaterial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extends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BaseEntity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7692328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private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String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materialName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耗材名称</w:t>
      </w:r>
    </w:p>
    <w:p w14:paraId="0E47B0A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private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String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spec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规格</w:t>
      </w:r>
    </w:p>
    <w:p w14:paraId="19A1DE6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private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String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manufacturerId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关联厂家ID（文档关联表spd_manufacturer）</w:t>
      </w:r>
    </w:p>
    <w:p w14:paraId="1164EA7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private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String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categoryId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关联分类ID（文档关联表spd_material_category）</w:t>
      </w:r>
    </w:p>
    <w:p w14:paraId="69BB50E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private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Integer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collectStatus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集采状态</w:t>
      </w:r>
    </w:p>
    <w:p w14:paraId="0E028E9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private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String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registrationNo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注册证号</w:t>
      </w:r>
    </w:p>
    <w:p w14:paraId="38E5A24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private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Integer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状态（1=可用/0=停用）</w:t>
      </w:r>
    </w:p>
    <w:p w14:paraId="149F700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其他字段按文档补充}</w:t>
      </w:r>
    </w:p>
    <w:p w14:paraId="0A3CE50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8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步骤 3：Mapper 层开发（MyBatis-Plus，对接文档关联关系）</w:t>
      </w:r>
    </w:p>
    <w:p w14:paraId="54D6E1D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继承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BaseMapper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，复杂查询按文档需求添加（如库存三层视图的关联查询），示例：</w:t>
      </w:r>
    </w:p>
    <w:p w14:paraId="68CFB07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33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java</w:t>
      </w:r>
    </w:p>
    <w:p w14:paraId="06EFA0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运行</w:t>
      </w:r>
    </w:p>
    <w:p w14:paraId="4FCCBF9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库存查询Mapper（对应文档4.3）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package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com.smart.spd_stock_monitor.mapper;</w:t>
      </w:r>
    </w:p>
    <w:p w14:paraId="2848136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import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com.baomidou.mybatisplus.core.mapper.BaseMapper;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import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com.smart.spd_stock_monitor.entity.SpdStock;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import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org.springframework.stereotype.Repository;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import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java.util.List;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import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java.util.Map;</w:t>
      </w:r>
    </w:p>
    <w:p w14:paraId="6F84BA3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@Repository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public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interface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SpdStockMapper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extends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BaseMapper&lt;SpdStock&gt;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3920E43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三层视图关联查询（耗材+批号+标签/散货+仓库+货位）</w:t>
      </w:r>
    </w:p>
    <w:p w14:paraId="5F5AB90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List&lt;Map&lt;String, Object&gt;&gt;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queryStockThreeLayer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(Map&lt;String, Object&gt;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);}</w:t>
      </w:r>
    </w:p>
    <w:p w14:paraId="6EB3993B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8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步骤 4：Service 层开发（封装文档「按钮功能」逻辑）</w:t>
      </w:r>
    </w:p>
    <w:p w14:paraId="6538777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接口定义文档按钮对应的业务方法（如批量配置、审核通过、打包等），实现类处理业务逻辑（如安全量计算、库存同步、状态更新），示例：</w:t>
      </w:r>
    </w:p>
    <w:p w14:paraId="4A8EFDC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33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java</w:t>
      </w:r>
    </w:p>
    <w:p w14:paraId="4C85EB0B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运行</w:t>
      </w:r>
    </w:p>
    <w:p w14:paraId="1BBB1D2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库存安全量监控Service（对应文档4.1）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package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com.smart.spd_stock_monitor.service;</w:t>
      </w:r>
    </w:p>
    <w:p w14:paraId="5006150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import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com.baomidou.mybatisplus.extension.service.IService;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import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com.smart.spd_stock_monitor.entity.SpdStockSafety;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import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java.util.List;</w:t>
      </w:r>
    </w:p>
    <w:p w14:paraId="7F1A076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public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interface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ISpdStockSafetyService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extends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IService&lt;SpdStockSafety&gt;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10804CB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批量配置安全量（文档按钮功能）</w:t>
      </w:r>
    </w:p>
    <w:p w14:paraId="002D8BD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boolean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batchConfigSafetyStock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(List&lt;SpdStockSafety&gt;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safetyList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076FBC2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预警状态计算（低于最低/高于最高库存）</w:t>
      </w:r>
    </w:p>
    <w:p w14:paraId="2AA53C8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List&lt;SpdStockSafety&gt;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calculateWarnStatus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();}</w:t>
      </w:r>
    </w:p>
    <w:p w14:paraId="595A3EC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8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步骤 5：Controller 层开发（按钮与接口映射）</w:t>
      </w:r>
    </w:p>
    <w:p w14:paraId="0D6AF0B7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按文档「按钮功能」定义接口，请求路径规范：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/模块名/节点名/功能名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，返回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对象，示例：</w:t>
      </w:r>
    </w:p>
    <w:p w14:paraId="1C74974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33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java</w:t>
      </w:r>
    </w:p>
    <w:p w14:paraId="088DC302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运行</w:t>
      </w:r>
    </w:p>
    <w:p w14:paraId="3D8962B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基础资料维护Controller（对应文档1.1）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package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com.smart.spd_base_info.controller;</w:t>
      </w:r>
    </w:p>
    <w:p w14:paraId="50BCEDE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import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com.smart.common.core.domain.R;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import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com.smart.spd_base_info.entity.SpdMaterial;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import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com.smart.spd_base_info.service.ISpdMaterialService;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import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org.springframework.beans.factory.annotation.Autowired;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import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org.springframework.web.bind.annotation.*;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import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java.util.List;</w:t>
      </w:r>
    </w:p>
    <w:p w14:paraId="79AC80E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@RestController@RequestMapping(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"/spd/baseInfo/material"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public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class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SpdMaterialController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472EB61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@Autowired</w:t>
      </w:r>
    </w:p>
    <w:p w14:paraId="74F43DA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private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ISpdMaterialService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materialService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</w:p>
    <w:p w14:paraId="05A2AC3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</w:p>
    <w:p w14:paraId="5CB4C5A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新增耗材（文档按钮功能）</w:t>
      </w:r>
    </w:p>
    <w:p w14:paraId="3684B01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@PostMapping(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"/add"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</w:p>
    <w:p w14:paraId="01BBF29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public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R&lt;Boolean&gt;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(@RequestBody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SpdMaterial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material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5DE59C2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R.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ok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materialService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save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material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));</w:t>
      </w:r>
    </w:p>
    <w:p w14:paraId="614E448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37B8EDB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</w:p>
    <w:p w14:paraId="59D49B3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批量配置（文档按钮功能）</w:t>
      </w:r>
    </w:p>
    <w:p w14:paraId="1C89F92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@PostMapping(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"/batchConfig"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</w:p>
    <w:p w14:paraId="320531B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public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R&lt;Boolean&gt;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batchConfig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(@RequestBody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List&lt;SpdMaterial&gt;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materialList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381BD75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R.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ok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materialService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batchConfig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materialList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));</w:t>
      </w:r>
    </w:p>
    <w:p w14:paraId="433E2D8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}}</w:t>
      </w:r>
    </w:p>
    <w:p w14:paraId="169CC25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8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步骤 6：后端配置与校验</w:t>
      </w:r>
    </w:p>
    <w:p w14:paraId="2552612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配置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application.yml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：数据库连接、端口、日志路径，MyBatis-Plus mapper 扫描路径；</w:t>
      </w:r>
    </w:p>
    <w:p w14:paraId="737BFA7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接口测试：按文档按钮功能，用 Postman 测试所有接口（新增 / 编辑 / 审核 / 批量操作等），确保返回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code:200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；</w:t>
      </w:r>
    </w:p>
    <w:p w14:paraId="6A8C10A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数据关联校验：验证关联表查询（如耗材关联厂家、采购单关联配送单）是否正常。</w:t>
      </w:r>
    </w:p>
    <w:p w14:paraId="7D6E614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3" w:beforeAutospacing="0" w:after="0" w:afterAutospacing="0" w:line="40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四、环节 3：前端开发全流程（贴合文档样式 + 框架前端规范）</w:t>
      </w:r>
    </w:p>
    <w:p w14:paraId="2BA4472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核心原则：按文档「显示样式」「对应视图」开发，复用框架公共模板，原生 JS 实现，确保样式、功能与文档一致</w:t>
      </w:r>
    </w:p>
    <w:p w14:paraId="2280DD5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0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步骤 1：模块页面创建（按文档 12 大模块划分）</w:t>
      </w:r>
    </w:p>
    <w:p w14:paraId="3F99D8A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目录结构：在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page/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下新建模块目录（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spd-base-info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/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spd-stock-monitor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等），每个二级节点对应独立 HTML 文件；</w:t>
      </w:r>
    </w:p>
    <w:p w14:paraId="53EDD6A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模板复用：复用 smart-admin-web-javascript 公共头部、侧边栏、底部，仅修改核心业务区域。</w:t>
      </w:r>
    </w:p>
    <w:p w14:paraId="294F880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8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步骤 2：资源引入（按文档功能要求）</w:t>
      </w:r>
    </w:p>
    <w:p w14:paraId="0BB5373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33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html</w:t>
      </w:r>
    </w:p>
    <w:p w14:paraId="1D7BB30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预览</w:t>
      </w:r>
    </w:p>
    <w:p w14:paraId="212D050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&lt;!-- 框架公共资源 --&gt;&lt;link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rel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="stylesheet"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href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="/css/common.css"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&gt;&lt;script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src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="/js/axios.min.js"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&gt;&lt;/script&gt;&lt;!-- 导出库（文档导出功能） --&gt;&lt;script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src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="/js/export/FileSaver.min.js"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&gt;&lt;/script&gt;&lt;script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src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="/js/export/docx.min.js"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&gt;&lt;/script&gt;&lt;script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src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="/js/export/xlsx.full.min.js"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&gt;&lt;/script&gt;&lt;!-- 公共工具（扫码适配/打印） --&gt;&lt;script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src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="/js/common/scan-util.js"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&gt;&lt;/script&gt;&lt;script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src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="/js/common/print-util.js"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&gt;&lt;/script&gt;</w:t>
      </w:r>
    </w:p>
    <w:p w14:paraId="69E48B6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8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步骤 3：页面开发（严格还原文档「显示样式」）</w:t>
      </w:r>
    </w:p>
    <w:p w14:paraId="560B8DD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以「1.1 基础资料维护」为例，按文档布局实现：</w:t>
      </w:r>
    </w:p>
    <w:p w14:paraId="29E6BAF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33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html</w:t>
      </w:r>
    </w:p>
    <w:p w14:paraId="288D7BD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预览</w:t>
      </w:r>
    </w:p>
    <w:p w14:paraId="76CE046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&lt;!-- 顶部查询区（文档定义：耗材名称/规格/型号/分类模糊查询+状态筛选） --&gt;&lt;div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="query-area"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</w:p>
    <w:p w14:paraId="06D184D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&lt;input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="text"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="materialName"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placeholder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="耗材名称"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</w:p>
    <w:p w14:paraId="31AF2AF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&lt;input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type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="text"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="spec"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placeholder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="规格"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</w:p>
    <w:p w14:paraId="4EADA3C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&lt;select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="categoryId"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</w:p>
    <w:p w14:paraId="7F1C0C5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&lt;option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全部分类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&lt;/option&gt;</w:t>
      </w:r>
    </w:p>
    <w:p w14:paraId="0C8F0B4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&lt;!-- 动态加载分类数据 --&gt;</w:t>
      </w:r>
    </w:p>
    <w:p w14:paraId="65482F2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&lt;/select&gt;</w:t>
      </w:r>
    </w:p>
    <w:p w14:paraId="10BF47B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&lt;select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</w:p>
    <w:p w14:paraId="18BE7F9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&lt;option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全部状态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&lt;/option&gt;</w:t>
      </w:r>
    </w:p>
    <w:p w14:paraId="60F1979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&lt;option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="1"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可用（绿色）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&lt;/option&gt;</w:t>
      </w:r>
    </w:p>
    <w:p w14:paraId="5DF6E8B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&lt;option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="0"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停用（灰色）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&lt;/option&gt;</w:t>
      </w:r>
    </w:p>
    <w:p w14:paraId="762768F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&lt;/select&gt;</w:t>
      </w:r>
    </w:p>
    <w:p w14:paraId="773DDE6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&lt;button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="smart-btn query-btn"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查询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&lt;/button&gt;</w:t>
      </w:r>
    </w:p>
    <w:p w14:paraId="4D19CCB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&lt;button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="smart-btn reset-btn"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重置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&lt;/button&gt;&lt;/div&gt;</w:t>
      </w:r>
    </w:p>
    <w:p w14:paraId="017E77E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&lt;!-- 中间表格区（文档定义：斑马纹、核心字段、列排序/固定/隐藏） --&gt;&lt;table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="materialTable"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="smart-table zebra-table"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</w:p>
    <w:p w14:paraId="3756388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&lt;thead&gt;</w:t>
      </w:r>
    </w:p>
    <w:p w14:paraId="4D05F7A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&lt;tr&gt;</w:t>
      </w:r>
    </w:p>
    <w:p w14:paraId="0E50D99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&lt;th&gt;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名称&lt;/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&lt;/th&gt;</w:t>
      </w:r>
    </w:p>
    <w:p w14:paraId="70E3FE7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&lt;th&gt;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规格&lt;/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&lt;/th&gt;</w:t>
      </w:r>
    </w:p>
    <w:p w14:paraId="3A46A35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&lt;th&gt;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型号&lt;/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&lt;/th&gt;</w:t>
      </w:r>
    </w:p>
    <w:p w14:paraId="7A66A9E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&lt;th&gt;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厂家&lt;/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&lt;/th&gt;</w:t>
      </w:r>
    </w:p>
    <w:p w14:paraId="26CE291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&lt;th&gt;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集采状态&lt;/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&lt;/th&gt;</w:t>
      </w:r>
    </w:p>
    <w:p w14:paraId="175680E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&lt;th&gt;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注册证号&lt;/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&lt;/th&gt;</w:t>
      </w:r>
    </w:p>
    <w:p w14:paraId="5564630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&lt;th&gt;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状态&lt;/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&lt;/th&gt;</w:t>
      </w:r>
    </w:p>
    <w:p w14:paraId="0076E00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&lt;th&gt;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操作&lt;/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&lt;/th&gt;</w:t>
      </w:r>
    </w:p>
    <w:p w14:paraId="117535B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&lt;/tr&gt;</w:t>
      </w:r>
    </w:p>
    <w:p w14:paraId="4D6CD69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&lt;/thead&gt;</w:t>
      </w:r>
    </w:p>
    <w:p w14:paraId="49DE670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&lt;tbody&gt;</w:t>
      </w:r>
    </w:p>
    <w:p w14:paraId="3E01666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&lt;!-- 动态渲染数据，集采状态标红，状态用标签色 --&gt;</w:t>
      </w:r>
    </w:p>
    <w:p w14:paraId="015ED94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&lt;/tbody&gt;&lt;/table&gt;</w:t>
      </w:r>
    </w:p>
    <w:p w14:paraId="62EA49B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&lt;!-- 操作按钮区（文档定义：核心按钮居左，辅助按钮居右） --&gt;&lt;div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="btn-area"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</w:p>
    <w:p w14:paraId="6E684FF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&lt;button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="smart-btn primary-btn"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="addBtn"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新增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&lt;/button&gt;</w:t>
      </w:r>
    </w:p>
    <w:p w14:paraId="41BA5FC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&lt;button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="smart-btn primary-btn"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="editBtn"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编辑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&lt;/button&gt;</w:t>
      </w:r>
    </w:p>
    <w:p w14:paraId="2FF1497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&lt;button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="smart-btn danger-btn"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="deleteBtn"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删除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&lt;/button&gt;</w:t>
      </w:r>
    </w:p>
    <w:p w14:paraId="58AE866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&lt;div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="right-btn-group"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</w:p>
    <w:p w14:paraId="362386A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&lt;button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="smart-btn secondary-btn"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="importBtn"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导入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&lt;/button&gt;</w:t>
      </w:r>
    </w:p>
    <w:p w14:paraId="2FCB7B2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&lt;button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="smart-btn secondary-btn"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="exportBtn"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导出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&lt;/button&gt;</w:t>
      </w:r>
    </w:p>
    <w:p w14:paraId="65DDBB0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&lt;button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="smart-btn secondary-btn"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="batchConfigBtn"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批量配置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&lt;/button&gt;</w:t>
      </w:r>
    </w:p>
    <w:p w14:paraId="6EE9180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&lt;button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="smart-btn secondary-btn"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99100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="refreshBtn"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刷新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&lt;/button&gt;</w:t>
      </w:r>
    </w:p>
    <w:p w14:paraId="6231E46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&lt;/div&gt;&lt;/div&gt;</w:t>
      </w:r>
    </w:p>
    <w:p w14:paraId="554866A7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8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步骤 4：视图实现（对接文档「对应视图」）</w:t>
      </w:r>
    </w:p>
    <w:p w14:paraId="4128530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列表视图：分页渲染、状态标签色、列操作（排序 / 固定 / 隐藏），示例：</w:t>
      </w:r>
    </w:p>
    <w:p w14:paraId="4A5CB03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33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javascript</w:t>
      </w:r>
    </w:p>
    <w:p w14:paraId="6DF7C96A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运行</w:t>
      </w:r>
    </w:p>
    <w:p w14:paraId="0EE37FD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渲染耗材列表（贴合文档样式）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function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renderMaterialList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dataList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304DDEB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tbody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document.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"materialTable tbody"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344E4E8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tbody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innerHTML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</w:p>
    <w:p w14:paraId="7E848F8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dataList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forEach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item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504FD40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tr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document.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createElement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"tr"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13EED30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集采状态标红，状态标签色</w:t>
      </w:r>
    </w:p>
    <w:p w14:paraId="6AE4357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tr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innerHTML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`</w:t>
      </w:r>
    </w:p>
    <w:p w14:paraId="1486B7C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&lt;td&gt;${item.materialName}&lt;/td&gt;</w:t>
      </w:r>
    </w:p>
    <w:p w14:paraId="41E2C6B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&lt;td&gt;${item.spec}&lt;/td&gt;</w:t>
      </w:r>
    </w:p>
    <w:p w14:paraId="236AA19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&lt;td&gt;${item.model}&lt;/td&gt;</w:t>
      </w:r>
    </w:p>
    <w:p w14:paraId="3A4B2E7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&lt;td&gt;${item.manufacturerName}&lt;/td&gt;</w:t>
      </w:r>
    </w:p>
    <w:p w14:paraId="0017B88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&lt;td class="${item.collectStatus === 1 ? 'red-text' : ''}"&gt;${item.collectStatus === 1 ? '是' : '否'}&lt;/td&gt;</w:t>
      </w:r>
    </w:p>
    <w:p w14:paraId="4725832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&lt;td&gt;${item.registrationNo}&lt;/td&gt;</w:t>
      </w:r>
    </w:p>
    <w:p w14:paraId="72303B4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&lt;td&gt;&lt;span class="status-tag ${item.status === 1 ? 'green-tag' : 'gray-tag'}"&gt;${item.status === 1 ? '可用' : '停用'}&lt;/span&gt;&lt;/td&gt;</w:t>
      </w:r>
    </w:p>
    <w:p w14:paraId="1D19D03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&lt;td&gt;</w:t>
      </w:r>
    </w:p>
    <w:p w14:paraId="30E20AA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    &lt;button class="edit-btn" data-id="${item.id}"&gt;编辑&lt;/button&gt;</w:t>
      </w:r>
    </w:p>
    <w:p w14:paraId="58C4384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    &lt;button class="delete-btn" data-id="${item.id}"&gt;删除&lt;/button&gt;</w:t>
      </w:r>
    </w:p>
    <w:p w14:paraId="04FE93A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&lt;/td&gt;</w:t>
      </w:r>
    </w:p>
    <w:p w14:paraId="613D735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</w:p>
    <w:p w14:paraId="4BD8A7E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tbody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appendChild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tr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7B5A060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});}</w:t>
      </w:r>
    </w:p>
    <w:p w14:paraId="08188AC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操作视图（新增 / 编辑 / 审核）：按文档分栏布局、字段校验，示例：</w:t>
      </w:r>
    </w:p>
    <w:p w14:paraId="5BA900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33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javascript</w:t>
      </w:r>
    </w:p>
    <w:p w14:paraId="7ECCAA9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运行</w:t>
      </w:r>
    </w:p>
    <w:p w14:paraId="48054CD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新增耗材弹窗（文档定义：分栏布局：基础信息/资质信息/集采信息）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function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openAddModal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6C01FC0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modal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document.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"addModal"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44BE9002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modal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display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"block"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</w:p>
    <w:p w14:paraId="5E74BED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分栏布局表单，必填项标*，注册证号格式校验}</w:t>
      </w:r>
    </w:p>
    <w:p w14:paraId="12F78C6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明细视图：抽屉式弹窗，展示全量字段 + 关联信息，示例：</w:t>
      </w:r>
    </w:p>
    <w:p w14:paraId="2093D82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33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javascript</w:t>
      </w:r>
    </w:p>
    <w:p w14:paraId="1CE8FDC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运行</w:t>
      </w:r>
    </w:p>
    <w:p w14:paraId="5292DC8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耗材明细视图（文档定义：抽屉弹窗，关联厂家/分类信息）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function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openDetailModal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19D181E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axios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`/spd/baseInfo/material/get/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${id}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then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res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4609FE1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data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res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</w:p>
    <w:p w14:paraId="6288C4D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drawer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document.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"detailDrawer"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6BBD376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渲染全量字段+厂家/分类信息</w:t>
      </w:r>
    </w:p>
    <w:p w14:paraId="314658C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drawer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innerHTML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`</w:t>
      </w:r>
    </w:p>
    <w:p w14:paraId="72CBA94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&lt;div class="detail-item"&gt;&lt;label&gt;名称：&lt;/label&gt;${data.materialName}&lt;/div&gt;</w:t>
      </w:r>
    </w:p>
    <w:p w14:paraId="33A1672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&lt;div class="detail-item"&gt;&lt;label&gt;规格：&lt;/label&gt;${data.spec}&lt;/div&gt;</w:t>
      </w:r>
    </w:p>
    <w:p w14:paraId="7278DBE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&lt;div class="detail-item"&gt;&lt;label&gt;厂家：&lt;/label&gt;${data.manufacturerName}&lt;/div&gt;</w:t>
      </w:r>
    </w:p>
    <w:p w14:paraId="04D87BC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&lt;div class="detail-item"&gt;&lt;label&gt;分类：&lt;/label&gt;${data.categoryName}&lt;/div&gt;</w:t>
      </w:r>
    </w:p>
    <w:p w14:paraId="50CEC17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&lt;!-- 其他全量字段 --&gt;</w:t>
      </w:r>
    </w:p>
    <w:p w14:paraId="5200EDCA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</w:p>
    <w:p w14:paraId="077D7AE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drawer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display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"block"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;</w:t>
      </w:r>
    </w:p>
    <w:p w14:paraId="0FD610E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});}</w:t>
      </w:r>
    </w:p>
    <w:p w14:paraId="485EFCC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特殊视图：按文档实现三层库存查询、标签追溯时间轴、扫码消耗等，示例：</w:t>
      </w:r>
    </w:p>
    <w:p w14:paraId="7DEC33B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33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javascript</w:t>
      </w:r>
    </w:p>
    <w:p w14:paraId="4F2ECEDC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运行</w:t>
      </w:r>
    </w:p>
    <w:p w14:paraId="6837D189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三层库存查询视图（文档4.3：查询区+批号汇总区+明细区）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function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renderThreeLayerStock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dataList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7169359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第一层：查询区（已实现）</w:t>
      </w:r>
    </w:p>
    <w:p w14:paraId="692AB02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第二层：批号汇总区（展开/折叠）</w:t>
      </w:r>
    </w:p>
    <w:p w14:paraId="3BCCDE4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batchSection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document.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"batchSection"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42AC547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第三层：明细区（标签/散货标签页）</w:t>
      </w:r>
    </w:p>
    <w:p w14:paraId="2CA2531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detailSection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document.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"detailSection"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3FDF174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联动逻辑：选中批号加载明细}</w:t>
      </w:r>
    </w:p>
    <w:p w14:paraId="4BF80D4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80" w:beforeAutospacing="0" w:after="0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步骤 5：按钮功能绑定（对接后端接口）</w:t>
      </w:r>
    </w:p>
    <w:p w14:paraId="54DB583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按文档「按钮功能」绑定事件，调用对应接口，示例：</w:t>
      </w:r>
    </w:p>
    <w:p w14:paraId="7BA486C0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 w:line="330" w:lineRule="atLeast"/>
        <w:ind w:left="0" w:right="0" w:firstLine="0"/>
        <w:jc w:val="left"/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kern w:val="0"/>
          <w:sz w:val="21"/>
          <w:szCs w:val="21"/>
          <w:shd w:val="clear" w:fill="FFFFFF"/>
          <w:lang w:val="en-US" w:eastAsia="zh-CN" w:bidi="ar"/>
        </w:rPr>
        <w:t>javascript</w:t>
      </w:r>
    </w:p>
    <w:p w14:paraId="00BA2F9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bidi w:val="0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kern w:val="0"/>
          <w:sz w:val="18"/>
          <w:szCs w:val="18"/>
          <w:shd w:val="clear" w:fill="FFFFFF"/>
          <w:lang w:val="en-US" w:eastAsia="zh-CN" w:bidi="ar"/>
        </w:rPr>
        <w:t>运行</w:t>
      </w:r>
    </w:p>
    <w:p w14:paraId="500223A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批量配置按钮（文档1.1功能）document.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"batchConfigBtn"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addEventListener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"click"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7142547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selectedData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getSelectedRows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();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获取选中行数据</w:t>
      </w:r>
    </w:p>
    <w:p w14:paraId="16F7EC0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axios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post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"/spd/baseInfo/material/batchConfig"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selectedData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</w:p>
    <w:p w14:paraId="51E35CD0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then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res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=&gt;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60547E8F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res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C7700"/>
          <w:spacing w:val="0"/>
          <w:sz w:val="19"/>
          <w:szCs w:val="19"/>
          <w:bdr w:val="single" w:color="auto" w:sz="2" w:space="0"/>
          <w:shd w:val="clear" w:fill="FFFFFF"/>
        </w:rPr>
        <w:t>code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===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54595"/>
          <w:spacing w:val="0"/>
          <w:sz w:val="19"/>
          <w:szCs w:val="19"/>
          <w:bdr w:val="single" w:color="auto" w:sz="2" w:space="0"/>
          <w:shd w:val="clear" w:fill="FFFFFF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49B5C0A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alert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"批量配置成功！"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</w:p>
    <w:p w14:paraId="0E7A52CB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refreshList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();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刷新列表</w:t>
      </w:r>
    </w:p>
    <w:p w14:paraId="123541A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</w:t>
      </w:r>
    </w:p>
    <w:p w14:paraId="34DE5AF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});});</w:t>
      </w:r>
    </w:p>
    <w:p w14:paraId="297E455D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导出按钮（文档1.1功能）document.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"exportBtn"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addEventListener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"click"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15EF2"/>
          <w:spacing w:val="0"/>
          <w:sz w:val="19"/>
          <w:szCs w:val="19"/>
          <w:bdr w:val="single" w:color="auto" w:sz="2" w:space="0"/>
          <w:shd w:val="clear" w:fill="FFFFFF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{</w:t>
      </w:r>
    </w:p>
    <w:p w14:paraId="36CF0091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wordWrap/>
        <w:spacing w:before="120" w:beforeAutospacing="0" w:after="0" w:afterAutospacing="0" w:line="23" w:lineRule="atLeast"/>
        <w:ind w:left="0" w:right="0"/>
        <w:rPr>
          <w:rFonts w:hint="default" w:ascii="Consolas" w:hAnsi="Consolas" w:eastAsia="Consolas" w:cs="Consolas"/>
          <w:color w:val="000000"/>
          <w:sz w:val="21"/>
          <w:szCs w:val="21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FF5D4D"/>
          <w:spacing w:val="0"/>
          <w:sz w:val="19"/>
          <w:szCs w:val="19"/>
          <w:bdr w:val="single" w:color="auto" w:sz="2" w:space="0"/>
          <w:shd w:val="clear" w:fill="FFFFFF"/>
        </w:rPr>
        <w:t>exportExcel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"materialTable"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,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DA621"/>
          <w:spacing w:val="0"/>
          <w:sz w:val="19"/>
          <w:szCs w:val="19"/>
          <w:bdr w:val="single" w:color="auto" w:sz="2" w:space="0"/>
          <w:shd w:val="clear" w:fill="FFFFFF"/>
        </w:rPr>
        <w:t>"耗材基础资料"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);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// 调用公共导出函数});</w:t>
      </w:r>
    </w:p>
    <w:p w14:paraId="573F5AF4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3" w:beforeAutospacing="0" w:after="0" w:afterAutospacing="0" w:line="40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五、环节 4：前后端联调（对齐文档按钮与接口映射）</w:t>
      </w:r>
    </w:p>
    <w:p w14:paraId="6FAC286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环境配置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：前端统一请求地址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http://localhost:8080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，后端启动服务，确保端口一致；</w:t>
      </w:r>
    </w:p>
    <w:p w14:paraId="184E1EF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接口对接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：按文档每个模块的按钮功能，逐一测试（新增 / 编辑 / 审核 / 批量操作 / 导出 / 打印 / 扫码等），验证数据返回正确；</w:t>
      </w:r>
    </w:p>
    <w:p w14:paraId="5B864E9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异常排查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</w:t>
      </w:r>
    </w:p>
    <w:p w14:paraId="3AEBDC7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接口 404：检查请求路径与 Controller 路径是否一致（如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/spd/baseInfo/material/add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）；</w:t>
      </w:r>
    </w:p>
    <w:p w14:paraId="58DCB7D3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数据关联失败：检查关联表外键是否正确（如耗材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manufacturerId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对应厂家表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id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）；</w:t>
      </w:r>
    </w:p>
    <w:p w14:paraId="407A5FC2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样式异常：对照文档「显示样式」调整 CSS（状态标签色、布局结构）；</w:t>
      </w:r>
    </w:p>
    <w:p w14:paraId="14FF874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特殊功能验证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：测试扫码枪录入、定数包收货 / 拒收、标签追溯时间轴、打印模板等文档要求的特殊功能。</w:t>
      </w:r>
    </w:p>
    <w:p w14:paraId="7B31EEC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3" w:beforeAutospacing="0" w:after="0" w:afterAutospacing="0" w:line="40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六、环节 5：业务落地（按文档要求部署）</w:t>
      </w:r>
    </w:p>
    <w:p w14:paraId="1D21675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后端部署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mvn clean package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打包为 jar 包，服务器后台运行，配置日志路径；</w:t>
      </w:r>
    </w:p>
    <w:p w14:paraId="07BA8A1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前端部署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：将前端静态资源放入 Nginx，配置反向代理指向后端接口，确保样式统一；</w:t>
      </w:r>
    </w:p>
    <w:p w14:paraId="66C8E1D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数据初始化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：按文档「开发落地说明」，先导入基础资料（厂家 / 科室 / 分类），再导入业务数据；</w:t>
      </w:r>
    </w:p>
    <w:p w14:paraId="54C6005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权限分配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：基于 smart-admin 权限框架，按文档角色要求分配权限（科室用户→科室管理模块，库管员→收货 / 出库模块）；</w:t>
      </w:r>
    </w:p>
    <w:p w14:paraId="6A44BE84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功能验收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：对照文档「各模块节点开发详情」，逐一验收按钮功能、显示样式、视图类型是否达标。</w:t>
      </w:r>
    </w:p>
    <w:p w14:paraId="498F29D1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3" w:beforeAutospacing="0" w:after="0" w:afterAutospacing="0" w:line="40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七、环节 6：流程复用（按文档同类模块逻辑）</w:t>
      </w:r>
    </w:p>
    <w:p w14:paraId="50989BB6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文档中多个模块存在相同流程（如审核 / 申请 / 查询），复用核心逻辑快速落地：</w:t>
      </w:r>
    </w:p>
    <w:p w14:paraId="4A96872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后端复用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：复制审核接口、申请接口模板，修改实体类与数据表关联（如基础资料审核→物价审核）；</w:t>
      </w:r>
    </w:p>
    <w:p w14:paraId="34536EC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前端复用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：复制列表 / 操作 / 明细视图模板，修改表格字段、接口路径、样式细节（如科室分类维护→耗材分类维护）；</w:t>
      </w:r>
    </w:p>
    <w:p w14:paraId="4AB8AD0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：从「科室申领模块」复用至「科室退库模块」，仅需修改：</w:t>
      </w:r>
    </w:p>
    <w:p w14:paraId="65E956FF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后端：实体类（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spd_apply_main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→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spd_dept_return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）、接口路径（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/spd/apply/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→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/spd/deptReturn/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）；</w:t>
      </w:r>
    </w:p>
    <w:p w14:paraId="4AE6BAEF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前端：表格字段（申领数量→退库数量）、状态标签（待申领→待退库）、接口请求路径。</w:t>
      </w:r>
    </w:p>
    <w:p w14:paraId="78BF44D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3" w:beforeAutospacing="0" w:after="0" w:afterAutospacing="0" w:line="40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八、环节 7：运维保障（贴合文档可维护性要求）</w:t>
      </w:r>
    </w:p>
    <w:p w14:paraId="32D41D2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视图修改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：直接编辑 HTML 表格字段、样式标签，无需修改核心逻辑（如新增列、调整状态颜色）；</w:t>
      </w:r>
    </w:p>
    <w:p w14:paraId="511DA3E4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数据调整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</w:t>
      </w:r>
    </w:p>
    <w:p w14:paraId="1B093638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简单调整：直接修改数据库表数据（如批号修改、安全量调整）；</w:t>
      </w:r>
    </w:p>
    <w:p w14:paraId="546B1973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批量调整：使用前端导入功能，按文档模板填写数据批量上传；</w:t>
      </w:r>
    </w:p>
    <w:p w14:paraId="7187179C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问题排查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</w:t>
      </w:r>
    </w:p>
    <w:p w14:paraId="0517B582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前端：F12 控制台查看接口状态、报错信息，对照文档样式检查 CSS；</w:t>
      </w:r>
    </w:p>
    <w:p w14:paraId="63ABD7D0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后端：查看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000000" w:sz="0" w:space="0"/>
          <w:shd w:val="clear" w:fill="FFFFFF"/>
        </w:rPr>
        <w:t>logs/smart-admin.log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日志，定位接口异常；</w:t>
      </w:r>
    </w:p>
    <w:p w14:paraId="01D25E8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依赖补全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：导出库 / 打印模板缺失时，补全至对应目录即可。</w:t>
      </w:r>
    </w:p>
    <w:p w14:paraId="51DEECF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3" w:beforeAutospacing="0" w:after="0" w:afterAutospacing="0" w:line="40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九、环节 8：扩展迭代（基于文档规范扩展）</w:t>
      </w:r>
    </w:p>
    <w:p w14:paraId="775EC7E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新增模块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：按文档模板新增（如「耗材报废管理」），复用申请→审核→执行流程；</w:t>
      </w:r>
    </w:p>
    <w:p w14:paraId="2721A3C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新增功能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：按文档样式规范添加多维度报表、数据统计卡片、手机端适配等；</w:t>
      </w:r>
    </w:p>
    <w:p w14:paraId="44E6694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框架升级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：因无侵入式开发，可直接升级 smart-admin 框架核心，不影响业务功能。</w:t>
      </w:r>
    </w:p>
    <w:p w14:paraId="72CEAE2B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03" w:beforeAutospacing="0" w:after="0" w:afterAutospacing="0" w:line="405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single" w:color="auto" w:sz="2" w:space="0"/>
          <w:shd w:val="clear" w:fill="FFFFFF"/>
        </w:rPr>
        <w:t>十、核心总结</w:t>
      </w:r>
    </w:p>
    <w:p w14:paraId="0BEE5C5F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全流程严格对齐《院内 SPD 耗材管理系统（节点开发内容完整版）》，覆盖 12 大模块、所有按钮功能、显示样式与视图要求；</w:t>
      </w:r>
    </w:p>
    <w:p w14:paraId="73F0826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前后端遵循 smart-admin 框架规范，按钮与接口一一映射，数据关联完整，权限控制贴合角色需求；</w:t>
      </w:r>
    </w:p>
    <w:p w14:paraId="09832C17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开发落地性强，复用逻辑显著降低开发成本，运维修改无需复杂技术，符合文档「易维护」要求；</w:t>
      </w:r>
    </w:p>
    <w:p w14:paraId="1214F440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120" w:beforeAutospacing="0" w:after="12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特殊功能（三层查询、扫码、标签追溯、打印）完全按文档实现，满足 SPD 系统业务场景。</w:t>
      </w:r>
    </w:p>
    <w:p w14:paraId="42B2D9C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8F3942"/>
    <w:multiLevelType w:val="multilevel"/>
    <w:tmpl w:val="828F39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DDA4EDA"/>
    <w:multiLevelType w:val="multilevel"/>
    <w:tmpl w:val="8DDA4E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14616E3"/>
    <w:multiLevelType w:val="multilevel"/>
    <w:tmpl w:val="914616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5868C01"/>
    <w:multiLevelType w:val="multilevel"/>
    <w:tmpl w:val="D5868C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5C108C8"/>
    <w:multiLevelType w:val="multilevel"/>
    <w:tmpl w:val="D5C108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92FD8C1"/>
    <w:multiLevelType w:val="multilevel"/>
    <w:tmpl w:val="D92FD8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5828FAA"/>
    <w:multiLevelType w:val="multilevel"/>
    <w:tmpl w:val="E5828F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EAE8E8F"/>
    <w:multiLevelType w:val="multilevel"/>
    <w:tmpl w:val="FEAE8E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01F1169"/>
    <w:multiLevelType w:val="multilevel"/>
    <w:tmpl w:val="001F11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0E960F1"/>
    <w:multiLevelType w:val="multilevel"/>
    <w:tmpl w:val="20E960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28D84908"/>
    <w:multiLevelType w:val="multilevel"/>
    <w:tmpl w:val="28D849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592845D7"/>
    <w:multiLevelType w:val="multilevel"/>
    <w:tmpl w:val="592845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23EF16F"/>
    <w:multiLevelType w:val="multilevel"/>
    <w:tmpl w:val="623EF1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4B78FF6"/>
    <w:multiLevelType w:val="multilevel"/>
    <w:tmpl w:val="74B78F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86D6504"/>
    <w:multiLevelType w:val="multilevel"/>
    <w:tmpl w:val="786D65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4"/>
  </w:num>
  <w:num w:numId="2">
    <w:abstractNumId w:val="6"/>
  </w:num>
  <w:num w:numId="3">
    <w:abstractNumId w:val="10"/>
  </w:num>
  <w:num w:numId="4">
    <w:abstractNumId w:val="4"/>
  </w:num>
  <w:num w:numId="5">
    <w:abstractNumId w:val="9"/>
  </w:num>
  <w:num w:numId="6">
    <w:abstractNumId w:val="8"/>
  </w:num>
  <w:num w:numId="7">
    <w:abstractNumId w:val="12"/>
  </w:num>
  <w:num w:numId="8">
    <w:abstractNumId w:val="2"/>
  </w:num>
  <w:num w:numId="9">
    <w:abstractNumId w:val="3"/>
  </w:num>
  <w:num w:numId="10">
    <w:abstractNumId w:val="11"/>
  </w:num>
  <w:num w:numId="11">
    <w:abstractNumId w:val="0"/>
  </w:num>
  <w:num w:numId="12">
    <w:abstractNumId w:val="7"/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42310F"/>
    <w:rsid w:val="5FFD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2023-09-26T06:48:00Z</dcterms:created>
  <dc:creator>Mr.Tang</dc:creator>
  <cp:lastModifiedBy>sir唐</cp:lastModifiedBy>
  <dcterms:modified xsi:type="dcterms:W3CDTF">2025-12-27T18:18:04Z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8E65CBB101D24B7C832A58A95A93C464_12</vt:lpwstr>
  </property>
  <property fmtid="{D5CDD505-2E9C-101B-9397-08002B2CF9AE}" pid="4" name="KSOTemplateDocerSaveRecord">
    <vt:lpwstr>eyJoZGlkIjoiYjQ1YzcxNWY4Njc1OTljMGE1ZmUzYzQxNTUzMTI2MzMiLCJ1c2VySWQiOiI4OTkxNDQ3MzgifQ==</vt:lpwstr>
  </property>
</Properties>
</file>