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9BF2C">
      <w:pPr>
        <w:spacing w:line="360" w:lineRule="auto"/>
        <w:ind w:right="315" w:rightChars="150"/>
        <w:rPr>
          <w:rFonts w:ascii="Times New Roman" w:hAnsi="Times New Roman" w:eastAsia="宋体"/>
          <w:sz w:val="44"/>
          <w:szCs w:val="44"/>
        </w:rPr>
      </w:pPr>
    </w:p>
    <w:p w14:paraId="0801479D">
      <w:pPr>
        <w:spacing w:line="360" w:lineRule="auto"/>
        <w:ind w:right="315" w:rightChars="150"/>
        <w:rPr>
          <w:rFonts w:ascii="Times New Roman" w:hAnsi="Times New Roman" w:eastAsia="宋体"/>
          <w:sz w:val="44"/>
          <w:szCs w:val="44"/>
        </w:rPr>
      </w:pPr>
    </w:p>
    <w:p w14:paraId="18694101">
      <w:pPr>
        <w:spacing w:line="360" w:lineRule="auto"/>
        <w:ind w:right="315" w:rightChars="150"/>
        <w:rPr>
          <w:rFonts w:ascii="Times New Roman" w:hAnsi="Times New Roman" w:eastAsia="宋体"/>
          <w:sz w:val="44"/>
          <w:szCs w:val="44"/>
        </w:rPr>
      </w:pPr>
    </w:p>
    <w:p w14:paraId="64558BBB">
      <w:pPr>
        <w:spacing w:line="360" w:lineRule="auto"/>
        <w:ind w:right="315" w:rightChars="150"/>
        <w:rPr>
          <w:rFonts w:ascii="Times New Roman" w:hAnsi="Times New Roman" w:eastAsia="宋体"/>
          <w:sz w:val="44"/>
          <w:szCs w:val="44"/>
        </w:rPr>
      </w:pPr>
    </w:p>
    <w:p w14:paraId="1D1F02DC">
      <w:pPr>
        <w:spacing w:line="360" w:lineRule="auto"/>
        <w:ind w:left="315" w:leftChars="150" w:right="315" w:rightChars="150"/>
        <w:jc w:val="center"/>
        <w:rPr>
          <w:rFonts w:ascii="Times New Roman" w:hAnsi="Times New Roman" w:eastAsia="宋体"/>
          <w:b/>
          <w:bCs/>
          <w:sz w:val="36"/>
          <w:szCs w:val="36"/>
        </w:rPr>
      </w:pPr>
      <w:r>
        <w:rPr>
          <w:rFonts w:hint="eastAsia" w:ascii="Times New Roman" w:hAnsi="Times New Roman" w:eastAsia="宋体"/>
          <w:b/>
          <w:bCs/>
          <w:sz w:val="36"/>
          <w:szCs w:val="36"/>
        </w:rPr>
        <w:t>基于Java的商城系统设计与实现</w:t>
      </w:r>
    </w:p>
    <w:p w14:paraId="6B251C47">
      <w:pPr>
        <w:spacing w:line="360" w:lineRule="auto"/>
        <w:ind w:right="315" w:rightChars="150"/>
        <w:rPr>
          <w:rFonts w:ascii="Times New Roman" w:hAnsi="Times New Roman" w:eastAsia="宋体"/>
          <w:b/>
          <w:bCs/>
          <w:sz w:val="44"/>
          <w:szCs w:val="44"/>
        </w:rPr>
      </w:pPr>
    </w:p>
    <w:p w14:paraId="5B354490">
      <w:pPr>
        <w:spacing w:line="360" w:lineRule="auto"/>
        <w:ind w:right="315" w:rightChars="150"/>
        <w:rPr>
          <w:rFonts w:ascii="Times New Roman" w:hAnsi="Times New Roman" w:eastAsia="宋体"/>
          <w:b/>
          <w:bCs/>
          <w:sz w:val="44"/>
          <w:szCs w:val="44"/>
        </w:rPr>
      </w:pPr>
    </w:p>
    <w:p w14:paraId="406792E6">
      <w:pPr>
        <w:spacing w:line="360" w:lineRule="auto"/>
        <w:ind w:right="315" w:rightChars="150"/>
        <w:rPr>
          <w:rFonts w:ascii="Times New Roman" w:hAnsi="Times New Roman" w:eastAsia="宋体"/>
          <w:b/>
          <w:bCs/>
          <w:sz w:val="44"/>
          <w:szCs w:val="44"/>
        </w:rPr>
      </w:pPr>
    </w:p>
    <w:p w14:paraId="76F268EC">
      <w:pPr>
        <w:spacing w:line="360" w:lineRule="auto"/>
        <w:ind w:right="315" w:rightChars="150"/>
        <w:rPr>
          <w:rFonts w:ascii="Times New Roman" w:hAnsi="Times New Roman" w:eastAsia="宋体"/>
          <w:b/>
          <w:bCs/>
          <w:sz w:val="44"/>
          <w:szCs w:val="44"/>
        </w:rPr>
      </w:pPr>
    </w:p>
    <w:p w14:paraId="1A6A7402">
      <w:pPr>
        <w:spacing w:line="360" w:lineRule="auto"/>
        <w:ind w:right="315" w:rightChars="150"/>
        <w:rPr>
          <w:rFonts w:ascii="Times New Roman" w:hAnsi="Times New Roman" w:eastAsia="宋体"/>
          <w:b/>
          <w:bCs/>
          <w:sz w:val="44"/>
          <w:szCs w:val="44"/>
        </w:rPr>
      </w:pPr>
    </w:p>
    <w:p w14:paraId="3DB35450">
      <w:pPr>
        <w:spacing w:line="360" w:lineRule="auto"/>
        <w:ind w:right="315" w:rightChars="150"/>
        <w:rPr>
          <w:rFonts w:ascii="Times New Roman" w:hAnsi="Times New Roman" w:eastAsia="宋体"/>
          <w:b/>
          <w:bCs/>
          <w:sz w:val="44"/>
          <w:szCs w:val="44"/>
        </w:rPr>
      </w:pPr>
    </w:p>
    <w:p w14:paraId="0ABB7BBE">
      <w:pPr>
        <w:spacing w:line="360" w:lineRule="auto"/>
        <w:ind w:right="315" w:rightChars="150"/>
        <w:rPr>
          <w:rFonts w:ascii="Times New Roman" w:hAnsi="Times New Roman" w:eastAsia="宋体"/>
          <w:b/>
          <w:bCs/>
          <w:sz w:val="44"/>
          <w:szCs w:val="44"/>
        </w:rPr>
      </w:pPr>
    </w:p>
    <w:p w14:paraId="30F03710">
      <w:pPr>
        <w:spacing w:line="360" w:lineRule="auto"/>
        <w:ind w:right="315" w:rightChars="150"/>
        <w:rPr>
          <w:rFonts w:ascii="Times New Roman" w:hAnsi="Times New Roman" w:eastAsia="宋体"/>
          <w:b/>
          <w:bCs/>
          <w:sz w:val="44"/>
          <w:szCs w:val="44"/>
        </w:rPr>
      </w:pPr>
    </w:p>
    <w:p w14:paraId="7E9C68BA">
      <w:pPr>
        <w:spacing w:line="360" w:lineRule="auto"/>
        <w:ind w:right="315" w:rightChars="150"/>
        <w:rPr>
          <w:rFonts w:ascii="Times New Roman" w:hAnsi="Times New Roman" w:eastAsia="宋体"/>
          <w:b/>
          <w:bCs/>
          <w:sz w:val="44"/>
          <w:szCs w:val="44"/>
        </w:rPr>
      </w:pPr>
    </w:p>
    <w:p w14:paraId="0509395E">
      <w:pPr>
        <w:spacing w:line="360" w:lineRule="auto"/>
        <w:ind w:right="315" w:rightChars="150"/>
        <w:rPr>
          <w:rFonts w:ascii="Times New Roman" w:hAnsi="Times New Roman" w:eastAsia="宋体"/>
          <w:b/>
          <w:bCs/>
          <w:sz w:val="44"/>
          <w:szCs w:val="44"/>
        </w:rPr>
      </w:pPr>
    </w:p>
    <w:p w14:paraId="334CBD7E">
      <w:pPr>
        <w:spacing w:line="360" w:lineRule="auto"/>
        <w:ind w:right="315" w:rightChars="150"/>
        <w:rPr>
          <w:rFonts w:ascii="Times New Roman" w:hAnsi="Times New Roman" w:eastAsia="宋体"/>
          <w:b/>
          <w:bCs/>
          <w:sz w:val="44"/>
          <w:szCs w:val="44"/>
        </w:rPr>
      </w:pPr>
    </w:p>
    <w:p w14:paraId="358D4E61">
      <w:pPr>
        <w:spacing w:line="360" w:lineRule="auto"/>
        <w:ind w:right="315" w:rightChars="150"/>
        <w:rPr>
          <w:rFonts w:ascii="Times New Roman" w:hAnsi="Times New Roman" w:eastAsia="宋体"/>
          <w:b/>
          <w:bCs/>
          <w:sz w:val="44"/>
          <w:szCs w:val="44"/>
        </w:rPr>
      </w:pPr>
    </w:p>
    <w:p w14:paraId="290BF7E4">
      <w:pPr>
        <w:spacing w:line="360" w:lineRule="auto"/>
        <w:ind w:right="315" w:rightChars="150" w:firstLine="2400" w:firstLineChars="1000"/>
        <w:jc w:val="left"/>
        <w:rPr>
          <w:rFonts w:asciiTheme="minorEastAsia" w:hAnsiTheme="minorEastAsia"/>
          <w:sz w:val="24"/>
          <w:szCs w:val="24"/>
        </w:rPr>
      </w:pPr>
      <w:r>
        <w:rPr>
          <w:rFonts w:hint="eastAsia" w:asciiTheme="minorEastAsia" w:hAnsiTheme="minorEastAsia"/>
          <w:sz w:val="24"/>
          <w:szCs w:val="24"/>
        </w:rPr>
        <w:t xml:space="preserve">姓 </w:t>
      </w:r>
      <w:r>
        <w:rPr>
          <w:rFonts w:asciiTheme="minorEastAsia" w:hAnsiTheme="minorEastAsia"/>
          <w:sz w:val="24"/>
          <w:szCs w:val="24"/>
        </w:rPr>
        <w:t xml:space="preserve">   </w:t>
      </w:r>
      <w:r>
        <w:rPr>
          <w:rFonts w:hint="eastAsia" w:asciiTheme="minorEastAsia" w:hAnsiTheme="minorEastAsia"/>
          <w:sz w:val="24"/>
          <w:szCs w:val="24"/>
        </w:rPr>
        <w:t>名：</w:t>
      </w:r>
      <w:r>
        <w:rPr>
          <w:rFonts w:asciiTheme="minorEastAsia" w:hAnsiTheme="minorEastAsia"/>
          <w:sz w:val="24"/>
          <w:szCs w:val="24"/>
          <w:u w:val="single"/>
        </w:rPr>
        <w:t xml:space="preserve">       </w:t>
      </w:r>
      <w:r>
        <w:rPr>
          <w:rFonts w:hint="eastAsia" w:asciiTheme="minorEastAsia" w:hAnsiTheme="minorEastAsia"/>
          <w:sz w:val="24"/>
          <w:szCs w:val="24"/>
          <w:u w:val="single"/>
        </w:rPr>
        <w:t>刘德华</w:t>
      </w:r>
      <w:r>
        <w:rPr>
          <w:rFonts w:asciiTheme="minorEastAsia" w:hAnsiTheme="minorEastAsia"/>
          <w:sz w:val="24"/>
          <w:szCs w:val="24"/>
          <w:u w:val="single"/>
        </w:rPr>
        <w:t xml:space="preserve">          </w:t>
      </w:r>
    </w:p>
    <w:p w14:paraId="49CD2BC2">
      <w:pPr>
        <w:spacing w:line="360" w:lineRule="auto"/>
        <w:ind w:right="315" w:rightChars="150" w:firstLine="2400" w:firstLineChars="1000"/>
        <w:jc w:val="left"/>
        <w:rPr>
          <w:rFonts w:asciiTheme="minorEastAsia" w:hAnsiTheme="minorEastAsia"/>
          <w:sz w:val="24"/>
          <w:szCs w:val="24"/>
        </w:rPr>
      </w:pPr>
      <w:r>
        <w:rPr>
          <w:rFonts w:hint="eastAsia" w:asciiTheme="minorEastAsia" w:hAnsiTheme="minorEastAsia"/>
          <w:sz w:val="24"/>
          <w:szCs w:val="24"/>
        </w:rPr>
        <w:t xml:space="preserve">学 </w:t>
      </w:r>
      <w:r>
        <w:rPr>
          <w:rFonts w:asciiTheme="minorEastAsia" w:hAnsiTheme="minorEastAsia"/>
          <w:sz w:val="24"/>
          <w:szCs w:val="24"/>
        </w:rPr>
        <w:t xml:space="preserve">   </w:t>
      </w:r>
      <w:r>
        <w:rPr>
          <w:rFonts w:hint="eastAsia" w:asciiTheme="minorEastAsia" w:hAnsiTheme="minorEastAsia"/>
          <w:sz w:val="24"/>
          <w:szCs w:val="24"/>
        </w:rPr>
        <w:t>号：</w:t>
      </w:r>
      <w:r>
        <w:rPr>
          <w:rFonts w:asciiTheme="minorEastAsia" w:hAnsiTheme="minorEastAsia"/>
          <w:sz w:val="24"/>
          <w:szCs w:val="24"/>
          <w:u w:val="single"/>
        </w:rPr>
        <w:t xml:space="preserve">                       </w:t>
      </w:r>
    </w:p>
    <w:p w14:paraId="5F147D9A">
      <w:pPr>
        <w:spacing w:line="360" w:lineRule="auto"/>
        <w:ind w:right="315" w:rightChars="150" w:firstLine="2400" w:firstLineChars="1000"/>
        <w:jc w:val="left"/>
        <w:rPr>
          <w:rFonts w:asciiTheme="minorEastAsia" w:hAnsiTheme="minorEastAsia"/>
          <w:sz w:val="24"/>
          <w:szCs w:val="24"/>
        </w:rPr>
      </w:pPr>
      <w:r>
        <w:rPr>
          <w:rFonts w:hint="eastAsia" w:asciiTheme="minorEastAsia" w:hAnsiTheme="minorEastAsia"/>
          <w:sz w:val="24"/>
          <w:szCs w:val="24"/>
        </w:rPr>
        <w:t>指导教师：</w:t>
      </w:r>
      <w:r>
        <w:rPr>
          <w:rFonts w:asciiTheme="minorEastAsia" w:hAnsiTheme="minorEastAsia"/>
          <w:sz w:val="24"/>
          <w:szCs w:val="24"/>
          <w:u w:val="single"/>
        </w:rPr>
        <w:t xml:space="preserve">                       </w:t>
      </w:r>
    </w:p>
    <w:p w14:paraId="3B3E525C">
      <w:pPr>
        <w:spacing w:line="360" w:lineRule="auto"/>
        <w:ind w:right="315" w:rightChars="150"/>
        <w:rPr>
          <w:rFonts w:ascii="Times New Roman" w:hAnsi="Times New Roman" w:eastAsia="宋体"/>
          <w:b/>
          <w:bCs/>
          <w:sz w:val="44"/>
          <w:szCs w:val="44"/>
        </w:rPr>
      </w:pPr>
    </w:p>
    <w:p w14:paraId="70FADC04">
      <w:pPr>
        <w:spacing w:line="360" w:lineRule="auto"/>
        <w:ind w:right="315" w:rightChars="150"/>
        <w:rPr>
          <w:rFonts w:ascii="Times New Roman" w:hAnsi="Times New Roman" w:eastAsia="宋体"/>
          <w:b/>
          <w:bCs/>
          <w:sz w:val="44"/>
          <w:szCs w:val="44"/>
        </w:rPr>
      </w:pPr>
    </w:p>
    <w:p w14:paraId="586EEDB4">
      <w:pPr>
        <w:spacing w:line="360" w:lineRule="auto"/>
        <w:ind w:left="315" w:leftChars="150" w:right="315" w:rightChars="150"/>
        <w:jc w:val="center"/>
        <w:rPr>
          <w:rFonts w:ascii="Times New Roman" w:hAnsi="Times New Roman" w:eastAsia="宋体"/>
          <w:b/>
          <w:bCs/>
          <w:sz w:val="24"/>
          <w:szCs w:val="24"/>
        </w:rPr>
      </w:pPr>
      <w:r>
        <w:rPr>
          <w:rFonts w:hint="eastAsia" w:ascii="Times New Roman" w:hAnsi="Times New Roman" w:eastAsia="宋体"/>
          <w:b/>
          <w:bCs/>
          <w:sz w:val="24"/>
          <w:szCs w:val="24"/>
        </w:rPr>
        <w:t>x</w:t>
      </w:r>
      <w:r>
        <w:rPr>
          <w:rFonts w:ascii="Times New Roman" w:hAnsi="Times New Roman" w:eastAsia="宋体"/>
          <w:b/>
          <w:bCs/>
          <w:sz w:val="24"/>
          <w:szCs w:val="24"/>
        </w:rPr>
        <w:t>xxx</w:t>
      </w:r>
      <w:r>
        <w:rPr>
          <w:rFonts w:hint="eastAsia" w:ascii="Times New Roman" w:hAnsi="Times New Roman" w:eastAsia="宋体"/>
          <w:b/>
          <w:bCs/>
          <w:sz w:val="24"/>
          <w:szCs w:val="24"/>
        </w:rPr>
        <w:t>年</w:t>
      </w:r>
      <w:r>
        <w:rPr>
          <w:rFonts w:ascii="Times New Roman" w:hAnsi="Times New Roman" w:eastAsia="宋体"/>
          <w:b/>
          <w:bCs/>
          <w:sz w:val="24"/>
          <w:szCs w:val="24"/>
        </w:rPr>
        <w:t xml:space="preserve"> xx</w:t>
      </w:r>
      <w:r>
        <w:rPr>
          <w:rFonts w:hint="eastAsia" w:ascii="Times New Roman" w:hAnsi="Times New Roman" w:eastAsia="宋体"/>
          <w:b/>
          <w:bCs/>
          <w:sz w:val="24"/>
          <w:szCs w:val="24"/>
        </w:rPr>
        <w:t>月</w:t>
      </w:r>
    </w:p>
    <w:p w14:paraId="3FC81043">
      <w:pPr>
        <w:widowControl/>
        <w:spacing w:line="360" w:lineRule="auto"/>
        <w:jc w:val="center"/>
        <w:rPr>
          <w:rFonts w:ascii="Times New Roman" w:hAnsi="Times New Roman" w:eastAsia="宋体"/>
          <w:b/>
          <w:bCs/>
          <w:sz w:val="28"/>
          <w:szCs w:val="28"/>
        </w:rPr>
      </w:pPr>
      <w:r>
        <w:rPr>
          <w:rFonts w:hint="eastAsia" w:ascii="Times New Roman" w:hAnsi="Times New Roman" w:eastAsia="宋体"/>
          <w:b/>
          <w:bCs/>
          <w:sz w:val="28"/>
          <w:szCs w:val="28"/>
        </w:rPr>
        <w:t>摘要</w:t>
      </w:r>
    </w:p>
    <w:p w14:paraId="5559F5C9">
      <w:pPr>
        <w:widowControl/>
        <w:spacing w:line="300" w:lineRule="auto"/>
        <w:ind w:firstLine="420" w:firstLineChars="200"/>
        <w:jc w:val="left"/>
        <w:rPr>
          <w:rFonts w:asciiTheme="minorEastAsia" w:hAnsiTheme="minorEastAsia"/>
        </w:rPr>
      </w:pPr>
      <w:r>
        <w:rPr>
          <w:rFonts w:hint="eastAsia" w:asciiTheme="minorEastAsia" w:hAnsiTheme="minorEastAsia"/>
        </w:rPr>
        <w:t>随着我国经济活力的不断提升和互联网的快速发展，信息的重要性正在显现出来。电子商务作为经济发展的重要一环取得了突飞猛进的发展。由于具有高效便捷的优点，网上购物已经成为一种不可或缺的新型生活方式，近年来各大互联网企业纷纷布局电子商务，获得了巨大成功。而对于这些平台来说，如何在保证交易不出错的前提下应对短时间内的大流量访问，确保交易系统的高性能成为了技术难点。基于当下电子商务的需求，本系统采用轻量级框架SpringBoot进行开发，提供一个满足用户需求进行网上购物的平台。本系统对商城网站平台进行详细的需求调研之后，确定了平台所要实现的具体功能，依据面向对象的软件工程方法的流程进行开发。系统采用了当下流行的SpringBoot来作为后端开发框架，将数据库框架MyBatis作为数据层ORM框架，采用B/S架构进行开发，使用Mysql作为系统的存储模块来进行开发。系统设计包括管理员和普通用户两个角色用户，既为普通用户提供了商品浏览以及下单购买的服务，也让管理员有用户维护、商品维护、订单维护的平台。在系统开发完成后，采用完善的测试用例对系统平台进行测试，确保该系统是一个的各项功能都能够正常运行、性能良好的商城平台。</w:t>
      </w:r>
    </w:p>
    <w:p w14:paraId="443F5F99">
      <w:pPr>
        <w:widowControl/>
        <w:spacing w:line="300" w:lineRule="auto"/>
        <w:jc w:val="left"/>
        <w:rPr>
          <w:rFonts w:ascii="Times New Roman" w:hAnsi="Times New Roman" w:eastAsia="宋体"/>
        </w:rPr>
      </w:pPr>
      <w:r>
        <w:rPr>
          <w:rFonts w:hint="eastAsia" w:ascii="Times New Roman" w:hAnsi="Times New Roman" w:eastAsia="宋体"/>
          <w:b/>
          <w:bCs/>
        </w:rPr>
        <w:t>关键词</w:t>
      </w:r>
      <w:r>
        <w:rPr>
          <w:rFonts w:hint="eastAsia" w:ascii="Times New Roman" w:hAnsi="Times New Roman" w:eastAsia="宋体"/>
        </w:rPr>
        <w:t>：SpringBoot;</w:t>
      </w:r>
      <w:r>
        <w:rPr>
          <w:rFonts w:ascii="Times New Roman" w:hAnsi="Times New Roman" w:eastAsia="宋体"/>
        </w:rPr>
        <w:t xml:space="preserve"> MySQL; </w:t>
      </w:r>
      <w:r>
        <w:rPr>
          <w:rFonts w:hint="eastAsia" w:ascii="Times New Roman" w:hAnsi="Times New Roman" w:eastAsia="宋体"/>
        </w:rPr>
        <w:t>系统设计;</w:t>
      </w:r>
      <w:r>
        <w:rPr>
          <w:rFonts w:ascii="Times New Roman" w:hAnsi="Times New Roman" w:eastAsia="宋体"/>
        </w:rPr>
        <w:t xml:space="preserve"> </w:t>
      </w:r>
      <w:r>
        <w:rPr>
          <w:rFonts w:hint="eastAsia" w:ascii="Times New Roman" w:hAnsi="Times New Roman" w:eastAsia="宋体"/>
        </w:rPr>
        <w:t>电子商城</w:t>
      </w:r>
    </w:p>
    <w:p w14:paraId="1AD5D6E1">
      <w:pPr>
        <w:widowControl/>
        <w:spacing w:line="360" w:lineRule="auto"/>
        <w:jc w:val="left"/>
        <w:rPr>
          <w:rFonts w:ascii="Times New Roman" w:hAnsi="Times New Roman" w:eastAsia="宋体"/>
        </w:rPr>
      </w:pPr>
    </w:p>
    <w:p w14:paraId="0B6AF7FE">
      <w:pPr>
        <w:widowControl/>
        <w:spacing w:line="360" w:lineRule="auto"/>
        <w:jc w:val="center"/>
        <w:rPr>
          <w:rFonts w:ascii="Times New Roman" w:hAnsi="Times New Roman" w:eastAsia="宋体"/>
          <w:b/>
          <w:bCs/>
        </w:rPr>
      </w:pPr>
      <w:r>
        <w:rPr>
          <w:rFonts w:hint="eastAsia" w:ascii="Times New Roman" w:hAnsi="Times New Roman" w:eastAsia="宋体"/>
          <w:b/>
          <w:bCs/>
        </w:rPr>
        <w:t>Abstract</w:t>
      </w:r>
    </w:p>
    <w:p w14:paraId="662A71BF">
      <w:pPr>
        <w:widowControl/>
        <w:spacing w:line="300" w:lineRule="auto"/>
        <w:jc w:val="left"/>
        <w:rPr>
          <w:rFonts w:ascii="Times New Roman" w:hAnsi="Times New Roman" w:eastAsia="宋体"/>
        </w:rPr>
      </w:pPr>
      <w:r>
        <w:rPr>
          <w:rFonts w:ascii="Times New Roman" w:hAnsi="Times New Roman" w:eastAsia="宋体"/>
        </w:rPr>
        <w:t>With the continuous enhancement of our country's economic vitality and the rapid development of the Internet, the importance of information is appearing. Electronic commerce as an important part of economic development has made rapid development. Due to its advantages of high efficiency and convenience, online shopping has become an indispensable new way of life. Based on the current demand of e-commerce, the system adopts the lightweight framework SpringBoot for development, providing a platform to meet the needs of users for online shopping. This system to the mall website platform after the detailed demand research, to determine the platform to achieve the specific function, according to the object-oriented software engineering method of the process development. The system adopts the current popular SpringBoot as the backend development framework, takes the database framework MyBatis as the data layer ORM framework, adopts B/S architecture for development, and uses Mysql as the storage module of the system for development. System design includes administrator and ordinary user two roles, not only for ordinary users to provide commodity browsing and order purchase services, but also let the administrator have user maintenance, commodity maintenance, order maintenance platform. After the completion of system development, the system platform is tested with perfect test cases to ensure that the system is a mall platform with good performance and normal operation of various functions.</w:t>
      </w:r>
    </w:p>
    <w:p w14:paraId="0ED2015B">
      <w:pPr>
        <w:pStyle w:val="24"/>
        <w:spacing w:before="0" w:after="0" w:line="360" w:lineRule="auto"/>
        <w:rPr>
          <w:rFonts w:eastAsia="宋体"/>
          <w:sz w:val="24"/>
          <w:szCs w:val="24"/>
        </w:rPr>
      </w:pPr>
      <w:r>
        <w:rPr>
          <w:rFonts w:hint="eastAsia" w:eastAsia="宋体"/>
          <w:sz w:val="24"/>
          <w:szCs w:val="24"/>
        </w:rPr>
        <w:t xml:space="preserve">目 </w:t>
      </w:r>
      <w:r>
        <w:rPr>
          <w:rFonts w:eastAsia="宋体"/>
          <w:sz w:val="24"/>
          <w:szCs w:val="24"/>
        </w:rPr>
        <w:t xml:space="preserve">  </w:t>
      </w:r>
      <w:r>
        <w:rPr>
          <w:rFonts w:hint="eastAsia" w:eastAsia="宋体"/>
          <w:sz w:val="24"/>
          <w:szCs w:val="24"/>
        </w:rPr>
        <w:t>录</w:t>
      </w:r>
    </w:p>
    <w:p w14:paraId="443285AC">
      <w:pPr>
        <w:pStyle w:val="24"/>
        <w:rPr>
          <w:rFonts w:asciiTheme="minorHAnsi" w:hAnsiTheme="minorHAnsi" w:cstheme="minorBidi"/>
          <w:b w:val="0"/>
          <w:bCs w:val="0"/>
          <w:caps w:val="0"/>
          <w:sz w:val="21"/>
          <w:szCs w:val="22"/>
        </w:rPr>
      </w:pPr>
      <w:r>
        <w:rPr>
          <w:rFonts w:eastAsia="宋体"/>
          <w:sz w:val="24"/>
          <w:szCs w:val="24"/>
        </w:rPr>
        <w:fldChar w:fldCharType="begin"/>
      </w:r>
      <w:r>
        <w:rPr>
          <w:rFonts w:eastAsia="宋体"/>
          <w:sz w:val="24"/>
          <w:szCs w:val="24"/>
        </w:rPr>
        <w:instrText xml:space="preserve"> TOC \o "1-3" \h \z \u </w:instrText>
      </w:r>
      <w:r>
        <w:rPr>
          <w:rFonts w:eastAsia="宋体"/>
          <w:sz w:val="24"/>
          <w:szCs w:val="24"/>
        </w:rPr>
        <w:fldChar w:fldCharType="separate"/>
      </w:r>
      <w:r>
        <w:fldChar w:fldCharType="begin"/>
      </w:r>
      <w:r>
        <w:instrText xml:space="preserve"> HYPERLINK \l "_Toc134993805" </w:instrText>
      </w:r>
      <w:r>
        <w:fldChar w:fldCharType="separate"/>
      </w:r>
      <w:r>
        <w:rPr>
          <w:rStyle w:val="37"/>
          <w:rFonts w:ascii="宋体" w:hAnsi="宋体" w:eastAsia="宋体"/>
        </w:rPr>
        <w:t>1</w:t>
      </w:r>
      <w:r>
        <w:rPr>
          <w:rStyle w:val="37"/>
          <w:rFonts w:eastAsia="宋体"/>
        </w:rPr>
        <w:t xml:space="preserve"> 绪论</w:t>
      </w:r>
      <w:r>
        <w:tab/>
      </w:r>
      <w:r>
        <w:fldChar w:fldCharType="begin"/>
      </w:r>
      <w:r>
        <w:instrText xml:space="preserve"> PAGEREF _Toc134993805 \h </w:instrText>
      </w:r>
      <w:r>
        <w:fldChar w:fldCharType="separate"/>
      </w:r>
      <w:r>
        <w:t>5</w:t>
      </w:r>
      <w:r>
        <w:fldChar w:fldCharType="end"/>
      </w:r>
      <w:r>
        <w:fldChar w:fldCharType="end"/>
      </w:r>
    </w:p>
    <w:p w14:paraId="613EE1E3">
      <w:pPr>
        <w:pStyle w:val="27"/>
        <w:tabs>
          <w:tab w:val="right" w:leader="dot" w:pos="8296"/>
        </w:tabs>
        <w:rPr>
          <w:rFonts w:asciiTheme="minorHAnsi" w:hAnsiTheme="minorHAnsi" w:cstheme="minorBidi"/>
          <w:smallCaps w:val="0"/>
          <w:sz w:val="21"/>
          <w:szCs w:val="22"/>
        </w:rPr>
      </w:pPr>
      <w:r>
        <w:fldChar w:fldCharType="begin"/>
      </w:r>
      <w:r>
        <w:instrText xml:space="preserve"> HYPERLINK \l "_Toc134993806" </w:instrText>
      </w:r>
      <w:r>
        <w:fldChar w:fldCharType="separate"/>
      </w:r>
      <w:r>
        <w:rPr>
          <w:rStyle w:val="37"/>
          <w:rFonts w:ascii="宋体" w:hAnsi="宋体" w:eastAsia="宋体"/>
        </w:rPr>
        <w:t>1.1</w:t>
      </w:r>
      <w:r>
        <w:rPr>
          <w:rStyle w:val="37"/>
          <w:rFonts w:eastAsia="宋体"/>
        </w:rPr>
        <w:t xml:space="preserve"> 研究背景</w:t>
      </w:r>
      <w:r>
        <w:tab/>
      </w:r>
      <w:r>
        <w:fldChar w:fldCharType="begin"/>
      </w:r>
      <w:r>
        <w:instrText xml:space="preserve"> PAGEREF _Toc134993806 \h </w:instrText>
      </w:r>
      <w:r>
        <w:fldChar w:fldCharType="separate"/>
      </w:r>
      <w:r>
        <w:t>5</w:t>
      </w:r>
      <w:r>
        <w:fldChar w:fldCharType="end"/>
      </w:r>
      <w:r>
        <w:fldChar w:fldCharType="end"/>
      </w:r>
    </w:p>
    <w:p w14:paraId="446CA977">
      <w:pPr>
        <w:pStyle w:val="27"/>
        <w:tabs>
          <w:tab w:val="right" w:leader="dot" w:pos="8296"/>
        </w:tabs>
        <w:rPr>
          <w:rFonts w:asciiTheme="minorHAnsi" w:hAnsiTheme="minorHAnsi" w:cstheme="minorBidi"/>
          <w:smallCaps w:val="0"/>
          <w:sz w:val="21"/>
          <w:szCs w:val="22"/>
        </w:rPr>
      </w:pPr>
      <w:r>
        <w:fldChar w:fldCharType="begin"/>
      </w:r>
      <w:r>
        <w:instrText xml:space="preserve"> HYPERLINK \l "_Toc134993807" </w:instrText>
      </w:r>
      <w:r>
        <w:fldChar w:fldCharType="separate"/>
      </w:r>
      <w:r>
        <w:rPr>
          <w:rStyle w:val="37"/>
          <w:rFonts w:ascii="宋体" w:hAnsi="宋体" w:eastAsia="宋体"/>
        </w:rPr>
        <w:t>1.2</w:t>
      </w:r>
      <w:r>
        <w:rPr>
          <w:rStyle w:val="37"/>
          <w:rFonts w:eastAsia="宋体"/>
        </w:rPr>
        <w:t xml:space="preserve"> 研究现状</w:t>
      </w:r>
      <w:r>
        <w:tab/>
      </w:r>
      <w:r>
        <w:fldChar w:fldCharType="begin"/>
      </w:r>
      <w:r>
        <w:instrText xml:space="preserve"> PAGEREF _Toc134993807 \h </w:instrText>
      </w:r>
      <w:r>
        <w:fldChar w:fldCharType="separate"/>
      </w:r>
      <w:r>
        <w:t>5</w:t>
      </w:r>
      <w:r>
        <w:fldChar w:fldCharType="end"/>
      </w:r>
      <w:r>
        <w:fldChar w:fldCharType="end"/>
      </w:r>
    </w:p>
    <w:p w14:paraId="17AE1891">
      <w:pPr>
        <w:pStyle w:val="27"/>
        <w:tabs>
          <w:tab w:val="right" w:leader="dot" w:pos="8296"/>
        </w:tabs>
        <w:rPr>
          <w:rFonts w:asciiTheme="minorHAnsi" w:hAnsiTheme="minorHAnsi" w:cstheme="minorBidi"/>
          <w:smallCaps w:val="0"/>
          <w:sz w:val="21"/>
          <w:szCs w:val="22"/>
        </w:rPr>
      </w:pPr>
      <w:r>
        <w:fldChar w:fldCharType="begin"/>
      </w:r>
      <w:r>
        <w:instrText xml:space="preserve"> HYPERLINK \l "_Toc134993808" </w:instrText>
      </w:r>
      <w:r>
        <w:fldChar w:fldCharType="separate"/>
      </w:r>
      <w:r>
        <w:rPr>
          <w:rStyle w:val="37"/>
          <w:rFonts w:ascii="宋体" w:hAnsi="宋体" w:eastAsia="宋体"/>
        </w:rPr>
        <w:t>1.3</w:t>
      </w:r>
      <w:r>
        <w:rPr>
          <w:rStyle w:val="37"/>
          <w:rFonts w:eastAsia="宋体"/>
        </w:rPr>
        <w:t xml:space="preserve"> 研究目标</w:t>
      </w:r>
      <w:r>
        <w:tab/>
      </w:r>
      <w:r>
        <w:fldChar w:fldCharType="begin"/>
      </w:r>
      <w:r>
        <w:instrText xml:space="preserve"> PAGEREF _Toc134993808 \h </w:instrText>
      </w:r>
      <w:r>
        <w:fldChar w:fldCharType="separate"/>
      </w:r>
      <w:r>
        <w:t>6</w:t>
      </w:r>
      <w:r>
        <w:fldChar w:fldCharType="end"/>
      </w:r>
      <w:r>
        <w:fldChar w:fldCharType="end"/>
      </w:r>
    </w:p>
    <w:p w14:paraId="0CF14074">
      <w:pPr>
        <w:pStyle w:val="24"/>
        <w:rPr>
          <w:rFonts w:asciiTheme="minorHAnsi" w:hAnsiTheme="minorHAnsi" w:cstheme="minorBidi"/>
          <w:b w:val="0"/>
          <w:bCs w:val="0"/>
          <w:caps w:val="0"/>
          <w:sz w:val="21"/>
          <w:szCs w:val="22"/>
        </w:rPr>
      </w:pPr>
      <w:r>
        <w:fldChar w:fldCharType="begin"/>
      </w:r>
      <w:r>
        <w:instrText xml:space="preserve"> HYPERLINK \l "_Toc134993809" </w:instrText>
      </w:r>
      <w:r>
        <w:fldChar w:fldCharType="separate"/>
      </w:r>
      <w:r>
        <w:rPr>
          <w:rStyle w:val="37"/>
          <w:rFonts w:ascii="宋体" w:hAnsi="宋体" w:eastAsia="宋体"/>
        </w:rPr>
        <w:t>2</w:t>
      </w:r>
      <w:r>
        <w:rPr>
          <w:rStyle w:val="37"/>
          <w:rFonts w:eastAsia="宋体"/>
        </w:rPr>
        <w:t xml:space="preserve"> 相关技术介绍</w:t>
      </w:r>
      <w:r>
        <w:tab/>
      </w:r>
      <w:r>
        <w:fldChar w:fldCharType="begin"/>
      </w:r>
      <w:r>
        <w:instrText xml:space="preserve"> PAGEREF _Toc134993809 \h </w:instrText>
      </w:r>
      <w:r>
        <w:fldChar w:fldCharType="separate"/>
      </w:r>
      <w:r>
        <w:t>7</w:t>
      </w:r>
      <w:r>
        <w:fldChar w:fldCharType="end"/>
      </w:r>
      <w:r>
        <w:fldChar w:fldCharType="end"/>
      </w:r>
    </w:p>
    <w:p w14:paraId="1E426A73">
      <w:pPr>
        <w:pStyle w:val="27"/>
        <w:tabs>
          <w:tab w:val="right" w:leader="dot" w:pos="8296"/>
        </w:tabs>
        <w:rPr>
          <w:rFonts w:asciiTheme="minorHAnsi" w:hAnsiTheme="minorHAnsi" w:cstheme="minorBidi"/>
          <w:smallCaps w:val="0"/>
          <w:sz w:val="21"/>
          <w:szCs w:val="22"/>
        </w:rPr>
      </w:pPr>
      <w:r>
        <w:fldChar w:fldCharType="begin"/>
      </w:r>
      <w:r>
        <w:instrText xml:space="preserve"> HYPERLINK \l "_Toc134993810" </w:instrText>
      </w:r>
      <w:r>
        <w:fldChar w:fldCharType="separate"/>
      </w:r>
      <w:r>
        <w:rPr>
          <w:rStyle w:val="37"/>
          <w:rFonts w:ascii="宋体" w:hAnsi="宋体" w:eastAsia="宋体"/>
        </w:rPr>
        <w:t>2.1</w:t>
      </w:r>
      <w:r>
        <w:rPr>
          <w:rStyle w:val="37"/>
          <w:rFonts w:eastAsia="宋体"/>
        </w:rPr>
        <w:t xml:space="preserve"> Java语言</w:t>
      </w:r>
      <w:r>
        <w:tab/>
      </w:r>
      <w:r>
        <w:fldChar w:fldCharType="begin"/>
      </w:r>
      <w:r>
        <w:instrText xml:space="preserve"> PAGEREF _Toc134993810 \h </w:instrText>
      </w:r>
      <w:r>
        <w:fldChar w:fldCharType="separate"/>
      </w:r>
      <w:r>
        <w:t>7</w:t>
      </w:r>
      <w:r>
        <w:fldChar w:fldCharType="end"/>
      </w:r>
      <w:r>
        <w:fldChar w:fldCharType="end"/>
      </w:r>
    </w:p>
    <w:p w14:paraId="74FA7C1D">
      <w:pPr>
        <w:pStyle w:val="27"/>
        <w:tabs>
          <w:tab w:val="right" w:leader="dot" w:pos="8296"/>
        </w:tabs>
        <w:rPr>
          <w:rFonts w:asciiTheme="minorHAnsi" w:hAnsiTheme="minorHAnsi" w:cstheme="minorBidi"/>
          <w:smallCaps w:val="0"/>
          <w:sz w:val="21"/>
          <w:szCs w:val="22"/>
        </w:rPr>
      </w:pPr>
      <w:r>
        <w:fldChar w:fldCharType="begin"/>
      </w:r>
      <w:r>
        <w:instrText xml:space="preserve"> HYPERLINK \l "_Toc134993811" </w:instrText>
      </w:r>
      <w:r>
        <w:fldChar w:fldCharType="separate"/>
      </w:r>
      <w:r>
        <w:rPr>
          <w:rStyle w:val="37"/>
          <w:rFonts w:ascii="宋体" w:hAnsi="宋体" w:eastAsia="宋体"/>
        </w:rPr>
        <w:t>2.2</w:t>
      </w:r>
      <w:r>
        <w:rPr>
          <w:rStyle w:val="37"/>
          <w:rFonts w:eastAsia="宋体"/>
        </w:rPr>
        <w:t xml:space="preserve"> Spring框架技术</w:t>
      </w:r>
      <w:r>
        <w:tab/>
      </w:r>
      <w:r>
        <w:fldChar w:fldCharType="begin"/>
      </w:r>
      <w:r>
        <w:instrText xml:space="preserve"> PAGEREF _Toc134993811 \h </w:instrText>
      </w:r>
      <w:r>
        <w:fldChar w:fldCharType="separate"/>
      </w:r>
      <w:r>
        <w:t>8</w:t>
      </w:r>
      <w:r>
        <w:fldChar w:fldCharType="end"/>
      </w:r>
      <w:r>
        <w:fldChar w:fldCharType="end"/>
      </w:r>
    </w:p>
    <w:p w14:paraId="48786988">
      <w:pPr>
        <w:pStyle w:val="18"/>
        <w:tabs>
          <w:tab w:val="right" w:leader="dot" w:pos="8296"/>
        </w:tabs>
        <w:rPr>
          <w:rFonts w:asciiTheme="minorHAnsi" w:hAnsiTheme="minorHAnsi" w:cstheme="minorBidi"/>
          <w:iCs w:val="0"/>
          <w:sz w:val="21"/>
          <w:szCs w:val="22"/>
        </w:rPr>
      </w:pPr>
      <w:r>
        <w:fldChar w:fldCharType="begin"/>
      </w:r>
      <w:r>
        <w:instrText xml:space="preserve"> HYPERLINK \l "_Toc134993812" </w:instrText>
      </w:r>
      <w:r>
        <w:fldChar w:fldCharType="separate"/>
      </w:r>
      <w:r>
        <w:rPr>
          <w:rStyle w:val="37"/>
          <w:rFonts w:ascii="宋体" w:hAnsi="宋体"/>
          <w:lang w:eastAsia="en-US" w:bidi="en-US"/>
        </w:rPr>
        <w:t>2.2.1</w:t>
      </w:r>
      <w:r>
        <w:rPr>
          <w:rStyle w:val="37"/>
          <w:lang w:eastAsia="en-US" w:bidi="en-US"/>
        </w:rPr>
        <w:t xml:space="preserve"> Spring框架介绍</w:t>
      </w:r>
      <w:r>
        <w:tab/>
      </w:r>
      <w:r>
        <w:fldChar w:fldCharType="begin"/>
      </w:r>
      <w:r>
        <w:instrText xml:space="preserve"> PAGEREF _Toc134993812 \h </w:instrText>
      </w:r>
      <w:r>
        <w:fldChar w:fldCharType="separate"/>
      </w:r>
      <w:r>
        <w:t>8</w:t>
      </w:r>
      <w:r>
        <w:fldChar w:fldCharType="end"/>
      </w:r>
      <w:r>
        <w:fldChar w:fldCharType="end"/>
      </w:r>
    </w:p>
    <w:p w14:paraId="4E757021">
      <w:pPr>
        <w:pStyle w:val="18"/>
        <w:tabs>
          <w:tab w:val="right" w:leader="dot" w:pos="8296"/>
        </w:tabs>
        <w:rPr>
          <w:rFonts w:asciiTheme="minorHAnsi" w:hAnsiTheme="minorHAnsi" w:cstheme="minorBidi"/>
          <w:iCs w:val="0"/>
          <w:sz w:val="21"/>
          <w:szCs w:val="22"/>
        </w:rPr>
      </w:pPr>
      <w:r>
        <w:fldChar w:fldCharType="begin"/>
      </w:r>
      <w:r>
        <w:instrText xml:space="preserve"> HYPERLINK \l "_Toc134993813" </w:instrText>
      </w:r>
      <w:r>
        <w:fldChar w:fldCharType="separate"/>
      </w:r>
      <w:r>
        <w:rPr>
          <w:rStyle w:val="37"/>
          <w:rFonts w:ascii="宋体" w:hAnsi="宋体"/>
          <w:lang w:eastAsia="en-US" w:bidi="en-US"/>
        </w:rPr>
        <w:t>2.2.2</w:t>
      </w:r>
      <w:r>
        <w:rPr>
          <w:rStyle w:val="37"/>
          <w:lang w:eastAsia="en-US" w:bidi="en-US"/>
        </w:rPr>
        <w:t xml:space="preserve"> SpringMVC框架介绍</w:t>
      </w:r>
      <w:r>
        <w:tab/>
      </w:r>
      <w:r>
        <w:fldChar w:fldCharType="begin"/>
      </w:r>
      <w:r>
        <w:instrText xml:space="preserve"> PAGEREF _Toc134993813 \h </w:instrText>
      </w:r>
      <w:r>
        <w:fldChar w:fldCharType="separate"/>
      </w:r>
      <w:r>
        <w:t>9</w:t>
      </w:r>
      <w:r>
        <w:fldChar w:fldCharType="end"/>
      </w:r>
      <w:r>
        <w:fldChar w:fldCharType="end"/>
      </w:r>
    </w:p>
    <w:p w14:paraId="0A5B8725">
      <w:pPr>
        <w:pStyle w:val="18"/>
        <w:tabs>
          <w:tab w:val="right" w:leader="dot" w:pos="8296"/>
        </w:tabs>
        <w:rPr>
          <w:rFonts w:asciiTheme="minorHAnsi" w:hAnsiTheme="minorHAnsi" w:cstheme="minorBidi"/>
          <w:iCs w:val="0"/>
          <w:sz w:val="21"/>
          <w:szCs w:val="22"/>
        </w:rPr>
      </w:pPr>
      <w:r>
        <w:fldChar w:fldCharType="begin"/>
      </w:r>
      <w:r>
        <w:instrText xml:space="preserve"> HYPERLINK \l "_Toc134993814" </w:instrText>
      </w:r>
      <w:r>
        <w:fldChar w:fldCharType="separate"/>
      </w:r>
      <w:r>
        <w:rPr>
          <w:rStyle w:val="37"/>
          <w:rFonts w:ascii="宋体" w:hAnsi="宋体"/>
          <w:lang w:eastAsia="en-US" w:bidi="en-US"/>
        </w:rPr>
        <w:t>2.2.3</w:t>
      </w:r>
      <w:r>
        <w:rPr>
          <w:rStyle w:val="37"/>
          <w:lang w:eastAsia="en-US" w:bidi="en-US"/>
        </w:rPr>
        <w:t xml:space="preserve"> SpringBoot框架介绍</w:t>
      </w:r>
      <w:r>
        <w:tab/>
      </w:r>
      <w:r>
        <w:fldChar w:fldCharType="begin"/>
      </w:r>
      <w:r>
        <w:instrText xml:space="preserve"> PAGEREF _Toc134993814 \h </w:instrText>
      </w:r>
      <w:r>
        <w:fldChar w:fldCharType="separate"/>
      </w:r>
      <w:r>
        <w:t>10</w:t>
      </w:r>
      <w:r>
        <w:fldChar w:fldCharType="end"/>
      </w:r>
      <w:r>
        <w:fldChar w:fldCharType="end"/>
      </w:r>
    </w:p>
    <w:p w14:paraId="745C5228">
      <w:pPr>
        <w:pStyle w:val="27"/>
        <w:tabs>
          <w:tab w:val="right" w:leader="dot" w:pos="8296"/>
        </w:tabs>
        <w:rPr>
          <w:rFonts w:asciiTheme="minorHAnsi" w:hAnsiTheme="minorHAnsi" w:cstheme="minorBidi"/>
          <w:smallCaps w:val="0"/>
          <w:sz w:val="21"/>
          <w:szCs w:val="22"/>
        </w:rPr>
      </w:pPr>
      <w:r>
        <w:fldChar w:fldCharType="begin"/>
      </w:r>
      <w:r>
        <w:instrText xml:space="preserve"> HYPERLINK \l "_Toc134993815" </w:instrText>
      </w:r>
      <w:r>
        <w:fldChar w:fldCharType="separate"/>
      </w:r>
      <w:r>
        <w:rPr>
          <w:rStyle w:val="37"/>
          <w:rFonts w:ascii="宋体" w:hAnsi="宋体" w:eastAsia="宋体"/>
        </w:rPr>
        <w:t>2.3</w:t>
      </w:r>
      <w:r>
        <w:rPr>
          <w:rStyle w:val="37"/>
          <w:rFonts w:eastAsia="宋体"/>
        </w:rPr>
        <w:t xml:space="preserve"> Vue前端技术</w:t>
      </w:r>
      <w:r>
        <w:tab/>
      </w:r>
      <w:r>
        <w:fldChar w:fldCharType="begin"/>
      </w:r>
      <w:r>
        <w:instrText xml:space="preserve"> PAGEREF _Toc134993815 \h </w:instrText>
      </w:r>
      <w:r>
        <w:fldChar w:fldCharType="separate"/>
      </w:r>
      <w:r>
        <w:t>10</w:t>
      </w:r>
      <w:r>
        <w:fldChar w:fldCharType="end"/>
      </w:r>
      <w:r>
        <w:fldChar w:fldCharType="end"/>
      </w:r>
    </w:p>
    <w:p w14:paraId="14C8BFD2">
      <w:pPr>
        <w:pStyle w:val="18"/>
        <w:tabs>
          <w:tab w:val="right" w:leader="dot" w:pos="8296"/>
        </w:tabs>
        <w:rPr>
          <w:rFonts w:asciiTheme="minorHAnsi" w:hAnsiTheme="minorHAnsi" w:cstheme="minorBidi"/>
          <w:iCs w:val="0"/>
          <w:sz w:val="21"/>
          <w:szCs w:val="22"/>
        </w:rPr>
      </w:pPr>
      <w:r>
        <w:fldChar w:fldCharType="begin"/>
      </w:r>
      <w:r>
        <w:instrText xml:space="preserve"> HYPERLINK \l "_Toc134993816" </w:instrText>
      </w:r>
      <w:r>
        <w:fldChar w:fldCharType="separate"/>
      </w:r>
      <w:r>
        <w:rPr>
          <w:rStyle w:val="37"/>
          <w:rFonts w:ascii="宋体" w:hAnsi="宋体"/>
        </w:rPr>
        <w:t>2.3.1</w:t>
      </w:r>
      <w:r>
        <w:rPr>
          <w:rStyle w:val="37"/>
        </w:rPr>
        <w:t xml:space="preserve"> Vue框架</w:t>
      </w:r>
      <w:r>
        <w:tab/>
      </w:r>
      <w:r>
        <w:fldChar w:fldCharType="begin"/>
      </w:r>
      <w:r>
        <w:instrText xml:space="preserve"> PAGEREF _Toc134993816 \h </w:instrText>
      </w:r>
      <w:r>
        <w:fldChar w:fldCharType="separate"/>
      </w:r>
      <w:r>
        <w:t>10</w:t>
      </w:r>
      <w:r>
        <w:fldChar w:fldCharType="end"/>
      </w:r>
      <w:r>
        <w:fldChar w:fldCharType="end"/>
      </w:r>
    </w:p>
    <w:p w14:paraId="7473955B">
      <w:pPr>
        <w:pStyle w:val="18"/>
        <w:tabs>
          <w:tab w:val="right" w:leader="dot" w:pos="8296"/>
        </w:tabs>
        <w:rPr>
          <w:rFonts w:asciiTheme="minorHAnsi" w:hAnsiTheme="minorHAnsi" w:cstheme="minorBidi"/>
          <w:iCs w:val="0"/>
          <w:sz w:val="21"/>
          <w:szCs w:val="22"/>
        </w:rPr>
      </w:pPr>
      <w:r>
        <w:fldChar w:fldCharType="begin"/>
      </w:r>
      <w:r>
        <w:instrText xml:space="preserve"> HYPERLINK \l "_Toc134993817" </w:instrText>
      </w:r>
      <w:r>
        <w:fldChar w:fldCharType="separate"/>
      </w:r>
      <w:r>
        <w:rPr>
          <w:rStyle w:val="37"/>
          <w:rFonts w:ascii="宋体" w:hAnsi="宋体"/>
        </w:rPr>
        <w:t>2.3.2</w:t>
      </w:r>
      <w:r>
        <w:rPr>
          <w:rStyle w:val="37"/>
        </w:rPr>
        <w:t xml:space="preserve"> Ant-Design-Vue组件</w:t>
      </w:r>
      <w:r>
        <w:tab/>
      </w:r>
      <w:r>
        <w:fldChar w:fldCharType="begin"/>
      </w:r>
      <w:r>
        <w:instrText xml:space="preserve"> PAGEREF _Toc134993817 \h </w:instrText>
      </w:r>
      <w:r>
        <w:fldChar w:fldCharType="separate"/>
      </w:r>
      <w:r>
        <w:t>12</w:t>
      </w:r>
      <w:r>
        <w:fldChar w:fldCharType="end"/>
      </w:r>
      <w:r>
        <w:fldChar w:fldCharType="end"/>
      </w:r>
    </w:p>
    <w:p w14:paraId="1135BB7F">
      <w:pPr>
        <w:pStyle w:val="27"/>
        <w:tabs>
          <w:tab w:val="right" w:leader="dot" w:pos="8296"/>
        </w:tabs>
        <w:rPr>
          <w:rFonts w:asciiTheme="minorHAnsi" w:hAnsiTheme="minorHAnsi" w:cstheme="minorBidi"/>
          <w:smallCaps w:val="0"/>
          <w:sz w:val="21"/>
          <w:szCs w:val="22"/>
        </w:rPr>
      </w:pPr>
      <w:r>
        <w:fldChar w:fldCharType="begin"/>
      </w:r>
      <w:r>
        <w:instrText xml:space="preserve"> HYPERLINK \l "_Toc134993818" </w:instrText>
      </w:r>
      <w:r>
        <w:fldChar w:fldCharType="separate"/>
      </w:r>
      <w:r>
        <w:rPr>
          <w:rStyle w:val="37"/>
          <w:rFonts w:ascii="宋体" w:hAnsi="宋体" w:eastAsia="宋体"/>
        </w:rPr>
        <w:t>2.4</w:t>
      </w:r>
      <w:r>
        <w:rPr>
          <w:rStyle w:val="37"/>
          <w:rFonts w:eastAsia="宋体"/>
        </w:rPr>
        <w:t xml:space="preserve"> Nginx负载均衡技术</w:t>
      </w:r>
      <w:r>
        <w:tab/>
      </w:r>
      <w:r>
        <w:fldChar w:fldCharType="begin"/>
      </w:r>
      <w:r>
        <w:instrText xml:space="preserve"> PAGEREF _Toc134993818 \h </w:instrText>
      </w:r>
      <w:r>
        <w:fldChar w:fldCharType="separate"/>
      </w:r>
      <w:r>
        <w:t>12</w:t>
      </w:r>
      <w:r>
        <w:fldChar w:fldCharType="end"/>
      </w:r>
      <w:r>
        <w:fldChar w:fldCharType="end"/>
      </w:r>
    </w:p>
    <w:p w14:paraId="5566BF4B">
      <w:pPr>
        <w:pStyle w:val="18"/>
        <w:tabs>
          <w:tab w:val="right" w:leader="dot" w:pos="8296"/>
        </w:tabs>
        <w:rPr>
          <w:rFonts w:asciiTheme="minorHAnsi" w:hAnsiTheme="minorHAnsi" w:cstheme="minorBidi"/>
          <w:iCs w:val="0"/>
          <w:sz w:val="21"/>
          <w:szCs w:val="22"/>
        </w:rPr>
      </w:pPr>
      <w:r>
        <w:fldChar w:fldCharType="begin"/>
      </w:r>
      <w:r>
        <w:instrText xml:space="preserve"> HYPERLINK \l "_Toc134993819" </w:instrText>
      </w:r>
      <w:r>
        <w:fldChar w:fldCharType="separate"/>
      </w:r>
      <w:r>
        <w:rPr>
          <w:rStyle w:val="37"/>
          <w:rFonts w:ascii="宋体" w:hAnsi="宋体"/>
        </w:rPr>
        <w:t>2.4.1</w:t>
      </w:r>
      <w:r>
        <w:rPr>
          <w:rStyle w:val="37"/>
        </w:rPr>
        <w:t xml:space="preserve"> Nginx应用场景</w:t>
      </w:r>
      <w:r>
        <w:tab/>
      </w:r>
      <w:r>
        <w:fldChar w:fldCharType="begin"/>
      </w:r>
      <w:r>
        <w:instrText xml:space="preserve"> PAGEREF _Toc134993819 \h </w:instrText>
      </w:r>
      <w:r>
        <w:fldChar w:fldCharType="separate"/>
      </w:r>
      <w:r>
        <w:t>13</w:t>
      </w:r>
      <w:r>
        <w:fldChar w:fldCharType="end"/>
      </w:r>
      <w:r>
        <w:fldChar w:fldCharType="end"/>
      </w:r>
    </w:p>
    <w:p w14:paraId="61C57703">
      <w:pPr>
        <w:pStyle w:val="18"/>
        <w:tabs>
          <w:tab w:val="right" w:leader="dot" w:pos="8296"/>
        </w:tabs>
        <w:rPr>
          <w:rFonts w:asciiTheme="minorHAnsi" w:hAnsiTheme="minorHAnsi" w:cstheme="minorBidi"/>
          <w:iCs w:val="0"/>
          <w:sz w:val="21"/>
          <w:szCs w:val="22"/>
        </w:rPr>
      </w:pPr>
      <w:r>
        <w:fldChar w:fldCharType="begin"/>
      </w:r>
      <w:r>
        <w:instrText xml:space="preserve"> HYPERLINK \l "_Toc134993820" </w:instrText>
      </w:r>
      <w:r>
        <w:fldChar w:fldCharType="separate"/>
      </w:r>
      <w:r>
        <w:rPr>
          <w:rStyle w:val="37"/>
          <w:rFonts w:ascii="宋体" w:hAnsi="宋体"/>
        </w:rPr>
        <w:t>2.4.2</w:t>
      </w:r>
      <w:r>
        <w:rPr>
          <w:rStyle w:val="37"/>
        </w:rPr>
        <w:t xml:space="preserve"> Nginx优势</w:t>
      </w:r>
      <w:r>
        <w:tab/>
      </w:r>
      <w:r>
        <w:fldChar w:fldCharType="begin"/>
      </w:r>
      <w:r>
        <w:instrText xml:space="preserve"> PAGEREF _Toc134993820 \h </w:instrText>
      </w:r>
      <w:r>
        <w:fldChar w:fldCharType="separate"/>
      </w:r>
      <w:r>
        <w:t>13</w:t>
      </w:r>
      <w:r>
        <w:fldChar w:fldCharType="end"/>
      </w:r>
      <w:r>
        <w:fldChar w:fldCharType="end"/>
      </w:r>
    </w:p>
    <w:p w14:paraId="6F7394F7">
      <w:pPr>
        <w:pStyle w:val="27"/>
        <w:tabs>
          <w:tab w:val="right" w:leader="dot" w:pos="8296"/>
        </w:tabs>
        <w:rPr>
          <w:rFonts w:asciiTheme="minorHAnsi" w:hAnsiTheme="minorHAnsi" w:cstheme="minorBidi"/>
          <w:smallCaps w:val="0"/>
          <w:sz w:val="21"/>
          <w:szCs w:val="22"/>
        </w:rPr>
      </w:pPr>
      <w:r>
        <w:fldChar w:fldCharType="begin"/>
      </w:r>
      <w:r>
        <w:instrText xml:space="preserve"> HYPERLINK \l "_Toc134993821" </w:instrText>
      </w:r>
      <w:r>
        <w:fldChar w:fldCharType="separate"/>
      </w:r>
      <w:r>
        <w:rPr>
          <w:rStyle w:val="37"/>
          <w:rFonts w:ascii="宋体" w:hAnsi="宋体" w:eastAsia="宋体"/>
        </w:rPr>
        <w:t>2.5</w:t>
      </w:r>
      <w:r>
        <w:rPr>
          <w:rStyle w:val="37"/>
        </w:rPr>
        <w:t xml:space="preserve"> MySQL数据库</w:t>
      </w:r>
      <w:r>
        <w:tab/>
      </w:r>
      <w:r>
        <w:fldChar w:fldCharType="begin"/>
      </w:r>
      <w:r>
        <w:instrText xml:space="preserve"> PAGEREF _Toc134993821 \h </w:instrText>
      </w:r>
      <w:r>
        <w:fldChar w:fldCharType="separate"/>
      </w:r>
      <w:r>
        <w:t>14</w:t>
      </w:r>
      <w:r>
        <w:fldChar w:fldCharType="end"/>
      </w:r>
      <w:r>
        <w:fldChar w:fldCharType="end"/>
      </w:r>
    </w:p>
    <w:p w14:paraId="4026B0A1">
      <w:pPr>
        <w:pStyle w:val="24"/>
        <w:rPr>
          <w:rFonts w:asciiTheme="minorHAnsi" w:hAnsiTheme="minorHAnsi" w:cstheme="minorBidi"/>
          <w:b w:val="0"/>
          <w:bCs w:val="0"/>
          <w:caps w:val="0"/>
          <w:sz w:val="21"/>
          <w:szCs w:val="22"/>
        </w:rPr>
      </w:pPr>
      <w:r>
        <w:fldChar w:fldCharType="begin"/>
      </w:r>
      <w:r>
        <w:instrText xml:space="preserve"> HYPERLINK \l "_Toc134993822" </w:instrText>
      </w:r>
      <w:r>
        <w:fldChar w:fldCharType="separate"/>
      </w:r>
      <w:r>
        <w:rPr>
          <w:rStyle w:val="37"/>
          <w:rFonts w:ascii="宋体" w:hAnsi="宋体" w:eastAsia="宋体"/>
        </w:rPr>
        <w:t>3</w:t>
      </w:r>
      <w:r>
        <w:rPr>
          <w:rStyle w:val="37"/>
          <w:rFonts w:eastAsia="宋体"/>
        </w:rPr>
        <w:t xml:space="preserve"> 需求分析</w:t>
      </w:r>
      <w:r>
        <w:tab/>
      </w:r>
      <w:r>
        <w:fldChar w:fldCharType="begin"/>
      </w:r>
      <w:r>
        <w:instrText xml:space="preserve"> PAGEREF _Toc134993822 \h </w:instrText>
      </w:r>
      <w:r>
        <w:fldChar w:fldCharType="separate"/>
      </w:r>
      <w:r>
        <w:t>14</w:t>
      </w:r>
      <w:r>
        <w:fldChar w:fldCharType="end"/>
      </w:r>
      <w:r>
        <w:fldChar w:fldCharType="end"/>
      </w:r>
    </w:p>
    <w:p w14:paraId="2752F5B8">
      <w:pPr>
        <w:pStyle w:val="27"/>
        <w:tabs>
          <w:tab w:val="right" w:leader="dot" w:pos="8296"/>
        </w:tabs>
        <w:rPr>
          <w:rFonts w:asciiTheme="minorHAnsi" w:hAnsiTheme="minorHAnsi" w:cstheme="minorBidi"/>
          <w:smallCaps w:val="0"/>
          <w:sz w:val="21"/>
          <w:szCs w:val="22"/>
        </w:rPr>
      </w:pPr>
      <w:r>
        <w:fldChar w:fldCharType="begin"/>
      </w:r>
      <w:r>
        <w:instrText xml:space="preserve"> HYPERLINK \l "_Toc134993823" </w:instrText>
      </w:r>
      <w:r>
        <w:fldChar w:fldCharType="separate"/>
      </w:r>
      <w:r>
        <w:rPr>
          <w:rStyle w:val="37"/>
          <w:rFonts w:ascii="宋体" w:hAnsi="宋体" w:eastAsia="宋体"/>
        </w:rPr>
        <w:t>3.1</w:t>
      </w:r>
      <w:r>
        <w:rPr>
          <w:rStyle w:val="37"/>
          <w:rFonts w:eastAsia="宋体"/>
        </w:rPr>
        <w:t xml:space="preserve"> 系统功能需求分析</w:t>
      </w:r>
      <w:r>
        <w:tab/>
      </w:r>
      <w:r>
        <w:fldChar w:fldCharType="begin"/>
      </w:r>
      <w:r>
        <w:instrText xml:space="preserve"> PAGEREF _Toc134993823 \h </w:instrText>
      </w:r>
      <w:r>
        <w:fldChar w:fldCharType="separate"/>
      </w:r>
      <w:r>
        <w:t>14</w:t>
      </w:r>
      <w:r>
        <w:fldChar w:fldCharType="end"/>
      </w:r>
      <w:r>
        <w:fldChar w:fldCharType="end"/>
      </w:r>
    </w:p>
    <w:p w14:paraId="34A95688">
      <w:pPr>
        <w:pStyle w:val="18"/>
        <w:tabs>
          <w:tab w:val="right" w:leader="dot" w:pos="8296"/>
        </w:tabs>
        <w:rPr>
          <w:rFonts w:asciiTheme="minorHAnsi" w:hAnsiTheme="minorHAnsi" w:cstheme="minorBidi"/>
          <w:iCs w:val="0"/>
          <w:sz w:val="21"/>
          <w:szCs w:val="22"/>
        </w:rPr>
      </w:pPr>
      <w:r>
        <w:fldChar w:fldCharType="begin"/>
      </w:r>
      <w:r>
        <w:instrText xml:space="preserve"> HYPERLINK \l "_Toc134993824" </w:instrText>
      </w:r>
      <w:r>
        <w:fldChar w:fldCharType="separate"/>
      </w:r>
      <w:r>
        <w:rPr>
          <w:rStyle w:val="37"/>
          <w:rFonts w:ascii="宋体" w:hAnsi="宋体"/>
        </w:rPr>
        <w:t>3.1.1</w:t>
      </w:r>
      <w:r>
        <w:rPr>
          <w:rStyle w:val="37"/>
        </w:rPr>
        <w:t xml:space="preserve"> 业务需求分析</w:t>
      </w:r>
      <w:r>
        <w:tab/>
      </w:r>
      <w:r>
        <w:fldChar w:fldCharType="begin"/>
      </w:r>
      <w:r>
        <w:instrText xml:space="preserve"> PAGEREF _Toc134993824 \h </w:instrText>
      </w:r>
      <w:r>
        <w:fldChar w:fldCharType="separate"/>
      </w:r>
      <w:r>
        <w:t>14</w:t>
      </w:r>
      <w:r>
        <w:fldChar w:fldCharType="end"/>
      </w:r>
      <w:r>
        <w:fldChar w:fldCharType="end"/>
      </w:r>
    </w:p>
    <w:p w14:paraId="5F696C35">
      <w:pPr>
        <w:pStyle w:val="18"/>
        <w:tabs>
          <w:tab w:val="right" w:leader="dot" w:pos="8296"/>
        </w:tabs>
        <w:rPr>
          <w:rFonts w:asciiTheme="minorHAnsi" w:hAnsiTheme="minorHAnsi" w:cstheme="minorBidi"/>
          <w:iCs w:val="0"/>
          <w:sz w:val="21"/>
          <w:szCs w:val="22"/>
        </w:rPr>
      </w:pPr>
      <w:r>
        <w:fldChar w:fldCharType="begin"/>
      </w:r>
      <w:r>
        <w:instrText xml:space="preserve"> HYPERLINK \l "_Toc134993825" </w:instrText>
      </w:r>
      <w:r>
        <w:fldChar w:fldCharType="separate"/>
      </w:r>
      <w:r>
        <w:rPr>
          <w:rStyle w:val="37"/>
          <w:rFonts w:ascii="宋体" w:hAnsi="宋体"/>
        </w:rPr>
        <w:t>3.1.2</w:t>
      </w:r>
      <w:r>
        <w:rPr>
          <w:rStyle w:val="37"/>
        </w:rPr>
        <w:t xml:space="preserve"> 数据需求分析</w:t>
      </w:r>
      <w:r>
        <w:tab/>
      </w:r>
      <w:r>
        <w:fldChar w:fldCharType="begin"/>
      </w:r>
      <w:r>
        <w:instrText xml:space="preserve"> PAGEREF _Toc134993825 \h </w:instrText>
      </w:r>
      <w:r>
        <w:fldChar w:fldCharType="separate"/>
      </w:r>
      <w:r>
        <w:t>15</w:t>
      </w:r>
      <w:r>
        <w:fldChar w:fldCharType="end"/>
      </w:r>
      <w:r>
        <w:fldChar w:fldCharType="end"/>
      </w:r>
    </w:p>
    <w:p w14:paraId="6A690E0F">
      <w:pPr>
        <w:pStyle w:val="27"/>
        <w:tabs>
          <w:tab w:val="right" w:leader="dot" w:pos="8296"/>
        </w:tabs>
        <w:rPr>
          <w:rFonts w:asciiTheme="minorHAnsi" w:hAnsiTheme="minorHAnsi" w:cstheme="minorBidi"/>
          <w:smallCaps w:val="0"/>
          <w:sz w:val="21"/>
          <w:szCs w:val="22"/>
        </w:rPr>
      </w:pPr>
      <w:r>
        <w:fldChar w:fldCharType="begin"/>
      </w:r>
      <w:r>
        <w:instrText xml:space="preserve"> HYPERLINK \l "_Toc134993826" </w:instrText>
      </w:r>
      <w:r>
        <w:fldChar w:fldCharType="separate"/>
      </w:r>
      <w:r>
        <w:rPr>
          <w:rStyle w:val="37"/>
          <w:rFonts w:ascii="宋体" w:hAnsi="宋体" w:eastAsia="宋体"/>
        </w:rPr>
        <w:t>3.2</w:t>
      </w:r>
      <w:r>
        <w:rPr>
          <w:rStyle w:val="37"/>
          <w:rFonts w:eastAsia="宋体"/>
        </w:rPr>
        <w:t xml:space="preserve"> 系统非功能性需求分析</w:t>
      </w:r>
      <w:r>
        <w:tab/>
      </w:r>
      <w:r>
        <w:fldChar w:fldCharType="begin"/>
      </w:r>
      <w:r>
        <w:instrText xml:space="preserve"> PAGEREF _Toc134993826 \h </w:instrText>
      </w:r>
      <w:r>
        <w:fldChar w:fldCharType="separate"/>
      </w:r>
      <w:r>
        <w:t>16</w:t>
      </w:r>
      <w:r>
        <w:fldChar w:fldCharType="end"/>
      </w:r>
      <w:r>
        <w:fldChar w:fldCharType="end"/>
      </w:r>
    </w:p>
    <w:p w14:paraId="5B4D495D">
      <w:pPr>
        <w:pStyle w:val="18"/>
        <w:tabs>
          <w:tab w:val="right" w:leader="dot" w:pos="8296"/>
        </w:tabs>
        <w:rPr>
          <w:rFonts w:asciiTheme="minorHAnsi" w:hAnsiTheme="minorHAnsi" w:cstheme="minorBidi"/>
          <w:iCs w:val="0"/>
          <w:sz w:val="21"/>
          <w:szCs w:val="22"/>
        </w:rPr>
      </w:pPr>
      <w:r>
        <w:fldChar w:fldCharType="begin"/>
      </w:r>
      <w:r>
        <w:instrText xml:space="preserve"> HYPERLINK \l "_Toc134993827" </w:instrText>
      </w:r>
      <w:r>
        <w:fldChar w:fldCharType="separate"/>
      </w:r>
      <w:r>
        <w:rPr>
          <w:rStyle w:val="37"/>
          <w:rFonts w:ascii="宋体" w:hAnsi="宋体"/>
        </w:rPr>
        <w:t>3.2.1</w:t>
      </w:r>
      <w:r>
        <w:rPr>
          <w:rStyle w:val="37"/>
        </w:rPr>
        <w:t xml:space="preserve"> 系统处理能力需求</w:t>
      </w:r>
      <w:r>
        <w:tab/>
      </w:r>
      <w:r>
        <w:fldChar w:fldCharType="begin"/>
      </w:r>
      <w:r>
        <w:instrText xml:space="preserve"> PAGEREF _Toc134993827 \h </w:instrText>
      </w:r>
      <w:r>
        <w:fldChar w:fldCharType="separate"/>
      </w:r>
      <w:r>
        <w:t>16</w:t>
      </w:r>
      <w:r>
        <w:fldChar w:fldCharType="end"/>
      </w:r>
      <w:r>
        <w:fldChar w:fldCharType="end"/>
      </w:r>
    </w:p>
    <w:p w14:paraId="3F044E8D">
      <w:pPr>
        <w:pStyle w:val="18"/>
        <w:tabs>
          <w:tab w:val="right" w:leader="dot" w:pos="8296"/>
        </w:tabs>
        <w:rPr>
          <w:rFonts w:asciiTheme="minorHAnsi" w:hAnsiTheme="minorHAnsi" w:cstheme="minorBidi"/>
          <w:iCs w:val="0"/>
          <w:sz w:val="21"/>
          <w:szCs w:val="22"/>
        </w:rPr>
      </w:pPr>
      <w:r>
        <w:fldChar w:fldCharType="begin"/>
      </w:r>
      <w:r>
        <w:instrText xml:space="preserve"> HYPERLINK \l "_Toc134993828" </w:instrText>
      </w:r>
      <w:r>
        <w:fldChar w:fldCharType="separate"/>
      </w:r>
      <w:r>
        <w:rPr>
          <w:rStyle w:val="37"/>
          <w:rFonts w:ascii="宋体" w:hAnsi="宋体"/>
        </w:rPr>
        <w:t>3.2.2</w:t>
      </w:r>
      <w:r>
        <w:rPr>
          <w:rStyle w:val="37"/>
        </w:rPr>
        <w:t xml:space="preserve"> 可靠性需求</w:t>
      </w:r>
      <w:r>
        <w:tab/>
      </w:r>
      <w:r>
        <w:fldChar w:fldCharType="begin"/>
      </w:r>
      <w:r>
        <w:instrText xml:space="preserve"> PAGEREF _Toc134993828 \h </w:instrText>
      </w:r>
      <w:r>
        <w:fldChar w:fldCharType="separate"/>
      </w:r>
      <w:r>
        <w:t>16</w:t>
      </w:r>
      <w:r>
        <w:fldChar w:fldCharType="end"/>
      </w:r>
      <w:r>
        <w:fldChar w:fldCharType="end"/>
      </w:r>
    </w:p>
    <w:p w14:paraId="234641EE">
      <w:pPr>
        <w:pStyle w:val="18"/>
        <w:tabs>
          <w:tab w:val="right" w:leader="dot" w:pos="8296"/>
        </w:tabs>
        <w:rPr>
          <w:rFonts w:asciiTheme="minorHAnsi" w:hAnsiTheme="minorHAnsi" w:cstheme="minorBidi"/>
          <w:iCs w:val="0"/>
          <w:sz w:val="21"/>
          <w:szCs w:val="22"/>
        </w:rPr>
      </w:pPr>
      <w:r>
        <w:fldChar w:fldCharType="begin"/>
      </w:r>
      <w:r>
        <w:instrText xml:space="preserve"> HYPERLINK \l "_Toc134993829" </w:instrText>
      </w:r>
      <w:r>
        <w:fldChar w:fldCharType="separate"/>
      </w:r>
      <w:r>
        <w:rPr>
          <w:rStyle w:val="37"/>
          <w:rFonts w:ascii="宋体" w:hAnsi="宋体"/>
        </w:rPr>
        <w:t>3.2.3</w:t>
      </w:r>
      <w:r>
        <w:rPr>
          <w:rStyle w:val="37"/>
        </w:rPr>
        <w:t xml:space="preserve"> 可用性需求</w:t>
      </w:r>
      <w:r>
        <w:tab/>
      </w:r>
      <w:r>
        <w:fldChar w:fldCharType="begin"/>
      </w:r>
      <w:r>
        <w:instrText xml:space="preserve"> PAGEREF _Toc134993829 \h </w:instrText>
      </w:r>
      <w:r>
        <w:fldChar w:fldCharType="separate"/>
      </w:r>
      <w:r>
        <w:t>17</w:t>
      </w:r>
      <w:r>
        <w:fldChar w:fldCharType="end"/>
      </w:r>
      <w:r>
        <w:fldChar w:fldCharType="end"/>
      </w:r>
    </w:p>
    <w:p w14:paraId="595BFE9B">
      <w:pPr>
        <w:pStyle w:val="18"/>
        <w:tabs>
          <w:tab w:val="right" w:leader="dot" w:pos="8296"/>
        </w:tabs>
        <w:rPr>
          <w:rFonts w:asciiTheme="minorHAnsi" w:hAnsiTheme="minorHAnsi" w:cstheme="minorBidi"/>
          <w:iCs w:val="0"/>
          <w:sz w:val="21"/>
          <w:szCs w:val="22"/>
        </w:rPr>
      </w:pPr>
      <w:r>
        <w:fldChar w:fldCharType="begin"/>
      </w:r>
      <w:r>
        <w:instrText xml:space="preserve"> HYPERLINK \l "_Toc134993830" </w:instrText>
      </w:r>
      <w:r>
        <w:fldChar w:fldCharType="separate"/>
      </w:r>
      <w:r>
        <w:rPr>
          <w:rStyle w:val="37"/>
          <w:rFonts w:ascii="宋体" w:hAnsi="宋体"/>
        </w:rPr>
        <w:t>3.2.4</w:t>
      </w:r>
      <w:r>
        <w:rPr>
          <w:rStyle w:val="37"/>
        </w:rPr>
        <w:t xml:space="preserve"> 维修性需求</w:t>
      </w:r>
      <w:r>
        <w:tab/>
      </w:r>
      <w:r>
        <w:fldChar w:fldCharType="begin"/>
      </w:r>
      <w:r>
        <w:instrText xml:space="preserve"> PAGEREF _Toc134993830 \h </w:instrText>
      </w:r>
      <w:r>
        <w:fldChar w:fldCharType="separate"/>
      </w:r>
      <w:r>
        <w:t>17</w:t>
      </w:r>
      <w:r>
        <w:fldChar w:fldCharType="end"/>
      </w:r>
      <w:r>
        <w:fldChar w:fldCharType="end"/>
      </w:r>
    </w:p>
    <w:p w14:paraId="39437486">
      <w:pPr>
        <w:pStyle w:val="18"/>
        <w:tabs>
          <w:tab w:val="right" w:leader="dot" w:pos="8296"/>
        </w:tabs>
        <w:rPr>
          <w:rFonts w:asciiTheme="minorHAnsi" w:hAnsiTheme="minorHAnsi" w:cstheme="minorBidi"/>
          <w:iCs w:val="0"/>
          <w:sz w:val="21"/>
          <w:szCs w:val="22"/>
        </w:rPr>
      </w:pPr>
      <w:r>
        <w:fldChar w:fldCharType="begin"/>
      </w:r>
      <w:r>
        <w:instrText xml:space="preserve"> HYPERLINK \l "_Toc134993831" </w:instrText>
      </w:r>
      <w:r>
        <w:fldChar w:fldCharType="separate"/>
      </w:r>
      <w:r>
        <w:rPr>
          <w:rStyle w:val="37"/>
          <w:rFonts w:ascii="宋体" w:hAnsi="宋体"/>
        </w:rPr>
        <w:t>3.2.5</w:t>
      </w:r>
      <w:r>
        <w:rPr>
          <w:rStyle w:val="37"/>
        </w:rPr>
        <w:t xml:space="preserve"> 环境适配需求</w:t>
      </w:r>
      <w:r>
        <w:tab/>
      </w:r>
      <w:r>
        <w:fldChar w:fldCharType="begin"/>
      </w:r>
      <w:r>
        <w:instrText xml:space="preserve"> PAGEREF _Toc134993831 \h </w:instrText>
      </w:r>
      <w:r>
        <w:fldChar w:fldCharType="separate"/>
      </w:r>
      <w:r>
        <w:t>17</w:t>
      </w:r>
      <w:r>
        <w:fldChar w:fldCharType="end"/>
      </w:r>
      <w:r>
        <w:fldChar w:fldCharType="end"/>
      </w:r>
    </w:p>
    <w:p w14:paraId="6BDA07F4">
      <w:pPr>
        <w:pStyle w:val="24"/>
        <w:rPr>
          <w:rFonts w:asciiTheme="minorHAnsi" w:hAnsiTheme="minorHAnsi" w:cstheme="minorBidi"/>
          <w:b w:val="0"/>
          <w:bCs w:val="0"/>
          <w:caps w:val="0"/>
          <w:sz w:val="21"/>
          <w:szCs w:val="22"/>
        </w:rPr>
      </w:pPr>
      <w:r>
        <w:fldChar w:fldCharType="begin"/>
      </w:r>
      <w:r>
        <w:instrText xml:space="preserve"> HYPERLINK \l "_Toc134993832" </w:instrText>
      </w:r>
      <w:r>
        <w:fldChar w:fldCharType="separate"/>
      </w:r>
      <w:r>
        <w:rPr>
          <w:rStyle w:val="37"/>
          <w:rFonts w:ascii="宋体" w:hAnsi="宋体" w:eastAsia="宋体"/>
        </w:rPr>
        <w:t>4</w:t>
      </w:r>
      <w:r>
        <w:rPr>
          <w:rStyle w:val="37"/>
          <w:rFonts w:eastAsia="宋体"/>
        </w:rPr>
        <w:t xml:space="preserve"> 系统设计</w:t>
      </w:r>
      <w:r>
        <w:tab/>
      </w:r>
      <w:r>
        <w:fldChar w:fldCharType="begin"/>
      </w:r>
      <w:r>
        <w:instrText xml:space="preserve"> PAGEREF _Toc134993832 \h </w:instrText>
      </w:r>
      <w:r>
        <w:fldChar w:fldCharType="separate"/>
      </w:r>
      <w:r>
        <w:t>18</w:t>
      </w:r>
      <w:r>
        <w:fldChar w:fldCharType="end"/>
      </w:r>
      <w:r>
        <w:fldChar w:fldCharType="end"/>
      </w:r>
    </w:p>
    <w:p w14:paraId="266FFC3A">
      <w:pPr>
        <w:pStyle w:val="27"/>
        <w:tabs>
          <w:tab w:val="right" w:leader="dot" w:pos="8296"/>
        </w:tabs>
        <w:rPr>
          <w:rFonts w:asciiTheme="minorHAnsi" w:hAnsiTheme="minorHAnsi" w:cstheme="minorBidi"/>
          <w:smallCaps w:val="0"/>
          <w:sz w:val="21"/>
          <w:szCs w:val="22"/>
        </w:rPr>
      </w:pPr>
      <w:r>
        <w:fldChar w:fldCharType="begin"/>
      </w:r>
      <w:r>
        <w:instrText xml:space="preserve"> HYPERLINK \l "_Toc134993833" </w:instrText>
      </w:r>
      <w:r>
        <w:fldChar w:fldCharType="separate"/>
      </w:r>
      <w:r>
        <w:rPr>
          <w:rStyle w:val="37"/>
          <w:rFonts w:ascii="宋体" w:hAnsi="宋体" w:eastAsia="宋体"/>
        </w:rPr>
        <w:t>4.1</w:t>
      </w:r>
      <w:r>
        <w:rPr>
          <w:rStyle w:val="37"/>
          <w:rFonts w:eastAsia="宋体"/>
        </w:rPr>
        <w:t xml:space="preserve"> 设计原则</w:t>
      </w:r>
      <w:r>
        <w:tab/>
      </w:r>
      <w:r>
        <w:fldChar w:fldCharType="begin"/>
      </w:r>
      <w:r>
        <w:instrText xml:space="preserve"> PAGEREF _Toc134993833 \h </w:instrText>
      </w:r>
      <w:r>
        <w:fldChar w:fldCharType="separate"/>
      </w:r>
      <w:r>
        <w:t>18</w:t>
      </w:r>
      <w:r>
        <w:fldChar w:fldCharType="end"/>
      </w:r>
      <w:r>
        <w:fldChar w:fldCharType="end"/>
      </w:r>
    </w:p>
    <w:p w14:paraId="312BF5CB">
      <w:pPr>
        <w:pStyle w:val="18"/>
        <w:tabs>
          <w:tab w:val="right" w:leader="dot" w:pos="8296"/>
        </w:tabs>
        <w:rPr>
          <w:rFonts w:asciiTheme="minorHAnsi" w:hAnsiTheme="minorHAnsi" w:cstheme="minorBidi"/>
          <w:iCs w:val="0"/>
          <w:sz w:val="21"/>
          <w:szCs w:val="22"/>
        </w:rPr>
      </w:pPr>
      <w:r>
        <w:fldChar w:fldCharType="begin"/>
      </w:r>
      <w:r>
        <w:instrText xml:space="preserve"> HYPERLINK \l "_Toc134993834" </w:instrText>
      </w:r>
      <w:r>
        <w:fldChar w:fldCharType="separate"/>
      </w:r>
      <w:r>
        <w:rPr>
          <w:rStyle w:val="37"/>
          <w:rFonts w:ascii="宋体" w:hAnsi="宋体"/>
        </w:rPr>
        <w:t>4.1.1</w:t>
      </w:r>
      <w:r>
        <w:rPr>
          <w:rStyle w:val="37"/>
        </w:rPr>
        <w:t xml:space="preserve"> 阶段开发原则</w:t>
      </w:r>
      <w:r>
        <w:tab/>
      </w:r>
      <w:r>
        <w:fldChar w:fldCharType="begin"/>
      </w:r>
      <w:r>
        <w:instrText xml:space="preserve"> PAGEREF _Toc134993834 \h </w:instrText>
      </w:r>
      <w:r>
        <w:fldChar w:fldCharType="separate"/>
      </w:r>
      <w:r>
        <w:t>18</w:t>
      </w:r>
      <w:r>
        <w:fldChar w:fldCharType="end"/>
      </w:r>
      <w:r>
        <w:fldChar w:fldCharType="end"/>
      </w:r>
    </w:p>
    <w:p w14:paraId="7E81337A">
      <w:pPr>
        <w:pStyle w:val="18"/>
        <w:tabs>
          <w:tab w:val="right" w:leader="dot" w:pos="8296"/>
        </w:tabs>
        <w:rPr>
          <w:rFonts w:asciiTheme="minorHAnsi" w:hAnsiTheme="minorHAnsi" w:cstheme="minorBidi"/>
          <w:iCs w:val="0"/>
          <w:sz w:val="21"/>
          <w:szCs w:val="22"/>
        </w:rPr>
      </w:pPr>
      <w:r>
        <w:fldChar w:fldCharType="begin"/>
      </w:r>
      <w:r>
        <w:instrText xml:space="preserve"> HYPERLINK \l "_Toc134993835" </w:instrText>
      </w:r>
      <w:r>
        <w:fldChar w:fldCharType="separate"/>
      </w:r>
      <w:r>
        <w:rPr>
          <w:rStyle w:val="37"/>
          <w:rFonts w:ascii="宋体" w:hAnsi="宋体"/>
        </w:rPr>
        <w:t>4.1.2</w:t>
      </w:r>
      <w:r>
        <w:rPr>
          <w:rStyle w:val="37"/>
        </w:rPr>
        <w:t xml:space="preserve"> 易用性原则</w:t>
      </w:r>
      <w:r>
        <w:tab/>
      </w:r>
      <w:r>
        <w:fldChar w:fldCharType="begin"/>
      </w:r>
      <w:r>
        <w:instrText xml:space="preserve"> PAGEREF _Toc134993835 \h </w:instrText>
      </w:r>
      <w:r>
        <w:fldChar w:fldCharType="separate"/>
      </w:r>
      <w:r>
        <w:t>18</w:t>
      </w:r>
      <w:r>
        <w:fldChar w:fldCharType="end"/>
      </w:r>
      <w:r>
        <w:fldChar w:fldCharType="end"/>
      </w:r>
    </w:p>
    <w:p w14:paraId="3DA0BB25">
      <w:pPr>
        <w:pStyle w:val="18"/>
        <w:tabs>
          <w:tab w:val="right" w:leader="dot" w:pos="8296"/>
        </w:tabs>
        <w:rPr>
          <w:rFonts w:asciiTheme="minorHAnsi" w:hAnsiTheme="minorHAnsi" w:cstheme="minorBidi"/>
          <w:iCs w:val="0"/>
          <w:sz w:val="21"/>
          <w:szCs w:val="22"/>
        </w:rPr>
      </w:pPr>
      <w:r>
        <w:fldChar w:fldCharType="begin"/>
      </w:r>
      <w:r>
        <w:instrText xml:space="preserve"> HYPERLINK \l "_Toc134993836" </w:instrText>
      </w:r>
      <w:r>
        <w:fldChar w:fldCharType="separate"/>
      </w:r>
      <w:r>
        <w:rPr>
          <w:rStyle w:val="37"/>
          <w:rFonts w:ascii="宋体" w:hAnsi="宋体"/>
        </w:rPr>
        <w:t>4.1.3</w:t>
      </w:r>
      <w:r>
        <w:rPr>
          <w:rStyle w:val="37"/>
        </w:rPr>
        <w:t xml:space="preserve"> 业务完整性原则</w:t>
      </w:r>
      <w:r>
        <w:tab/>
      </w:r>
      <w:r>
        <w:fldChar w:fldCharType="begin"/>
      </w:r>
      <w:r>
        <w:instrText xml:space="preserve"> PAGEREF _Toc134993836 \h </w:instrText>
      </w:r>
      <w:r>
        <w:fldChar w:fldCharType="separate"/>
      </w:r>
      <w:r>
        <w:t>18</w:t>
      </w:r>
      <w:r>
        <w:fldChar w:fldCharType="end"/>
      </w:r>
      <w:r>
        <w:fldChar w:fldCharType="end"/>
      </w:r>
    </w:p>
    <w:p w14:paraId="5A383C9A">
      <w:pPr>
        <w:pStyle w:val="18"/>
        <w:tabs>
          <w:tab w:val="right" w:leader="dot" w:pos="8296"/>
        </w:tabs>
        <w:rPr>
          <w:rFonts w:asciiTheme="minorHAnsi" w:hAnsiTheme="minorHAnsi" w:cstheme="minorBidi"/>
          <w:iCs w:val="0"/>
          <w:sz w:val="21"/>
          <w:szCs w:val="22"/>
        </w:rPr>
      </w:pPr>
      <w:r>
        <w:fldChar w:fldCharType="begin"/>
      </w:r>
      <w:r>
        <w:instrText xml:space="preserve"> HYPERLINK \l "_Toc134993837" </w:instrText>
      </w:r>
      <w:r>
        <w:fldChar w:fldCharType="separate"/>
      </w:r>
      <w:r>
        <w:rPr>
          <w:rStyle w:val="37"/>
          <w:rFonts w:ascii="宋体" w:hAnsi="宋体"/>
        </w:rPr>
        <w:t>4.1.4</w:t>
      </w:r>
      <w:r>
        <w:rPr>
          <w:rStyle w:val="37"/>
        </w:rPr>
        <w:t xml:space="preserve"> 业务规范化原则</w:t>
      </w:r>
      <w:r>
        <w:tab/>
      </w:r>
      <w:r>
        <w:fldChar w:fldCharType="begin"/>
      </w:r>
      <w:r>
        <w:instrText xml:space="preserve"> PAGEREF _Toc134993837 \h </w:instrText>
      </w:r>
      <w:r>
        <w:fldChar w:fldCharType="separate"/>
      </w:r>
      <w:r>
        <w:t>18</w:t>
      </w:r>
      <w:r>
        <w:fldChar w:fldCharType="end"/>
      </w:r>
      <w:r>
        <w:fldChar w:fldCharType="end"/>
      </w:r>
    </w:p>
    <w:p w14:paraId="3A79C8B2">
      <w:pPr>
        <w:pStyle w:val="18"/>
        <w:tabs>
          <w:tab w:val="right" w:leader="dot" w:pos="8296"/>
        </w:tabs>
        <w:rPr>
          <w:rFonts w:asciiTheme="minorHAnsi" w:hAnsiTheme="minorHAnsi" w:cstheme="minorBidi"/>
          <w:iCs w:val="0"/>
          <w:sz w:val="21"/>
          <w:szCs w:val="22"/>
        </w:rPr>
      </w:pPr>
      <w:r>
        <w:fldChar w:fldCharType="begin"/>
      </w:r>
      <w:r>
        <w:instrText xml:space="preserve"> HYPERLINK \l "_Toc134993838" </w:instrText>
      </w:r>
      <w:r>
        <w:fldChar w:fldCharType="separate"/>
      </w:r>
      <w:r>
        <w:rPr>
          <w:rStyle w:val="37"/>
          <w:rFonts w:ascii="宋体" w:hAnsi="宋体"/>
        </w:rPr>
        <w:t>4.1.5</w:t>
      </w:r>
      <w:r>
        <w:rPr>
          <w:rStyle w:val="37"/>
        </w:rPr>
        <w:t xml:space="preserve"> 可扩展性原则</w:t>
      </w:r>
      <w:r>
        <w:tab/>
      </w:r>
      <w:r>
        <w:fldChar w:fldCharType="begin"/>
      </w:r>
      <w:r>
        <w:instrText xml:space="preserve"> PAGEREF _Toc134993838 \h </w:instrText>
      </w:r>
      <w:r>
        <w:fldChar w:fldCharType="separate"/>
      </w:r>
      <w:r>
        <w:t>18</w:t>
      </w:r>
      <w:r>
        <w:fldChar w:fldCharType="end"/>
      </w:r>
      <w:r>
        <w:fldChar w:fldCharType="end"/>
      </w:r>
    </w:p>
    <w:p w14:paraId="6D152BF4">
      <w:pPr>
        <w:pStyle w:val="27"/>
        <w:tabs>
          <w:tab w:val="right" w:leader="dot" w:pos="8296"/>
        </w:tabs>
        <w:rPr>
          <w:rFonts w:asciiTheme="minorHAnsi" w:hAnsiTheme="minorHAnsi" w:cstheme="minorBidi"/>
          <w:smallCaps w:val="0"/>
          <w:sz w:val="21"/>
          <w:szCs w:val="22"/>
        </w:rPr>
      </w:pPr>
      <w:r>
        <w:fldChar w:fldCharType="begin"/>
      </w:r>
      <w:r>
        <w:instrText xml:space="preserve"> HYPERLINK \l "_Toc134993839" </w:instrText>
      </w:r>
      <w:r>
        <w:fldChar w:fldCharType="separate"/>
      </w:r>
      <w:r>
        <w:rPr>
          <w:rStyle w:val="37"/>
          <w:rFonts w:ascii="宋体" w:hAnsi="宋体" w:eastAsia="宋体"/>
        </w:rPr>
        <w:t>4.2</w:t>
      </w:r>
      <w:r>
        <w:rPr>
          <w:rStyle w:val="37"/>
          <w:rFonts w:eastAsia="宋体"/>
        </w:rPr>
        <w:t xml:space="preserve"> 总体架构</w:t>
      </w:r>
      <w:r>
        <w:tab/>
      </w:r>
      <w:r>
        <w:fldChar w:fldCharType="begin"/>
      </w:r>
      <w:r>
        <w:instrText xml:space="preserve"> PAGEREF _Toc134993839 \h </w:instrText>
      </w:r>
      <w:r>
        <w:fldChar w:fldCharType="separate"/>
      </w:r>
      <w:r>
        <w:t>18</w:t>
      </w:r>
      <w:r>
        <w:fldChar w:fldCharType="end"/>
      </w:r>
      <w:r>
        <w:fldChar w:fldCharType="end"/>
      </w:r>
    </w:p>
    <w:p w14:paraId="604420EE">
      <w:pPr>
        <w:pStyle w:val="27"/>
        <w:tabs>
          <w:tab w:val="right" w:leader="dot" w:pos="8296"/>
        </w:tabs>
        <w:rPr>
          <w:rFonts w:asciiTheme="minorHAnsi" w:hAnsiTheme="minorHAnsi" w:cstheme="minorBidi"/>
          <w:smallCaps w:val="0"/>
          <w:sz w:val="21"/>
          <w:szCs w:val="22"/>
        </w:rPr>
      </w:pPr>
      <w:r>
        <w:fldChar w:fldCharType="begin"/>
      </w:r>
      <w:r>
        <w:instrText xml:space="preserve"> HYPERLINK \l "_Toc134993840" </w:instrText>
      </w:r>
      <w:r>
        <w:fldChar w:fldCharType="separate"/>
      </w:r>
      <w:r>
        <w:rPr>
          <w:rStyle w:val="37"/>
          <w:rFonts w:ascii="宋体" w:hAnsi="宋体" w:eastAsia="宋体"/>
        </w:rPr>
        <w:t>4.3</w:t>
      </w:r>
      <w:r>
        <w:rPr>
          <w:rStyle w:val="37"/>
        </w:rPr>
        <w:t xml:space="preserve"> 功能设计</w:t>
      </w:r>
      <w:r>
        <w:tab/>
      </w:r>
      <w:r>
        <w:fldChar w:fldCharType="begin"/>
      </w:r>
      <w:r>
        <w:instrText xml:space="preserve"> PAGEREF _Toc134993840 \h </w:instrText>
      </w:r>
      <w:r>
        <w:fldChar w:fldCharType="separate"/>
      </w:r>
      <w:r>
        <w:t>19</w:t>
      </w:r>
      <w:r>
        <w:fldChar w:fldCharType="end"/>
      </w:r>
      <w:r>
        <w:fldChar w:fldCharType="end"/>
      </w:r>
    </w:p>
    <w:p w14:paraId="30B03CE1">
      <w:pPr>
        <w:pStyle w:val="27"/>
        <w:tabs>
          <w:tab w:val="right" w:leader="dot" w:pos="8296"/>
        </w:tabs>
        <w:rPr>
          <w:rFonts w:asciiTheme="minorHAnsi" w:hAnsiTheme="minorHAnsi" w:cstheme="minorBidi"/>
          <w:smallCaps w:val="0"/>
          <w:sz w:val="21"/>
          <w:szCs w:val="22"/>
        </w:rPr>
      </w:pPr>
      <w:r>
        <w:fldChar w:fldCharType="begin"/>
      </w:r>
      <w:r>
        <w:instrText xml:space="preserve"> HYPERLINK \l "_Toc134993841" </w:instrText>
      </w:r>
      <w:r>
        <w:fldChar w:fldCharType="separate"/>
      </w:r>
      <w:r>
        <w:rPr>
          <w:rStyle w:val="37"/>
          <w:rFonts w:ascii="宋体" w:hAnsi="宋体" w:eastAsia="宋体"/>
        </w:rPr>
        <w:t>4.4</w:t>
      </w:r>
      <w:r>
        <w:rPr>
          <w:rStyle w:val="37"/>
          <w:rFonts w:eastAsia="宋体"/>
        </w:rPr>
        <w:t xml:space="preserve"> 数据库设计</w:t>
      </w:r>
      <w:r>
        <w:tab/>
      </w:r>
      <w:r>
        <w:fldChar w:fldCharType="begin"/>
      </w:r>
      <w:r>
        <w:instrText xml:space="preserve"> PAGEREF _Toc134993841 \h </w:instrText>
      </w:r>
      <w:r>
        <w:fldChar w:fldCharType="separate"/>
      </w:r>
      <w:r>
        <w:t>19</w:t>
      </w:r>
      <w:r>
        <w:fldChar w:fldCharType="end"/>
      </w:r>
      <w:r>
        <w:fldChar w:fldCharType="end"/>
      </w:r>
    </w:p>
    <w:p w14:paraId="741C4539">
      <w:pPr>
        <w:pStyle w:val="18"/>
        <w:tabs>
          <w:tab w:val="right" w:leader="dot" w:pos="8296"/>
        </w:tabs>
        <w:rPr>
          <w:rFonts w:asciiTheme="minorHAnsi" w:hAnsiTheme="minorHAnsi" w:cstheme="minorBidi"/>
          <w:iCs w:val="0"/>
          <w:sz w:val="21"/>
          <w:szCs w:val="22"/>
        </w:rPr>
      </w:pPr>
      <w:r>
        <w:fldChar w:fldCharType="begin"/>
      </w:r>
      <w:r>
        <w:instrText xml:space="preserve"> HYPERLINK \l "_Toc134993842" </w:instrText>
      </w:r>
      <w:r>
        <w:fldChar w:fldCharType="separate"/>
      </w:r>
      <w:r>
        <w:rPr>
          <w:rStyle w:val="37"/>
          <w:rFonts w:ascii="宋体" w:hAnsi="宋体"/>
        </w:rPr>
        <w:t>4.4.1</w:t>
      </w:r>
      <w:r>
        <w:rPr>
          <w:rStyle w:val="37"/>
        </w:rPr>
        <w:t xml:space="preserve"> 设计规则</w:t>
      </w:r>
      <w:r>
        <w:tab/>
      </w:r>
      <w:r>
        <w:fldChar w:fldCharType="begin"/>
      </w:r>
      <w:r>
        <w:instrText xml:space="preserve"> PAGEREF _Toc134993842 \h </w:instrText>
      </w:r>
      <w:r>
        <w:fldChar w:fldCharType="separate"/>
      </w:r>
      <w:r>
        <w:t>19</w:t>
      </w:r>
      <w:r>
        <w:fldChar w:fldCharType="end"/>
      </w:r>
      <w:r>
        <w:fldChar w:fldCharType="end"/>
      </w:r>
    </w:p>
    <w:p w14:paraId="7B989277">
      <w:pPr>
        <w:pStyle w:val="18"/>
        <w:tabs>
          <w:tab w:val="right" w:leader="dot" w:pos="8296"/>
        </w:tabs>
        <w:rPr>
          <w:rFonts w:asciiTheme="minorHAnsi" w:hAnsiTheme="minorHAnsi" w:cstheme="minorBidi"/>
          <w:iCs w:val="0"/>
          <w:sz w:val="21"/>
          <w:szCs w:val="22"/>
        </w:rPr>
      </w:pPr>
      <w:r>
        <w:fldChar w:fldCharType="begin"/>
      </w:r>
      <w:r>
        <w:instrText xml:space="preserve"> HYPERLINK \l "_Toc134993843" </w:instrText>
      </w:r>
      <w:r>
        <w:fldChar w:fldCharType="separate"/>
      </w:r>
      <w:r>
        <w:rPr>
          <w:rStyle w:val="37"/>
          <w:rFonts w:ascii="宋体" w:hAnsi="宋体"/>
        </w:rPr>
        <w:t>4.4.2</w:t>
      </w:r>
      <w:r>
        <w:rPr>
          <w:rStyle w:val="37"/>
        </w:rPr>
        <w:t xml:space="preserve"> 表结构设计</w:t>
      </w:r>
      <w:r>
        <w:tab/>
      </w:r>
      <w:r>
        <w:fldChar w:fldCharType="begin"/>
      </w:r>
      <w:r>
        <w:instrText xml:space="preserve"> PAGEREF _Toc134993843 \h </w:instrText>
      </w:r>
      <w:r>
        <w:fldChar w:fldCharType="separate"/>
      </w:r>
      <w:r>
        <w:t>19</w:t>
      </w:r>
      <w:r>
        <w:fldChar w:fldCharType="end"/>
      </w:r>
      <w:r>
        <w:fldChar w:fldCharType="end"/>
      </w:r>
    </w:p>
    <w:p w14:paraId="2737DBB0">
      <w:pPr>
        <w:pStyle w:val="24"/>
        <w:rPr>
          <w:rFonts w:asciiTheme="minorHAnsi" w:hAnsiTheme="minorHAnsi" w:cstheme="minorBidi"/>
          <w:b w:val="0"/>
          <w:bCs w:val="0"/>
          <w:caps w:val="0"/>
          <w:sz w:val="21"/>
          <w:szCs w:val="22"/>
        </w:rPr>
      </w:pPr>
      <w:r>
        <w:fldChar w:fldCharType="begin"/>
      </w:r>
      <w:r>
        <w:instrText xml:space="preserve"> HYPERLINK \l "_Toc134993844" </w:instrText>
      </w:r>
      <w:r>
        <w:fldChar w:fldCharType="separate"/>
      </w:r>
      <w:r>
        <w:rPr>
          <w:rStyle w:val="37"/>
          <w:rFonts w:ascii="宋体" w:hAnsi="宋体" w:eastAsia="宋体"/>
        </w:rPr>
        <w:t>5</w:t>
      </w:r>
      <w:r>
        <w:rPr>
          <w:rStyle w:val="37"/>
          <w:rFonts w:eastAsia="宋体"/>
        </w:rPr>
        <w:t xml:space="preserve"> 系统实现</w:t>
      </w:r>
      <w:r>
        <w:tab/>
      </w:r>
      <w:r>
        <w:fldChar w:fldCharType="begin"/>
      </w:r>
      <w:r>
        <w:instrText xml:space="preserve"> PAGEREF _Toc134993844 \h </w:instrText>
      </w:r>
      <w:r>
        <w:fldChar w:fldCharType="separate"/>
      </w:r>
      <w:r>
        <w:t>22</w:t>
      </w:r>
      <w:r>
        <w:fldChar w:fldCharType="end"/>
      </w:r>
      <w:r>
        <w:fldChar w:fldCharType="end"/>
      </w:r>
    </w:p>
    <w:p w14:paraId="24F3BD8A">
      <w:pPr>
        <w:pStyle w:val="27"/>
        <w:tabs>
          <w:tab w:val="right" w:leader="dot" w:pos="8296"/>
        </w:tabs>
        <w:rPr>
          <w:rFonts w:asciiTheme="minorHAnsi" w:hAnsiTheme="minorHAnsi" w:cstheme="minorBidi"/>
          <w:smallCaps w:val="0"/>
          <w:sz w:val="21"/>
          <w:szCs w:val="22"/>
        </w:rPr>
      </w:pPr>
      <w:r>
        <w:fldChar w:fldCharType="begin"/>
      </w:r>
      <w:r>
        <w:instrText xml:space="preserve"> HYPERLINK \l "_Toc134993845" </w:instrText>
      </w:r>
      <w:r>
        <w:fldChar w:fldCharType="separate"/>
      </w:r>
      <w:r>
        <w:rPr>
          <w:rStyle w:val="37"/>
          <w:rFonts w:ascii="宋体" w:hAnsi="宋体" w:eastAsia="宋体"/>
        </w:rPr>
        <w:t>5.1</w:t>
      </w:r>
      <w:r>
        <w:rPr>
          <w:rStyle w:val="37"/>
          <w:rFonts w:eastAsia="宋体"/>
        </w:rPr>
        <w:t xml:space="preserve"> 前台功能模块实现</w:t>
      </w:r>
      <w:r>
        <w:tab/>
      </w:r>
      <w:r>
        <w:fldChar w:fldCharType="begin"/>
      </w:r>
      <w:r>
        <w:instrText xml:space="preserve"> PAGEREF _Toc134993845 \h </w:instrText>
      </w:r>
      <w:r>
        <w:fldChar w:fldCharType="separate"/>
      </w:r>
      <w:r>
        <w:t>22</w:t>
      </w:r>
      <w:r>
        <w:fldChar w:fldCharType="end"/>
      </w:r>
      <w:r>
        <w:fldChar w:fldCharType="end"/>
      </w:r>
    </w:p>
    <w:p w14:paraId="35BB1F5D">
      <w:pPr>
        <w:pStyle w:val="18"/>
        <w:tabs>
          <w:tab w:val="right" w:leader="dot" w:pos="8296"/>
        </w:tabs>
        <w:rPr>
          <w:rFonts w:asciiTheme="minorHAnsi" w:hAnsiTheme="minorHAnsi" w:cstheme="minorBidi"/>
          <w:iCs w:val="0"/>
          <w:sz w:val="21"/>
          <w:szCs w:val="22"/>
        </w:rPr>
      </w:pPr>
      <w:r>
        <w:fldChar w:fldCharType="begin"/>
      </w:r>
      <w:r>
        <w:instrText xml:space="preserve"> HYPERLINK \l "_Toc134993846" </w:instrText>
      </w:r>
      <w:r>
        <w:fldChar w:fldCharType="separate"/>
      </w:r>
      <w:r>
        <w:rPr>
          <w:rStyle w:val="37"/>
          <w:rFonts w:ascii="宋体" w:hAnsi="宋体"/>
        </w:rPr>
        <w:t>5.1.1</w:t>
      </w:r>
      <w:r>
        <w:rPr>
          <w:rStyle w:val="37"/>
        </w:rPr>
        <w:t xml:space="preserve"> 注册登录模块</w:t>
      </w:r>
      <w:r>
        <w:tab/>
      </w:r>
      <w:r>
        <w:fldChar w:fldCharType="begin"/>
      </w:r>
      <w:r>
        <w:instrText xml:space="preserve"> PAGEREF _Toc134993846 \h </w:instrText>
      </w:r>
      <w:r>
        <w:fldChar w:fldCharType="separate"/>
      </w:r>
      <w:r>
        <w:t>22</w:t>
      </w:r>
      <w:r>
        <w:fldChar w:fldCharType="end"/>
      </w:r>
      <w:r>
        <w:fldChar w:fldCharType="end"/>
      </w:r>
    </w:p>
    <w:p w14:paraId="66AF1085">
      <w:pPr>
        <w:pStyle w:val="18"/>
        <w:tabs>
          <w:tab w:val="right" w:leader="dot" w:pos="8296"/>
        </w:tabs>
        <w:rPr>
          <w:rFonts w:asciiTheme="minorHAnsi" w:hAnsiTheme="minorHAnsi" w:cstheme="minorBidi"/>
          <w:iCs w:val="0"/>
          <w:sz w:val="21"/>
          <w:szCs w:val="22"/>
        </w:rPr>
      </w:pPr>
      <w:r>
        <w:fldChar w:fldCharType="begin"/>
      </w:r>
      <w:r>
        <w:instrText xml:space="preserve"> HYPERLINK \l "_Toc134993847" </w:instrText>
      </w:r>
      <w:r>
        <w:fldChar w:fldCharType="separate"/>
      </w:r>
      <w:r>
        <w:rPr>
          <w:rStyle w:val="37"/>
          <w:rFonts w:ascii="宋体" w:hAnsi="宋体"/>
        </w:rPr>
        <w:t>5.1.2</w:t>
      </w:r>
      <w:r>
        <w:rPr>
          <w:rStyle w:val="37"/>
        </w:rPr>
        <w:t xml:space="preserve"> 首页模块</w:t>
      </w:r>
      <w:r>
        <w:tab/>
      </w:r>
      <w:r>
        <w:fldChar w:fldCharType="begin"/>
      </w:r>
      <w:r>
        <w:instrText xml:space="preserve"> PAGEREF _Toc134993847 \h </w:instrText>
      </w:r>
      <w:r>
        <w:fldChar w:fldCharType="separate"/>
      </w:r>
      <w:r>
        <w:t>23</w:t>
      </w:r>
      <w:r>
        <w:fldChar w:fldCharType="end"/>
      </w:r>
      <w:r>
        <w:fldChar w:fldCharType="end"/>
      </w:r>
    </w:p>
    <w:p w14:paraId="6519A112">
      <w:pPr>
        <w:pStyle w:val="18"/>
        <w:tabs>
          <w:tab w:val="right" w:leader="dot" w:pos="8296"/>
        </w:tabs>
        <w:rPr>
          <w:rFonts w:asciiTheme="minorHAnsi" w:hAnsiTheme="minorHAnsi" w:cstheme="minorBidi"/>
          <w:iCs w:val="0"/>
          <w:sz w:val="21"/>
          <w:szCs w:val="22"/>
        </w:rPr>
      </w:pPr>
      <w:r>
        <w:fldChar w:fldCharType="begin"/>
      </w:r>
      <w:r>
        <w:instrText xml:space="preserve"> HYPERLINK \l "_Toc134993848" </w:instrText>
      </w:r>
      <w:r>
        <w:fldChar w:fldCharType="separate"/>
      </w:r>
      <w:r>
        <w:rPr>
          <w:rStyle w:val="37"/>
          <w:rFonts w:ascii="宋体" w:hAnsi="宋体"/>
        </w:rPr>
        <w:t>5.1.3</w:t>
      </w:r>
      <w:r>
        <w:rPr>
          <w:rStyle w:val="37"/>
        </w:rPr>
        <w:t xml:space="preserve"> 详情页模块</w:t>
      </w:r>
      <w:r>
        <w:tab/>
      </w:r>
      <w:r>
        <w:fldChar w:fldCharType="begin"/>
      </w:r>
      <w:r>
        <w:instrText xml:space="preserve"> PAGEREF _Toc134993848 \h </w:instrText>
      </w:r>
      <w:r>
        <w:fldChar w:fldCharType="separate"/>
      </w:r>
      <w:r>
        <w:t>24</w:t>
      </w:r>
      <w:r>
        <w:fldChar w:fldCharType="end"/>
      </w:r>
      <w:r>
        <w:fldChar w:fldCharType="end"/>
      </w:r>
    </w:p>
    <w:p w14:paraId="234518D1">
      <w:pPr>
        <w:pStyle w:val="18"/>
        <w:tabs>
          <w:tab w:val="right" w:leader="dot" w:pos="8296"/>
        </w:tabs>
        <w:rPr>
          <w:rFonts w:asciiTheme="minorHAnsi" w:hAnsiTheme="minorHAnsi" w:cstheme="minorBidi"/>
          <w:iCs w:val="0"/>
          <w:sz w:val="21"/>
          <w:szCs w:val="22"/>
        </w:rPr>
      </w:pPr>
      <w:r>
        <w:fldChar w:fldCharType="begin"/>
      </w:r>
      <w:r>
        <w:instrText xml:space="preserve"> HYPERLINK \l "_Toc134993849" </w:instrText>
      </w:r>
      <w:r>
        <w:fldChar w:fldCharType="separate"/>
      </w:r>
      <w:r>
        <w:rPr>
          <w:rStyle w:val="37"/>
          <w:rFonts w:ascii="宋体" w:hAnsi="宋体"/>
        </w:rPr>
        <w:t>5.1.4</w:t>
      </w:r>
      <w:r>
        <w:rPr>
          <w:rStyle w:val="37"/>
        </w:rPr>
        <w:t xml:space="preserve"> 搜索模块</w:t>
      </w:r>
      <w:r>
        <w:tab/>
      </w:r>
      <w:r>
        <w:fldChar w:fldCharType="begin"/>
      </w:r>
      <w:r>
        <w:instrText xml:space="preserve"> PAGEREF _Toc134993849 \h </w:instrText>
      </w:r>
      <w:r>
        <w:fldChar w:fldCharType="separate"/>
      </w:r>
      <w:r>
        <w:t>24</w:t>
      </w:r>
      <w:r>
        <w:fldChar w:fldCharType="end"/>
      </w:r>
      <w:r>
        <w:fldChar w:fldCharType="end"/>
      </w:r>
    </w:p>
    <w:p w14:paraId="2CD5C545">
      <w:pPr>
        <w:pStyle w:val="18"/>
        <w:tabs>
          <w:tab w:val="right" w:leader="dot" w:pos="8296"/>
        </w:tabs>
        <w:rPr>
          <w:rFonts w:asciiTheme="minorHAnsi" w:hAnsiTheme="minorHAnsi" w:cstheme="minorBidi"/>
          <w:iCs w:val="0"/>
          <w:sz w:val="21"/>
          <w:szCs w:val="22"/>
        </w:rPr>
      </w:pPr>
      <w:r>
        <w:fldChar w:fldCharType="begin"/>
      </w:r>
      <w:r>
        <w:instrText xml:space="preserve"> HYPERLINK \l "_Toc134993850" </w:instrText>
      </w:r>
      <w:r>
        <w:fldChar w:fldCharType="separate"/>
      </w:r>
      <w:r>
        <w:rPr>
          <w:rStyle w:val="37"/>
          <w:rFonts w:ascii="宋体" w:hAnsi="宋体"/>
        </w:rPr>
        <w:t>5.1.5</w:t>
      </w:r>
      <w:r>
        <w:rPr>
          <w:rStyle w:val="37"/>
        </w:rPr>
        <w:t xml:space="preserve"> 用户中心模块</w:t>
      </w:r>
      <w:r>
        <w:tab/>
      </w:r>
      <w:r>
        <w:fldChar w:fldCharType="begin"/>
      </w:r>
      <w:r>
        <w:instrText xml:space="preserve"> PAGEREF _Toc134993850 \h </w:instrText>
      </w:r>
      <w:r>
        <w:fldChar w:fldCharType="separate"/>
      </w:r>
      <w:r>
        <w:t>25</w:t>
      </w:r>
      <w:r>
        <w:fldChar w:fldCharType="end"/>
      </w:r>
      <w:r>
        <w:fldChar w:fldCharType="end"/>
      </w:r>
    </w:p>
    <w:p w14:paraId="1FFDBC83">
      <w:pPr>
        <w:pStyle w:val="27"/>
        <w:tabs>
          <w:tab w:val="right" w:leader="dot" w:pos="8296"/>
        </w:tabs>
        <w:rPr>
          <w:rFonts w:asciiTheme="minorHAnsi" w:hAnsiTheme="minorHAnsi" w:cstheme="minorBidi"/>
          <w:smallCaps w:val="0"/>
          <w:sz w:val="21"/>
          <w:szCs w:val="22"/>
        </w:rPr>
      </w:pPr>
      <w:r>
        <w:fldChar w:fldCharType="begin"/>
      </w:r>
      <w:r>
        <w:instrText xml:space="preserve"> HYPERLINK \l "_Toc134993851" </w:instrText>
      </w:r>
      <w:r>
        <w:fldChar w:fldCharType="separate"/>
      </w:r>
      <w:r>
        <w:rPr>
          <w:rStyle w:val="37"/>
          <w:rFonts w:ascii="宋体" w:hAnsi="宋体" w:eastAsia="宋体"/>
        </w:rPr>
        <w:t>5.2</w:t>
      </w:r>
      <w:r>
        <w:rPr>
          <w:rStyle w:val="37"/>
          <w:rFonts w:eastAsia="宋体"/>
        </w:rPr>
        <w:t xml:space="preserve"> 后台管理模块实现</w:t>
      </w:r>
      <w:r>
        <w:tab/>
      </w:r>
      <w:r>
        <w:fldChar w:fldCharType="begin"/>
      </w:r>
      <w:r>
        <w:instrText xml:space="preserve"> PAGEREF _Toc134993851 \h </w:instrText>
      </w:r>
      <w:r>
        <w:fldChar w:fldCharType="separate"/>
      </w:r>
      <w:r>
        <w:t>25</w:t>
      </w:r>
      <w:r>
        <w:fldChar w:fldCharType="end"/>
      </w:r>
      <w:r>
        <w:fldChar w:fldCharType="end"/>
      </w:r>
    </w:p>
    <w:p w14:paraId="6435BC43">
      <w:pPr>
        <w:pStyle w:val="18"/>
        <w:tabs>
          <w:tab w:val="right" w:leader="dot" w:pos="8296"/>
        </w:tabs>
        <w:rPr>
          <w:rFonts w:asciiTheme="minorHAnsi" w:hAnsiTheme="minorHAnsi" w:cstheme="minorBidi"/>
          <w:iCs w:val="0"/>
          <w:sz w:val="21"/>
          <w:szCs w:val="22"/>
        </w:rPr>
      </w:pPr>
      <w:r>
        <w:fldChar w:fldCharType="begin"/>
      </w:r>
      <w:r>
        <w:instrText xml:space="preserve"> HYPERLINK \l "_Toc134993852" </w:instrText>
      </w:r>
      <w:r>
        <w:fldChar w:fldCharType="separate"/>
      </w:r>
      <w:r>
        <w:rPr>
          <w:rStyle w:val="37"/>
          <w:rFonts w:ascii="宋体" w:hAnsi="宋体"/>
        </w:rPr>
        <w:t>5.2.1</w:t>
      </w:r>
      <w:r>
        <w:rPr>
          <w:rStyle w:val="37"/>
        </w:rPr>
        <w:t xml:space="preserve"> 用户管理</w:t>
      </w:r>
      <w:r>
        <w:tab/>
      </w:r>
      <w:r>
        <w:fldChar w:fldCharType="begin"/>
      </w:r>
      <w:r>
        <w:instrText xml:space="preserve"> PAGEREF _Toc134993852 \h </w:instrText>
      </w:r>
      <w:r>
        <w:fldChar w:fldCharType="separate"/>
      </w:r>
      <w:r>
        <w:t>25</w:t>
      </w:r>
      <w:r>
        <w:fldChar w:fldCharType="end"/>
      </w:r>
      <w:r>
        <w:fldChar w:fldCharType="end"/>
      </w:r>
    </w:p>
    <w:p w14:paraId="7C844BE6">
      <w:pPr>
        <w:pStyle w:val="18"/>
        <w:tabs>
          <w:tab w:val="right" w:leader="dot" w:pos="8296"/>
        </w:tabs>
        <w:rPr>
          <w:rFonts w:asciiTheme="minorHAnsi" w:hAnsiTheme="minorHAnsi" w:cstheme="minorBidi"/>
          <w:iCs w:val="0"/>
          <w:sz w:val="21"/>
          <w:szCs w:val="22"/>
        </w:rPr>
      </w:pPr>
      <w:r>
        <w:fldChar w:fldCharType="begin"/>
      </w:r>
      <w:r>
        <w:instrText xml:space="preserve"> HYPERLINK \l "_Toc134993853" </w:instrText>
      </w:r>
      <w:r>
        <w:fldChar w:fldCharType="separate"/>
      </w:r>
      <w:r>
        <w:rPr>
          <w:rStyle w:val="37"/>
          <w:rFonts w:ascii="宋体" w:hAnsi="宋体"/>
        </w:rPr>
        <w:t>5.2.2</w:t>
      </w:r>
      <w:r>
        <w:rPr>
          <w:rStyle w:val="37"/>
        </w:rPr>
        <w:t xml:space="preserve"> 分类管理</w:t>
      </w:r>
      <w:r>
        <w:tab/>
      </w:r>
      <w:r>
        <w:fldChar w:fldCharType="begin"/>
      </w:r>
      <w:r>
        <w:instrText xml:space="preserve"> PAGEREF _Toc134993853 \h </w:instrText>
      </w:r>
      <w:r>
        <w:fldChar w:fldCharType="separate"/>
      </w:r>
      <w:r>
        <w:t>26</w:t>
      </w:r>
      <w:r>
        <w:fldChar w:fldCharType="end"/>
      </w:r>
      <w:r>
        <w:fldChar w:fldCharType="end"/>
      </w:r>
    </w:p>
    <w:p w14:paraId="7A60B687">
      <w:pPr>
        <w:pStyle w:val="18"/>
        <w:tabs>
          <w:tab w:val="right" w:leader="dot" w:pos="8296"/>
        </w:tabs>
        <w:rPr>
          <w:rFonts w:asciiTheme="minorHAnsi" w:hAnsiTheme="minorHAnsi" w:cstheme="minorBidi"/>
          <w:iCs w:val="0"/>
          <w:sz w:val="21"/>
          <w:szCs w:val="22"/>
        </w:rPr>
      </w:pPr>
      <w:r>
        <w:fldChar w:fldCharType="begin"/>
      </w:r>
      <w:r>
        <w:instrText xml:space="preserve"> HYPERLINK \l "_Toc134993854" </w:instrText>
      </w:r>
      <w:r>
        <w:fldChar w:fldCharType="separate"/>
      </w:r>
      <w:r>
        <w:rPr>
          <w:rStyle w:val="37"/>
          <w:rFonts w:ascii="宋体" w:hAnsi="宋体"/>
        </w:rPr>
        <w:t>5.2.3</w:t>
      </w:r>
      <w:r>
        <w:rPr>
          <w:rStyle w:val="37"/>
        </w:rPr>
        <w:t xml:space="preserve"> 标签管理</w:t>
      </w:r>
      <w:r>
        <w:tab/>
      </w:r>
      <w:r>
        <w:fldChar w:fldCharType="begin"/>
      </w:r>
      <w:r>
        <w:instrText xml:space="preserve"> PAGEREF _Toc134993854 \h </w:instrText>
      </w:r>
      <w:r>
        <w:fldChar w:fldCharType="separate"/>
      </w:r>
      <w:r>
        <w:t>26</w:t>
      </w:r>
      <w:r>
        <w:fldChar w:fldCharType="end"/>
      </w:r>
      <w:r>
        <w:fldChar w:fldCharType="end"/>
      </w:r>
    </w:p>
    <w:p w14:paraId="6B476289">
      <w:pPr>
        <w:pStyle w:val="18"/>
        <w:tabs>
          <w:tab w:val="right" w:leader="dot" w:pos="8296"/>
        </w:tabs>
        <w:rPr>
          <w:rFonts w:asciiTheme="minorHAnsi" w:hAnsiTheme="minorHAnsi" w:cstheme="minorBidi"/>
          <w:iCs w:val="0"/>
          <w:sz w:val="21"/>
          <w:szCs w:val="22"/>
        </w:rPr>
      </w:pPr>
      <w:r>
        <w:fldChar w:fldCharType="begin"/>
      </w:r>
      <w:r>
        <w:instrText xml:space="preserve"> HYPERLINK \l "_Toc134993855" </w:instrText>
      </w:r>
      <w:r>
        <w:fldChar w:fldCharType="separate"/>
      </w:r>
      <w:r>
        <w:rPr>
          <w:rStyle w:val="37"/>
          <w:rFonts w:ascii="宋体" w:hAnsi="宋体"/>
        </w:rPr>
        <w:t>5.2.4</w:t>
      </w:r>
      <w:r>
        <w:rPr>
          <w:rStyle w:val="37"/>
        </w:rPr>
        <w:t xml:space="preserve"> 商品管理</w:t>
      </w:r>
      <w:r>
        <w:tab/>
      </w:r>
      <w:r>
        <w:fldChar w:fldCharType="begin"/>
      </w:r>
      <w:r>
        <w:instrText xml:space="preserve"> PAGEREF _Toc134993855 \h </w:instrText>
      </w:r>
      <w:r>
        <w:fldChar w:fldCharType="separate"/>
      </w:r>
      <w:r>
        <w:t>26</w:t>
      </w:r>
      <w:r>
        <w:fldChar w:fldCharType="end"/>
      </w:r>
      <w:r>
        <w:fldChar w:fldCharType="end"/>
      </w:r>
    </w:p>
    <w:p w14:paraId="2C9C0799">
      <w:pPr>
        <w:pStyle w:val="18"/>
        <w:tabs>
          <w:tab w:val="right" w:leader="dot" w:pos="8296"/>
        </w:tabs>
        <w:rPr>
          <w:rFonts w:asciiTheme="minorHAnsi" w:hAnsiTheme="minorHAnsi" w:cstheme="minorBidi"/>
          <w:iCs w:val="0"/>
          <w:sz w:val="21"/>
          <w:szCs w:val="22"/>
        </w:rPr>
      </w:pPr>
      <w:r>
        <w:fldChar w:fldCharType="begin"/>
      </w:r>
      <w:r>
        <w:instrText xml:space="preserve"> HYPERLINK \l "_Toc134993856" </w:instrText>
      </w:r>
      <w:r>
        <w:fldChar w:fldCharType="separate"/>
      </w:r>
      <w:r>
        <w:rPr>
          <w:rStyle w:val="37"/>
          <w:rFonts w:ascii="宋体" w:hAnsi="宋体"/>
        </w:rPr>
        <w:t>5.2.5</w:t>
      </w:r>
      <w:r>
        <w:rPr>
          <w:rStyle w:val="37"/>
        </w:rPr>
        <w:t xml:space="preserve"> 订单管理</w:t>
      </w:r>
      <w:r>
        <w:tab/>
      </w:r>
      <w:r>
        <w:fldChar w:fldCharType="begin"/>
      </w:r>
      <w:r>
        <w:instrText xml:space="preserve"> PAGEREF _Toc134993856 \h </w:instrText>
      </w:r>
      <w:r>
        <w:fldChar w:fldCharType="separate"/>
      </w:r>
      <w:r>
        <w:t>26</w:t>
      </w:r>
      <w:r>
        <w:fldChar w:fldCharType="end"/>
      </w:r>
      <w:r>
        <w:fldChar w:fldCharType="end"/>
      </w:r>
    </w:p>
    <w:p w14:paraId="78DC4CB9">
      <w:pPr>
        <w:pStyle w:val="18"/>
        <w:tabs>
          <w:tab w:val="right" w:leader="dot" w:pos="8296"/>
        </w:tabs>
        <w:rPr>
          <w:rFonts w:asciiTheme="minorHAnsi" w:hAnsiTheme="minorHAnsi" w:cstheme="minorBidi"/>
          <w:iCs w:val="0"/>
          <w:sz w:val="21"/>
          <w:szCs w:val="22"/>
        </w:rPr>
      </w:pPr>
      <w:r>
        <w:fldChar w:fldCharType="begin"/>
      </w:r>
      <w:r>
        <w:instrText xml:space="preserve"> HYPERLINK \l "_Toc134993857" </w:instrText>
      </w:r>
      <w:r>
        <w:fldChar w:fldCharType="separate"/>
      </w:r>
      <w:r>
        <w:rPr>
          <w:rStyle w:val="37"/>
          <w:rFonts w:ascii="宋体" w:hAnsi="宋体"/>
        </w:rPr>
        <w:t>5.2.6</w:t>
      </w:r>
      <w:r>
        <w:rPr>
          <w:rStyle w:val="37"/>
        </w:rPr>
        <w:t xml:space="preserve"> 日志管理</w:t>
      </w:r>
      <w:r>
        <w:tab/>
      </w:r>
      <w:r>
        <w:fldChar w:fldCharType="begin"/>
      </w:r>
      <w:r>
        <w:instrText xml:space="preserve"> PAGEREF _Toc134993857 \h </w:instrText>
      </w:r>
      <w:r>
        <w:fldChar w:fldCharType="separate"/>
      </w:r>
      <w:r>
        <w:t>27</w:t>
      </w:r>
      <w:r>
        <w:fldChar w:fldCharType="end"/>
      </w:r>
      <w:r>
        <w:fldChar w:fldCharType="end"/>
      </w:r>
    </w:p>
    <w:p w14:paraId="367854BC">
      <w:pPr>
        <w:pStyle w:val="18"/>
        <w:tabs>
          <w:tab w:val="right" w:leader="dot" w:pos="8296"/>
        </w:tabs>
        <w:rPr>
          <w:rFonts w:asciiTheme="minorHAnsi" w:hAnsiTheme="minorHAnsi" w:cstheme="minorBidi"/>
          <w:iCs w:val="0"/>
          <w:sz w:val="21"/>
          <w:szCs w:val="22"/>
        </w:rPr>
      </w:pPr>
      <w:r>
        <w:fldChar w:fldCharType="begin"/>
      </w:r>
      <w:r>
        <w:instrText xml:space="preserve"> HYPERLINK \l "_Toc134993858" </w:instrText>
      </w:r>
      <w:r>
        <w:fldChar w:fldCharType="separate"/>
      </w:r>
      <w:r>
        <w:rPr>
          <w:rStyle w:val="37"/>
          <w:rFonts w:ascii="宋体" w:hAnsi="宋体"/>
        </w:rPr>
        <w:t>5.2.7</w:t>
      </w:r>
      <w:r>
        <w:rPr>
          <w:rStyle w:val="37"/>
        </w:rPr>
        <w:t xml:space="preserve"> 运营管理</w:t>
      </w:r>
      <w:r>
        <w:tab/>
      </w:r>
      <w:r>
        <w:fldChar w:fldCharType="begin"/>
      </w:r>
      <w:r>
        <w:instrText xml:space="preserve"> PAGEREF _Toc134993858 \h </w:instrText>
      </w:r>
      <w:r>
        <w:fldChar w:fldCharType="separate"/>
      </w:r>
      <w:r>
        <w:t>27</w:t>
      </w:r>
      <w:r>
        <w:fldChar w:fldCharType="end"/>
      </w:r>
      <w:r>
        <w:fldChar w:fldCharType="end"/>
      </w:r>
    </w:p>
    <w:p w14:paraId="41579021">
      <w:pPr>
        <w:pStyle w:val="18"/>
        <w:tabs>
          <w:tab w:val="right" w:leader="dot" w:pos="8296"/>
        </w:tabs>
        <w:rPr>
          <w:rFonts w:asciiTheme="minorHAnsi" w:hAnsiTheme="minorHAnsi" w:cstheme="minorBidi"/>
          <w:iCs w:val="0"/>
          <w:sz w:val="21"/>
          <w:szCs w:val="22"/>
        </w:rPr>
      </w:pPr>
      <w:r>
        <w:fldChar w:fldCharType="begin"/>
      </w:r>
      <w:r>
        <w:instrText xml:space="preserve"> HYPERLINK \l "_Toc134993859" </w:instrText>
      </w:r>
      <w:r>
        <w:fldChar w:fldCharType="separate"/>
      </w:r>
      <w:r>
        <w:rPr>
          <w:rStyle w:val="37"/>
          <w:rFonts w:ascii="宋体" w:hAnsi="宋体"/>
        </w:rPr>
        <w:t>5.2.8</w:t>
      </w:r>
      <w:r>
        <w:rPr>
          <w:rStyle w:val="37"/>
        </w:rPr>
        <w:t xml:space="preserve"> 系统信息</w:t>
      </w:r>
      <w:r>
        <w:tab/>
      </w:r>
      <w:r>
        <w:fldChar w:fldCharType="begin"/>
      </w:r>
      <w:r>
        <w:instrText xml:space="preserve"> PAGEREF _Toc134993859 \h </w:instrText>
      </w:r>
      <w:r>
        <w:fldChar w:fldCharType="separate"/>
      </w:r>
      <w:r>
        <w:t>27</w:t>
      </w:r>
      <w:r>
        <w:fldChar w:fldCharType="end"/>
      </w:r>
      <w:r>
        <w:fldChar w:fldCharType="end"/>
      </w:r>
    </w:p>
    <w:p w14:paraId="5741280A">
      <w:pPr>
        <w:pStyle w:val="18"/>
        <w:tabs>
          <w:tab w:val="right" w:leader="dot" w:pos="8296"/>
        </w:tabs>
        <w:rPr>
          <w:rFonts w:asciiTheme="minorHAnsi" w:hAnsiTheme="minorHAnsi" w:cstheme="minorBidi"/>
          <w:iCs w:val="0"/>
          <w:sz w:val="21"/>
          <w:szCs w:val="22"/>
        </w:rPr>
      </w:pPr>
      <w:r>
        <w:fldChar w:fldCharType="begin"/>
      </w:r>
      <w:r>
        <w:instrText xml:space="preserve"> HYPERLINK \l "_Toc134993860" </w:instrText>
      </w:r>
      <w:r>
        <w:fldChar w:fldCharType="separate"/>
      </w:r>
      <w:r>
        <w:rPr>
          <w:rStyle w:val="37"/>
          <w:rFonts w:ascii="宋体" w:hAnsi="宋体"/>
        </w:rPr>
        <w:t>5.2.9</w:t>
      </w:r>
      <w:r>
        <w:rPr>
          <w:rStyle w:val="37"/>
        </w:rPr>
        <w:t xml:space="preserve"> 总览模块</w:t>
      </w:r>
      <w:r>
        <w:tab/>
      </w:r>
      <w:r>
        <w:fldChar w:fldCharType="begin"/>
      </w:r>
      <w:r>
        <w:instrText xml:space="preserve"> PAGEREF _Toc134993860 \h </w:instrText>
      </w:r>
      <w:r>
        <w:fldChar w:fldCharType="separate"/>
      </w:r>
      <w:r>
        <w:t>27</w:t>
      </w:r>
      <w:r>
        <w:fldChar w:fldCharType="end"/>
      </w:r>
      <w:r>
        <w:fldChar w:fldCharType="end"/>
      </w:r>
    </w:p>
    <w:p w14:paraId="79A9F09B">
      <w:pPr>
        <w:pStyle w:val="24"/>
        <w:rPr>
          <w:rFonts w:asciiTheme="minorHAnsi" w:hAnsiTheme="minorHAnsi" w:cstheme="minorBidi"/>
          <w:b w:val="0"/>
          <w:bCs w:val="0"/>
          <w:caps w:val="0"/>
          <w:sz w:val="21"/>
          <w:szCs w:val="22"/>
        </w:rPr>
      </w:pPr>
      <w:r>
        <w:fldChar w:fldCharType="begin"/>
      </w:r>
      <w:r>
        <w:instrText xml:space="preserve"> HYPERLINK \l "_Toc134993861" </w:instrText>
      </w:r>
      <w:r>
        <w:fldChar w:fldCharType="separate"/>
      </w:r>
      <w:r>
        <w:rPr>
          <w:rStyle w:val="37"/>
          <w:rFonts w:ascii="宋体" w:hAnsi="宋体" w:eastAsia="宋体"/>
        </w:rPr>
        <w:t>6</w:t>
      </w:r>
      <w:r>
        <w:rPr>
          <w:rStyle w:val="37"/>
        </w:rPr>
        <w:t xml:space="preserve"> 系统测试</w:t>
      </w:r>
      <w:r>
        <w:tab/>
      </w:r>
      <w:r>
        <w:fldChar w:fldCharType="begin"/>
      </w:r>
      <w:r>
        <w:instrText xml:space="preserve"> PAGEREF _Toc134993861 \h </w:instrText>
      </w:r>
      <w:r>
        <w:fldChar w:fldCharType="separate"/>
      </w:r>
      <w:r>
        <w:t>28</w:t>
      </w:r>
      <w:r>
        <w:fldChar w:fldCharType="end"/>
      </w:r>
      <w:r>
        <w:fldChar w:fldCharType="end"/>
      </w:r>
    </w:p>
    <w:p w14:paraId="07805682">
      <w:pPr>
        <w:pStyle w:val="27"/>
        <w:tabs>
          <w:tab w:val="right" w:leader="dot" w:pos="8296"/>
        </w:tabs>
        <w:rPr>
          <w:rFonts w:asciiTheme="minorHAnsi" w:hAnsiTheme="minorHAnsi" w:cstheme="minorBidi"/>
          <w:smallCaps w:val="0"/>
          <w:sz w:val="21"/>
          <w:szCs w:val="22"/>
        </w:rPr>
      </w:pPr>
      <w:r>
        <w:fldChar w:fldCharType="begin"/>
      </w:r>
      <w:r>
        <w:instrText xml:space="preserve"> HYPERLINK \l "_Toc134993862" </w:instrText>
      </w:r>
      <w:r>
        <w:fldChar w:fldCharType="separate"/>
      </w:r>
      <w:r>
        <w:rPr>
          <w:rStyle w:val="37"/>
          <w:rFonts w:ascii="宋体" w:hAnsi="宋体" w:eastAsia="宋体"/>
        </w:rPr>
        <w:t>6.1</w:t>
      </w:r>
      <w:r>
        <w:rPr>
          <w:rStyle w:val="37"/>
        </w:rPr>
        <w:t xml:space="preserve"> 测试策略</w:t>
      </w:r>
      <w:r>
        <w:tab/>
      </w:r>
      <w:r>
        <w:fldChar w:fldCharType="begin"/>
      </w:r>
      <w:r>
        <w:instrText xml:space="preserve"> PAGEREF _Toc134993862 \h </w:instrText>
      </w:r>
      <w:r>
        <w:fldChar w:fldCharType="separate"/>
      </w:r>
      <w:r>
        <w:t>28</w:t>
      </w:r>
      <w:r>
        <w:fldChar w:fldCharType="end"/>
      </w:r>
      <w:r>
        <w:fldChar w:fldCharType="end"/>
      </w:r>
    </w:p>
    <w:p w14:paraId="618377CA">
      <w:pPr>
        <w:pStyle w:val="27"/>
        <w:tabs>
          <w:tab w:val="right" w:leader="dot" w:pos="8296"/>
        </w:tabs>
        <w:rPr>
          <w:rFonts w:asciiTheme="minorHAnsi" w:hAnsiTheme="minorHAnsi" w:cstheme="minorBidi"/>
          <w:smallCaps w:val="0"/>
          <w:sz w:val="21"/>
          <w:szCs w:val="22"/>
        </w:rPr>
      </w:pPr>
      <w:r>
        <w:fldChar w:fldCharType="begin"/>
      </w:r>
      <w:r>
        <w:instrText xml:space="preserve"> HYPERLINK \l "_Toc134993863" </w:instrText>
      </w:r>
      <w:r>
        <w:fldChar w:fldCharType="separate"/>
      </w:r>
      <w:r>
        <w:rPr>
          <w:rStyle w:val="37"/>
          <w:rFonts w:ascii="宋体" w:hAnsi="宋体" w:eastAsia="宋体"/>
        </w:rPr>
        <w:t>6.2</w:t>
      </w:r>
      <w:r>
        <w:rPr>
          <w:rStyle w:val="37"/>
        </w:rPr>
        <w:t xml:space="preserve"> 测试环境</w:t>
      </w:r>
      <w:r>
        <w:tab/>
      </w:r>
      <w:r>
        <w:fldChar w:fldCharType="begin"/>
      </w:r>
      <w:r>
        <w:instrText xml:space="preserve"> PAGEREF _Toc134993863 \h </w:instrText>
      </w:r>
      <w:r>
        <w:fldChar w:fldCharType="separate"/>
      </w:r>
      <w:r>
        <w:t>31</w:t>
      </w:r>
      <w:r>
        <w:fldChar w:fldCharType="end"/>
      </w:r>
      <w:r>
        <w:fldChar w:fldCharType="end"/>
      </w:r>
    </w:p>
    <w:p w14:paraId="0B9773ED">
      <w:pPr>
        <w:pStyle w:val="27"/>
        <w:tabs>
          <w:tab w:val="right" w:leader="dot" w:pos="8296"/>
        </w:tabs>
        <w:rPr>
          <w:rFonts w:asciiTheme="minorHAnsi" w:hAnsiTheme="minorHAnsi" w:cstheme="minorBidi"/>
          <w:smallCaps w:val="0"/>
          <w:sz w:val="21"/>
          <w:szCs w:val="22"/>
        </w:rPr>
      </w:pPr>
      <w:r>
        <w:fldChar w:fldCharType="begin"/>
      </w:r>
      <w:r>
        <w:instrText xml:space="preserve"> HYPERLINK \l "_Toc134993864" </w:instrText>
      </w:r>
      <w:r>
        <w:fldChar w:fldCharType="separate"/>
      </w:r>
      <w:r>
        <w:rPr>
          <w:rStyle w:val="37"/>
          <w:rFonts w:ascii="宋体" w:hAnsi="宋体" w:eastAsia="宋体"/>
        </w:rPr>
        <w:t>6.3</w:t>
      </w:r>
      <w:r>
        <w:rPr>
          <w:rStyle w:val="37"/>
        </w:rPr>
        <w:t xml:space="preserve"> 测试用例及结果</w:t>
      </w:r>
      <w:r>
        <w:tab/>
      </w:r>
      <w:r>
        <w:fldChar w:fldCharType="begin"/>
      </w:r>
      <w:r>
        <w:instrText xml:space="preserve"> PAGEREF _Toc134993864 \h </w:instrText>
      </w:r>
      <w:r>
        <w:fldChar w:fldCharType="separate"/>
      </w:r>
      <w:r>
        <w:t>31</w:t>
      </w:r>
      <w:r>
        <w:fldChar w:fldCharType="end"/>
      </w:r>
      <w:r>
        <w:fldChar w:fldCharType="end"/>
      </w:r>
    </w:p>
    <w:p w14:paraId="4C470205">
      <w:pPr>
        <w:pStyle w:val="18"/>
        <w:tabs>
          <w:tab w:val="right" w:leader="dot" w:pos="8296"/>
        </w:tabs>
        <w:rPr>
          <w:rFonts w:asciiTheme="minorHAnsi" w:hAnsiTheme="minorHAnsi" w:cstheme="minorBidi"/>
          <w:iCs w:val="0"/>
          <w:sz w:val="21"/>
          <w:szCs w:val="22"/>
        </w:rPr>
      </w:pPr>
      <w:r>
        <w:fldChar w:fldCharType="begin"/>
      </w:r>
      <w:r>
        <w:instrText xml:space="preserve"> HYPERLINK \l "_Toc134993865" </w:instrText>
      </w:r>
      <w:r>
        <w:fldChar w:fldCharType="separate"/>
      </w:r>
      <w:r>
        <w:rPr>
          <w:rStyle w:val="37"/>
          <w:rFonts w:ascii="宋体" w:hAnsi="宋体"/>
        </w:rPr>
        <w:t>6.3.1</w:t>
      </w:r>
      <w:r>
        <w:rPr>
          <w:rStyle w:val="37"/>
        </w:rPr>
        <w:t xml:space="preserve"> 后台功能测试用例</w:t>
      </w:r>
      <w:r>
        <w:tab/>
      </w:r>
      <w:r>
        <w:fldChar w:fldCharType="begin"/>
      </w:r>
      <w:r>
        <w:instrText xml:space="preserve"> PAGEREF _Toc134993865 \h </w:instrText>
      </w:r>
      <w:r>
        <w:fldChar w:fldCharType="separate"/>
      </w:r>
      <w:r>
        <w:t>31</w:t>
      </w:r>
      <w:r>
        <w:fldChar w:fldCharType="end"/>
      </w:r>
      <w:r>
        <w:fldChar w:fldCharType="end"/>
      </w:r>
    </w:p>
    <w:p w14:paraId="5B255920">
      <w:pPr>
        <w:pStyle w:val="18"/>
        <w:tabs>
          <w:tab w:val="right" w:leader="dot" w:pos="8296"/>
        </w:tabs>
        <w:rPr>
          <w:rFonts w:asciiTheme="minorHAnsi" w:hAnsiTheme="minorHAnsi" w:cstheme="minorBidi"/>
          <w:iCs w:val="0"/>
          <w:sz w:val="21"/>
          <w:szCs w:val="22"/>
        </w:rPr>
      </w:pPr>
      <w:r>
        <w:fldChar w:fldCharType="begin"/>
      </w:r>
      <w:r>
        <w:instrText xml:space="preserve"> HYPERLINK \l "_Toc134993866" </w:instrText>
      </w:r>
      <w:r>
        <w:fldChar w:fldCharType="separate"/>
      </w:r>
      <w:r>
        <w:rPr>
          <w:rStyle w:val="37"/>
          <w:rFonts w:ascii="宋体" w:hAnsi="宋体"/>
        </w:rPr>
        <w:t>6.3.2</w:t>
      </w:r>
      <w:r>
        <w:rPr>
          <w:rStyle w:val="37"/>
        </w:rPr>
        <w:t xml:space="preserve"> 前台功能测试用例</w:t>
      </w:r>
      <w:r>
        <w:tab/>
      </w:r>
      <w:r>
        <w:fldChar w:fldCharType="begin"/>
      </w:r>
      <w:r>
        <w:instrText xml:space="preserve"> PAGEREF _Toc134993866 \h </w:instrText>
      </w:r>
      <w:r>
        <w:fldChar w:fldCharType="separate"/>
      </w:r>
      <w:r>
        <w:t>32</w:t>
      </w:r>
      <w:r>
        <w:fldChar w:fldCharType="end"/>
      </w:r>
      <w:r>
        <w:fldChar w:fldCharType="end"/>
      </w:r>
    </w:p>
    <w:p w14:paraId="42D8FC43">
      <w:pPr>
        <w:pStyle w:val="27"/>
        <w:tabs>
          <w:tab w:val="right" w:leader="dot" w:pos="8296"/>
        </w:tabs>
        <w:rPr>
          <w:rFonts w:asciiTheme="minorHAnsi" w:hAnsiTheme="minorHAnsi" w:cstheme="minorBidi"/>
          <w:smallCaps w:val="0"/>
          <w:sz w:val="21"/>
          <w:szCs w:val="22"/>
        </w:rPr>
      </w:pPr>
      <w:r>
        <w:fldChar w:fldCharType="begin"/>
      </w:r>
      <w:r>
        <w:instrText xml:space="preserve"> HYPERLINK \l "_Toc134993867" </w:instrText>
      </w:r>
      <w:r>
        <w:fldChar w:fldCharType="separate"/>
      </w:r>
      <w:r>
        <w:rPr>
          <w:rStyle w:val="37"/>
          <w:rFonts w:ascii="宋体" w:hAnsi="宋体" w:eastAsia="宋体"/>
        </w:rPr>
        <w:t>6.4</w:t>
      </w:r>
      <w:r>
        <w:rPr>
          <w:rStyle w:val="37"/>
        </w:rPr>
        <w:t xml:space="preserve"> 测试总结</w:t>
      </w:r>
      <w:r>
        <w:tab/>
      </w:r>
      <w:r>
        <w:fldChar w:fldCharType="begin"/>
      </w:r>
      <w:r>
        <w:instrText xml:space="preserve"> PAGEREF _Toc134993867 \h </w:instrText>
      </w:r>
      <w:r>
        <w:fldChar w:fldCharType="separate"/>
      </w:r>
      <w:r>
        <w:t>33</w:t>
      </w:r>
      <w:r>
        <w:fldChar w:fldCharType="end"/>
      </w:r>
      <w:r>
        <w:fldChar w:fldCharType="end"/>
      </w:r>
    </w:p>
    <w:p w14:paraId="195275CD">
      <w:pPr>
        <w:pStyle w:val="24"/>
        <w:rPr>
          <w:rFonts w:asciiTheme="minorHAnsi" w:hAnsiTheme="minorHAnsi" w:cstheme="minorBidi"/>
          <w:b w:val="0"/>
          <w:bCs w:val="0"/>
          <w:caps w:val="0"/>
          <w:sz w:val="21"/>
          <w:szCs w:val="22"/>
        </w:rPr>
      </w:pPr>
      <w:r>
        <w:fldChar w:fldCharType="begin"/>
      </w:r>
      <w:r>
        <w:instrText xml:space="preserve"> HYPERLINK \l "_Toc134993868" </w:instrText>
      </w:r>
      <w:r>
        <w:fldChar w:fldCharType="separate"/>
      </w:r>
      <w:r>
        <w:rPr>
          <w:rStyle w:val="37"/>
          <w:rFonts w:ascii="宋体" w:hAnsi="宋体" w:eastAsia="宋体"/>
        </w:rPr>
        <w:t>7</w:t>
      </w:r>
      <w:r>
        <w:rPr>
          <w:rStyle w:val="37"/>
        </w:rPr>
        <w:t xml:space="preserve"> 总结与展望</w:t>
      </w:r>
      <w:r>
        <w:tab/>
      </w:r>
      <w:r>
        <w:fldChar w:fldCharType="begin"/>
      </w:r>
      <w:r>
        <w:instrText xml:space="preserve"> PAGEREF _Toc134993868 \h </w:instrText>
      </w:r>
      <w:r>
        <w:fldChar w:fldCharType="separate"/>
      </w:r>
      <w:r>
        <w:t>34</w:t>
      </w:r>
      <w:r>
        <w:fldChar w:fldCharType="end"/>
      </w:r>
      <w:r>
        <w:fldChar w:fldCharType="end"/>
      </w:r>
    </w:p>
    <w:p w14:paraId="0B7DFCB0">
      <w:pPr>
        <w:pStyle w:val="24"/>
        <w:rPr>
          <w:rFonts w:asciiTheme="minorHAnsi" w:hAnsiTheme="minorHAnsi" w:cstheme="minorBidi"/>
          <w:b w:val="0"/>
          <w:bCs w:val="0"/>
          <w:caps w:val="0"/>
          <w:sz w:val="21"/>
          <w:szCs w:val="22"/>
        </w:rPr>
      </w:pPr>
      <w:r>
        <w:fldChar w:fldCharType="begin"/>
      </w:r>
      <w:r>
        <w:instrText xml:space="preserve"> HYPERLINK \l "_Toc134993869" </w:instrText>
      </w:r>
      <w:r>
        <w:fldChar w:fldCharType="separate"/>
      </w:r>
      <w:r>
        <w:rPr>
          <w:rStyle w:val="37"/>
          <w:rFonts w:ascii="黑体" w:eastAsia="黑体" w:cs="Times New Roman"/>
          <w:kern w:val="0"/>
          <w:lang w:bidi="en-US"/>
        </w:rPr>
        <w:t>参考文献</w:t>
      </w:r>
      <w:r>
        <w:tab/>
      </w:r>
      <w:r>
        <w:fldChar w:fldCharType="begin"/>
      </w:r>
      <w:r>
        <w:instrText xml:space="preserve"> PAGEREF _Toc134993869 \h </w:instrText>
      </w:r>
      <w:r>
        <w:fldChar w:fldCharType="separate"/>
      </w:r>
      <w:r>
        <w:t>35</w:t>
      </w:r>
      <w:r>
        <w:fldChar w:fldCharType="end"/>
      </w:r>
      <w:r>
        <w:fldChar w:fldCharType="end"/>
      </w:r>
    </w:p>
    <w:p w14:paraId="033F3E2A">
      <w:pPr>
        <w:widowControl/>
        <w:spacing w:line="360" w:lineRule="auto"/>
        <w:jc w:val="left"/>
        <w:rPr>
          <w:rFonts w:ascii="Times New Roman" w:hAnsi="Times New Roman" w:eastAsia="宋体"/>
          <w:sz w:val="24"/>
          <w:szCs w:val="24"/>
        </w:rPr>
      </w:pPr>
      <w:r>
        <w:rPr>
          <w:rFonts w:ascii="Times New Roman" w:hAnsi="Times New Roman" w:eastAsia="宋体"/>
          <w:sz w:val="24"/>
          <w:szCs w:val="24"/>
        </w:rPr>
        <w:fldChar w:fldCharType="end"/>
      </w:r>
    </w:p>
    <w:p w14:paraId="79B26721">
      <w:pPr>
        <w:widowControl/>
        <w:jc w:val="left"/>
        <w:rPr>
          <w:rFonts w:ascii="Times New Roman" w:hAnsi="Times New Roman" w:eastAsia="宋体"/>
          <w:sz w:val="24"/>
          <w:szCs w:val="24"/>
        </w:rPr>
      </w:pPr>
    </w:p>
    <w:p w14:paraId="59C9DEDD">
      <w:pPr>
        <w:widowControl/>
        <w:jc w:val="left"/>
        <w:rPr>
          <w:rFonts w:ascii="Times New Roman" w:hAnsi="Times New Roman" w:eastAsia="宋体" w:cstheme="majorBidi"/>
          <w:b/>
          <w:bCs/>
          <w:sz w:val="24"/>
          <w:szCs w:val="24"/>
        </w:rPr>
      </w:pPr>
      <w:r>
        <w:rPr>
          <w:rFonts w:ascii="Times New Roman" w:hAnsi="Times New Roman" w:eastAsia="宋体" w:cstheme="majorBidi"/>
          <w:b/>
          <w:bCs/>
          <w:sz w:val="24"/>
          <w:szCs w:val="24"/>
        </w:rPr>
        <w:br w:type="page"/>
      </w:r>
    </w:p>
    <w:p w14:paraId="52A26074">
      <w:pPr>
        <w:pStyle w:val="2"/>
        <w:spacing w:line="360" w:lineRule="auto"/>
        <w:rPr>
          <w:rFonts w:ascii="Times New Roman" w:hAnsi="Times New Roman" w:eastAsia="宋体"/>
        </w:rPr>
      </w:pPr>
      <w:bookmarkStart w:id="0" w:name="_Toc134993805"/>
      <w:r>
        <w:rPr>
          <w:rFonts w:hint="eastAsia" w:ascii="Times New Roman" w:hAnsi="Times New Roman" w:eastAsia="宋体"/>
        </w:rPr>
        <w:t>绪论</w:t>
      </w:r>
      <w:bookmarkEnd w:id="0"/>
    </w:p>
    <w:p w14:paraId="0A5CBC0E">
      <w:pPr>
        <w:pStyle w:val="3"/>
        <w:rPr>
          <w:rFonts w:eastAsia="宋体"/>
        </w:rPr>
      </w:pPr>
      <w:bookmarkStart w:id="1" w:name="_Toc80877820"/>
      <w:bookmarkStart w:id="2" w:name="_Toc134993806"/>
      <w:r>
        <w:rPr>
          <w:rFonts w:hint="eastAsia" w:eastAsia="宋体"/>
        </w:rPr>
        <w:t>研究背景</w:t>
      </w:r>
      <w:bookmarkEnd w:id="1"/>
      <w:bookmarkEnd w:id="2"/>
    </w:p>
    <w:p w14:paraId="44EF6721">
      <w:pPr>
        <w:pStyle w:val="51"/>
        <w:ind w:firstLine="480"/>
        <w:rPr>
          <w:rFonts w:ascii="Times New Roman" w:hAnsi="Times New Roman" w:eastAsia="宋体"/>
        </w:rPr>
      </w:pPr>
      <w:r>
        <w:rPr>
          <w:rFonts w:hint="eastAsia" w:ascii="Times New Roman" w:hAnsi="Times New Roman" w:eastAsia="宋体"/>
        </w:rPr>
        <w:t>随着经济的发展，电子商务已经成为了当下商业领域的主要方向，在国内外市场上已经具备了可观的规模和影响力。越来越多的商业运营和交易流程都在互联网上进行实现和推广。因此，开发一个具备商业性质的互联网产品成为了越来越多开发者和创业者的需求。作为电子商务的重要组成部分，商城网站开发在这个领域中也显得尤为重要。商城网站系统不仅提供了一个商品展示平台，而且还是商家、顾客互相交流与交易的商业社交平台。因此，商城网站系统的设计与实现需要综合考虑功能性、易用性、安全性和扩展性等各方面因素。本文以商城网站为研究对象，探讨商城网站系统设计与实现的方法和思路。本系统采用Java技术体系，运用了MVC软件架构模式，架构稳定，可扩展性强，同时利用市场主流的前端开发技术，保证了系统的易用性和流畅性。为满足商城网站在现代市场上的需要，本系统设计了完整的电子商务流程——从用户注册、用户登录、商品分类、商品搜索到下单支付、订单管理、售后服务，每个功能都设计具体实现，以满足用户在商城网站上的日常购物需求。此外，系统还考虑到商家的特殊需求，为商家开发了商家平台，提供了“发布商品”、“订单管理”、“销售统计”等功能，帮助商家更好地管理店铺。</w:t>
      </w:r>
    </w:p>
    <w:p w14:paraId="28C8EF31">
      <w:pPr>
        <w:pStyle w:val="51"/>
        <w:ind w:firstLine="480"/>
        <w:rPr>
          <w:rFonts w:ascii="Times New Roman" w:hAnsi="Times New Roman" w:eastAsia="宋体"/>
        </w:rPr>
      </w:pPr>
      <w:r>
        <w:rPr>
          <w:rFonts w:hint="eastAsia" w:ascii="Times New Roman" w:hAnsi="Times New Roman" w:eastAsia="宋体"/>
        </w:rPr>
        <w:t>综上所述，商城网站系统设计与实现是电子商务平台建设和发展的重要组成部分，本文研究开发的商城网站系统为消费者和商家提供了一个广阔且安全的交流平台，为企业拓展电子商务业务提供了重要的技术支持。。</w:t>
      </w:r>
    </w:p>
    <w:p w14:paraId="3F8CF295">
      <w:pPr>
        <w:pStyle w:val="3"/>
        <w:rPr>
          <w:rFonts w:eastAsia="宋体"/>
        </w:rPr>
      </w:pPr>
      <w:bookmarkStart w:id="3" w:name="_Toc134993807"/>
      <w:r>
        <w:rPr>
          <w:rFonts w:hint="eastAsia" w:eastAsia="宋体"/>
        </w:rPr>
        <w:t>研究现状</w:t>
      </w:r>
      <w:bookmarkEnd w:id="3"/>
    </w:p>
    <w:p w14:paraId="26EDB159">
      <w:pPr>
        <w:pStyle w:val="51"/>
        <w:ind w:firstLine="480"/>
        <w:rPr>
          <w:rFonts w:ascii="Times New Roman" w:hAnsi="Times New Roman" w:eastAsia="宋体"/>
        </w:rPr>
      </w:pPr>
      <w:r>
        <w:rPr>
          <w:rFonts w:hint="eastAsia" w:ascii="Times New Roman" w:hAnsi="Times New Roman" w:eastAsia="宋体"/>
        </w:rPr>
        <w:t>随着互联网的普及和电子商务的发展，商城网站已经成为了商业运营的重要渠道，在国内外的研究中也受到了广泛的关注。本文将从国内外研究现状的角度对商城网站系统的设计与实现进行分析。</w:t>
      </w:r>
    </w:p>
    <w:p w14:paraId="07B95B62">
      <w:pPr>
        <w:pStyle w:val="51"/>
        <w:ind w:firstLine="480"/>
        <w:rPr>
          <w:rFonts w:ascii="Times New Roman" w:hAnsi="Times New Roman" w:eastAsia="宋体"/>
        </w:rPr>
      </w:pPr>
      <w:r>
        <w:rPr>
          <w:rFonts w:hint="eastAsia" w:ascii="Times New Roman" w:hAnsi="Times New Roman" w:eastAsia="宋体"/>
        </w:rPr>
        <w:t>在国内，商城网站的研究主要集中在网站运营、技术实现等方面。其中，以阿里巴巴和京东等商业网站为研究对象的文献比较多。其中，商城网站的运营研究主要包括用户体验、服务质量、消费者行为等方面。技术实现研究主要包括网站架构、数据库设计、支付系统等方面。而商城网站系统的开发实践主要以建立购物车、订单管理、物流管理、用户管理等模块为主要任务。</w:t>
      </w:r>
    </w:p>
    <w:p w14:paraId="3E4A87F2">
      <w:pPr>
        <w:pStyle w:val="51"/>
        <w:ind w:firstLine="480"/>
        <w:rPr>
          <w:rFonts w:ascii="Times New Roman" w:hAnsi="Times New Roman" w:eastAsia="宋体"/>
        </w:rPr>
      </w:pPr>
      <w:r>
        <w:rPr>
          <w:rFonts w:hint="eastAsia" w:ascii="Times New Roman" w:hAnsi="Times New Roman" w:eastAsia="宋体"/>
        </w:rPr>
        <w:t>在国外，商城网站领域的研究也比较活跃，主要集中在以下几个方面：一是企业网站的发展，二是电子商务的交互设计，三是在线营销，四是移动电子商务等方面。其中，对企业网站的研究主要关注企业网站的开发目的、用户需求等方面，考虑到网站可持续发展问题，文献中提出了很多关于企业网站运营的实践建议。在电子商务交互设计方面，文献中主要研究在电子商务网站中的交互设计问题，研究如何提高用户购物体验等。在在线营销方面，文献中主要探讨如何通过网络实现高效的推广和营销，文献中介绍了多渠道的营销方式并提出了一些实践建议。在移动电子商务方面，文献主要关注移动电子商务在日常生活中的应用场景，并研究了移动电子商务系统的设计及其重要性。</w:t>
      </w:r>
    </w:p>
    <w:p w14:paraId="1D43186C">
      <w:pPr>
        <w:pStyle w:val="51"/>
        <w:ind w:firstLine="480"/>
        <w:rPr>
          <w:rFonts w:ascii="Times New Roman" w:hAnsi="Times New Roman" w:eastAsia="宋体"/>
        </w:rPr>
      </w:pPr>
      <w:r>
        <w:rPr>
          <w:rFonts w:hint="eastAsia" w:ascii="Times New Roman" w:hAnsi="Times New Roman" w:eastAsia="宋体"/>
        </w:rPr>
        <w:t>综合国内外商城网站系统设计的研究现状，可以得出如下结论：鉴于商城网站的运营的复杂性和技术实现的多样性，需要更多前端设计及程序开发人才参与，特别是对于快速发展和优化运营商城网站的企业，其前端部门应强化前后端联调，快速进行迭代升级，并对数据进行深度挖掘，基于不同设备、入口等特征，分析更详尽的用户需求，实现商城网站的效益最大化及用户的最佳体验。。</w:t>
      </w:r>
    </w:p>
    <w:p w14:paraId="320C95FE">
      <w:pPr>
        <w:pStyle w:val="3"/>
        <w:rPr>
          <w:rFonts w:eastAsia="宋体"/>
        </w:rPr>
      </w:pPr>
      <w:bookmarkStart w:id="4" w:name="_Toc134993808"/>
      <w:r>
        <w:rPr>
          <w:rFonts w:hint="eastAsia" w:eastAsia="宋体"/>
        </w:rPr>
        <w:t>研究目标</w:t>
      </w:r>
      <w:bookmarkEnd w:id="4"/>
    </w:p>
    <w:p w14:paraId="64E91062">
      <w:pPr>
        <w:pStyle w:val="51"/>
        <w:ind w:firstLine="480"/>
        <w:rPr>
          <w:rFonts w:ascii="Times New Roman" w:hAnsi="Times New Roman" w:eastAsia="宋体"/>
        </w:rPr>
      </w:pPr>
      <w:r>
        <w:rPr>
          <w:rFonts w:hint="eastAsia" w:ascii="Times New Roman" w:hAnsi="Times New Roman" w:eastAsia="宋体"/>
        </w:rPr>
        <w:t>本文旨在通过对java商城网站系统的设计与实现，探讨如何实现一个具备良好用户体验和高性能的商城网站系统，并在此过程中探究相关技术和实践，从而为商城网站系统的设计和实现提供参考和借鉴。</w:t>
      </w:r>
    </w:p>
    <w:p w14:paraId="484D3E2F">
      <w:pPr>
        <w:pStyle w:val="51"/>
        <w:ind w:firstLine="480"/>
        <w:rPr>
          <w:rFonts w:ascii="Times New Roman" w:hAnsi="Times New Roman" w:eastAsia="宋体"/>
        </w:rPr>
      </w:pPr>
      <w:r>
        <w:rPr>
          <w:rFonts w:hint="eastAsia" w:ascii="Times New Roman" w:hAnsi="Times New Roman" w:eastAsia="宋体"/>
        </w:rPr>
        <w:t>具体而言，本文主要研究以下方面：</w:t>
      </w:r>
      <w:bookmarkStart w:id="89" w:name="_GoBack"/>
      <w:bookmarkEnd w:id="89"/>
    </w:p>
    <w:p w14:paraId="753147B5">
      <w:pPr>
        <w:pStyle w:val="51"/>
        <w:ind w:firstLine="480"/>
        <w:rPr>
          <w:rFonts w:ascii="Times New Roman" w:hAnsi="Times New Roman" w:eastAsia="宋体"/>
        </w:rPr>
      </w:pPr>
      <w:r>
        <w:rPr>
          <w:rFonts w:hint="eastAsia" w:ascii="Times New Roman" w:hAnsi="Times New Roman" w:eastAsia="宋体"/>
        </w:rPr>
        <w:t>1.商城网站系统的需求分析：商城网站系统是一个涉及众多方面的综合性系统，需要全面深入地分析和了解各个业务模块的需求，包括但不限于商品管理、订单管理、会员管理、数据统计等方面。</w:t>
      </w:r>
    </w:p>
    <w:p w14:paraId="4B0D4FAA">
      <w:pPr>
        <w:pStyle w:val="51"/>
        <w:ind w:firstLine="480"/>
        <w:rPr>
          <w:rFonts w:ascii="Times New Roman" w:hAnsi="Times New Roman" w:eastAsia="宋体"/>
        </w:rPr>
      </w:pPr>
      <w:r>
        <w:rPr>
          <w:rFonts w:hint="eastAsia" w:ascii="Times New Roman" w:hAnsi="Times New Roman" w:eastAsia="宋体"/>
        </w:rPr>
        <w:t>2.商城网站系统的架构设计：为了实现一个高性能、高可靠的商城网站系统，需要设计合理的架构。本文将结合实际需求和技术选型，采用分布式架构+微服务架构，设计出符合要求的商城网站系统架构。</w:t>
      </w:r>
    </w:p>
    <w:p w14:paraId="5B9D9C71">
      <w:pPr>
        <w:pStyle w:val="51"/>
        <w:ind w:firstLine="480"/>
        <w:rPr>
          <w:rFonts w:ascii="Times New Roman" w:hAnsi="Times New Roman" w:eastAsia="宋体"/>
        </w:rPr>
      </w:pPr>
      <w:r>
        <w:rPr>
          <w:rFonts w:hint="eastAsia" w:ascii="Times New Roman" w:hAnsi="Times New Roman" w:eastAsia="宋体"/>
        </w:rPr>
        <w:t>3.商城网站系统的技术选型和实现：合理的技术选型是保证商城网站系统高性能、高可靠性的重要保障，本文将结合架构设计和需求分析，选择合适的技术和框架，同时描述实现商城网站系统各种功能的具体实现方法。</w:t>
      </w:r>
    </w:p>
    <w:p w14:paraId="0FBE9EF4">
      <w:pPr>
        <w:pStyle w:val="51"/>
        <w:ind w:firstLine="480"/>
        <w:rPr>
          <w:rFonts w:ascii="Times New Roman" w:hAnsi="Times New Roman" w:eastAsia="宋体"/>
        </w:rPr>
      </w:pPr>
      <w:r>
        <w:rPr>
          <w:rFonts w:hint="eastAsia" w:ascii="Times New Roman" w:hAnsi="Times New Roman" w:eastAsia="宋体"/>
        </w:rPr>
        <w:t>4.商城网站系统的性能测试与优化：商城网站系统的高性能是保证用户体验的重要因素，因此必须进行性能测试和优化。本文将介绍使用Apache JMeter进行性能测试、使用Redis缓存技术进行优化等方法。</w:t>
      </w:r>
    </w:p>
    <w:p w14:paraId="43A4667D">
      <w:pPr>
        <w:pStyle w:val="51"/>
        <w:ind w:firstLine="480"/>
        <w:rPr>
          <w:rFonts w:ascii="Times New Roman" w:hAnsi="Times New Roman" w:eastAsia="宋体"/>
        </w:rPr>
      </w:pPr>
      <w:r>
        <w:rPr>
          <w:rFonts w:hint="eastAsia" w:ascii="Times New Roman" w:hAnsi="Times New Roman" w:eastAsia="宋体"/>
        </w:rPr>
        <w:t>5.商城网站系统的安全保障：商城网站系统必须保障用户信息和交易数据的安全，因此必须进行相关安全保障措施。本文将介绍商城网站系统的安全风险和安全保障措施，并结合实际案例，阐述如何实现安全保障。</w:t>
      </w:r>
    </w:p>
    <w:p w14:paraId="140AD85F">
      <w:pPr>
        <w:pStyle w:val="51"/>
        <w:ind w:firstLine="480"/>
        <w:rPr>
          <w:rFonts w:ascii="Times New Roman" w:hAnsi="Times New Roman" w:eastAsia="宋体"/>
        </w:rPr>
      </w:pPr>
      <w:r>
        <w:rPr>
          <w:rFonts w:hint="eastAsia" w:ascii="Times New Roman" w:hAnsi="Times New Roman" w:eastAsia="宋体"/>
        </w:rPr>
        <w:t>总之，本文的研究目标是实现一个功能齐备、高性能、安全可靠的商城网站系统，同时提供相关的技术选型、实践方法和案例分析，为商城网站系统的设计和实现提供参考和借鉴。。</w:t>
      </w:r>
    </w:p>
    <w:p w14:paraId="48216E2B">
      <w:pPr>
        <w:pStyle w:val="51"/>
        <w:ind w:firstLine="0" w:firstLineChars="0"/>
        <w:rPr>
          <w:rFonts w:ascii="Times New Roman" w:hAnsi="Times New Roman" w:eastAsia="宋体"/>
        </w:rPr>
      </w:pPr>
    </w:p>
    <w:p w14:paraId="4714451D">
      <w:pPr>
        <w:pStyle w:val="2"/>
        <w:spacing w:line="360" w:lineRule="auto"/>
        <w:rPr>
          <w:rFonts w:ascii="Times New Roman" w:hAnsi="Times New Roman" w:eastAsia="宋体"/>
        </w:rPr>
      </w:pPr>
      <w:bookmarkStart w:id="5" w:name="_Toc134993809"/>
      <w:r>
        <w:rPr>
          <w:rFonts w:hint="eastAsia" w:ascii="Times New Roman" w:hAnsi="Times New Roman" w:eastAsia="宋体"/>
        </w:rPr>
        <w:t>相关技术介绍</w:t>
      </w:r>
      <w:bookmarkEnd w:id="5"/>
    </w:p>
    <w:p w14:paraId="4BE32F47">
      <w:pPr>
        <w:pStyle w:val="3"/>
      </w:pPr>
      <w:bookmarkStart w:id="6" w:name="_Toc134993810"/>
      <w:r>
        <w:rPr>
          <w:rFonts w:hint="eastAsia" w:eastAsia="宋体"/>
        </w:rPr>
        <w:t>Java语言</w:t>
      </w:r>
      <w:bookmarkEnd w:id="6"/>
      <w:r>
        <w:t xml:space="preserve"> </w:t>
      </w:r>
    </w:p>
    <w:p w14:paraId="21D51C59">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Java是一种通用的，基于类的，面向对象的编程语言。它是用于应用程序开发的计算平台。因此，Java是快速，安全和可靠的。它被广泛用于在笔记本电脑，数据中心，游戏机，科学超级计算机，手机等中开发Java应用程序。Java遵循WORA（Write Once, Run Anywhere。一次写入，到处运行）的原理，并且与平台无关。它也简单易学。</w:t>
      </w:r>
    </w:p>
    <w:p w14:paraId="50CFE200">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Java语言具有如下特点：</w:t>
      </w:r>
    </w:p>
    <w:p w14:paraId="4CEEC2A0">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（1）一种面向对象的编程语言。</w:t>
      </w:r>
    </w:p>
    <w:p w14:paraId="687AE026">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按照对象集合的方式组织程序是一种面向对象的编程思维。面向对象编程的四个主要概念是：抽象化，封装，继承，多态。</w:t>
      </w:r>
    </w:p>
    <w:p w14:paraId="2354A360">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（2）一种与平台无关的语言。(它提供了在不同平台下的解释运行环境)</w:t>
      </w:r>
    </w:p>
    <w:p w14:paraId="4CF60352">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编译器将源代码转换为字节码，然后JVM执行编译器生成的字节码。该字节码可以在Windows，Linux和macOS的任何平台上运行，这意味着如果我们在Windows上编译程序，则可以在Linux上运行，反之亦然。每个操作系统具有不同的JVM，但是在字节码执行后，所有操作系统产生的输出都是相同的。这就是为什么我们称Java为平台无关的语言。</w:t>
      </w:r>
    </w:p>
    <w:p w14:paraId="6DCD0637">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（3）简单</w:t>
      </w:r>
    </w:p>
    <w:p w14:paraId="14EA41C0">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Java是简单的语言之一，因为它不具有指针，运算符重载，多重继承，显式内存分配等复杂功能。</w:t>
      </w:r>
    </w:p>
    <w:p w14:paraId="0E810766">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（4）一种健壮的语言，吸收了C/C++语言的优点。</w:t>
      </w:r>
    </w:p>
    <w:p w14:paraId="79E917DF">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Java语言健壮，意味着可靠。它以这样的方式开发：尽力尽早检查错误，这就是Java编译器甚至能够检测到其他编程语言不易检测到的那些错误的原因。使Java健壮的Java主要功能是垃圾收集，异常处理和内存分配。</w:t>
      </w:r>
    </w:p>
    <w:p w14:paraId="6845475B">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w:t>
      </w:r>
      <w:r>
        <w:rPr>
          <w:rFonts w:asciiTheme="minorEastAsia" w:hAnsiTheme="minorEastAsia"/>
          <w:sz w:val="24"/>
          <w:szCs w:val="24"/>
        </w:rPr>
        <w:t>5</w:t>
      </w:r>
      <w:r>
        <w:rPr>
          <w:rFonts w:hint="eastAsia" w:asciiTheme="minorEastAsia" w:hAnsiTheme="minorEastAsia"/>
          <w:sz w:val="24"/>
          <w:szCs w:val="24"/>
        </w:rPr>
        <w:t>）具有较高的安全性。(自动回收垃圾，强制类型检查，取消指针)</w:t>
      </w:r>
    </w:p>
    <w:p w14:paraId="7E45BDE5">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在Java中，我们没有指针，因此我们无法访问越界数组，如果尝试这样做，它将显示ArrayIndexOutOfBoundsException。这就是为什么在Java中无法利用堆栈破坏或缓冲区溢出之类的一些安全漏洞的原因。</w:t>
      </w:r>
    </w:p>
    <w:p w14:paraId="4AB0C4B1">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（6）分布式</w:t>
      </w:r>
    </w:p>
    <w:p w14:paraId="5492EC02">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我们可以使用Java编程语言创建分布式应用程序。远程方法调用和企业Java Bean用于在Java中创建分布式应用程序。Java程序可以轻松地分布在通过Internet连接相互连接的一个或多个系统上。</w:t>
      </w:r>
    </w:p>
    <w:p w14:paraId="3C8E9AB8">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（7）多线程</w:t>
      </w:r>
    </w:p>
    <w:p w14:paraId="2374DF45">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Java支持多线程。它是Java的一项功能，它允许并发执行程序的两个或更多部分，以最大程度地利用CPU。</w:t>
      </w:r>
    </w:p>
    <w:p w14:paraId="655B11AA">
      <w:pPr>
        <w:spacing w:line="360" w:lineRule="auto"/>
        <w:ind w:firstLine="480" w:firstLineChars="200"/>
        <w:jc w:val="left"/>
        <w:rPr>
          <w:rFonts w:asciiTheme="minorEastAsia" w:hAnsiTheme="minorEastAsia"/>
          <w:sz w:val="24"/>
          <w:szCs w:val="24"/>
        </w:rPr>
      </w:pPr>
      <w:r>
        <w:rPr>
          <w:rFonts w:hint="eastAsia" w:asciiTheme="minorEastAsia" w:hAnsiTheme="minorEastAsia"/>
          <w:sz w:val="24"/>
          <w:szCs w:val="24"/>
        </w:rPr>
        <w:t>（8）可移植</w:t>
      </w:r>
    </w:p>
    <w:p w14:paraId="181473FF">
      <w:pPr>
        <w:spacing w:line="360" w:lineRule="auto"/>
        <w:ind w:firstLine="480" w:firstLineChars="200"/>
        <w:jc w:val="left"/>
        <w:rPr>
          <w:rFonts w:asciiTheme="minorEastAsia" w:hAnsiTheme="minorEastAsia"/>
          <w:sz w:val="24"/>
          <w:szCs w:val="24"/>
        </w:rPr>
      </w:pPr>
      <w:r>
        <w:rPr>
          <w:rFonts w:hint="eastAsia" w:asciiTheme="minorEastAsia" w:hAnsiTheme="minorEastAsia"/>
          <w:sz w:val="24"/>
          <w:szCs w:val="24"/>
        </w:rPr>
        <w:t>众所周知，在一台机器上编写的Java代码可以在另一台机器上运行。Java的平台无关功能，其中可以将其平台无关字节码带到任何平台上执行，从而使Java可移植</w:t>
      </w:r>
      <w:r>
        <w:rPr>
          <w:rFonts w:hint="eastAsia"/>
          <w:sz w:val="24"/>
          <w:szCs w:val="24"/>
        </w:rPr>
        <w:t>。</w:t>
      </w:r>
    </w:p>
    <w:p w14:paraId="760D6277">
      <w:pPr>
        <w:pStyle w:val="3"/>
        <w:rPr>
          <w:rFonts w:eastAsia="宋体"/>
        </w:rPr>
      </w:pPr>
      <w:bookmarkStart w:id="7" w:name="_Toc134993811"/>
      <w:r>
        <w:rPr>
          <w:rFonts w:hint="eastAsia" w:eastAsia="宋体"/>
        </w:rPr>
        <w:t>Spring框架技术</w:t>
      </w:r>
      <w:bookmarkEnd w:id="7"/>
    </w:p>
    <w:p w14:paraId="7A876CA8">
      <w:pPr>
        <w:pStyle w:val="4"/>
        <w:rPr>
          <w:lang w:eastAsia="en-US" w:bidi="en-US"/>
        </w:rPr>
      </w:pPr>
      <w:bookmarkStart w:id="8" w:name="_Toc134993812"/>
      <w:r>
        <w:rPr>
          <w:lang w:eastAsia="en-US" w:bidi="en-US"/>
        </w:rPr>
        <w:t>Spring</w:t>
      </w:r>
      <w:r>
        <w:rPr>
          <w:rFonts w:hint="eastAsia"/>
          <w:lang w:eastAsia="en-US" w:bidi="en-US"/>
        </w:rPr>
        <w:t>框架介绍</w:t>
      </w:r>
      <w:bookmarkEnd w:id="8"/>
    </w:p>
    <w:p w14:paraId="38606BEF">
      <w:pPr>
        <w:autoSpaceDE w:val="0"/>
        <w:autoSpaceDN w:val="0"/>
        <w:spacing w:line="312" w:lineRule="auto"/>
        <w:ind w:firstLine="480" w:firstLineChars="200"/>
        <w:rPr>
          <w:rFonts w:ascii="Times New Roman" w:hAnsi="Times New Roman" w:eastAsia="宋体" w:cs="宋体"/>
          <w:kern w:val="0"/>
          <w:sz w:val="24"/>
          <w:szCs w:val="24"/>
          <w:lang w:bidi="en-US"/>
        </w:rPr>
      </w:pPr>
      <w:r>
        <w:rPr>
          <w:rFonts w:ascii="Times New Roman" w:hAnsi="Times New Roman" w:eastAsia="宋体" w:cs="宋体"/>
          <w:kern w:val="0"/>
          <w:sz w:val="24"/>
          <w:szCs w:val="24"/>
          <w:lang w:bidi="en-US"/>
        </w:rPr>
        <w:t xml:space="preserve">Spring </w:t>
      </w:r>
      <w:r>
        <w:rPr>
          <w:rFonts w:hint="eastAsia" w:ascii="Times New Roman" w:hAnsi="Times New Roman" w:eastAsia="宋体" w:cs="宋体"/>
          <w:spacing w:val="-5"/>
          <w:kern w:val="0"/>
          <w:sz w:val="24"/>
          <w:szCs w:val="24"/>
          <w:lang w:bidi="en-US"/>
        </w:rPr>
        <w:t xml:space="preserve">是一款轻量级的 </w:t>
      </w:r>
      <w:r>
        <w:rPr>
          <w:rFonts w:ascii="Times New Roman" w:hAnsi="Times New Roman" w:eastAsia="宋体" w:cs="宋体"/>
          <w:kern w:val="0"/>
          <w:sz w:val="24"/>
          <w:szCs w:val="24"/>
          <w:lang w:bidi="en-US"/>
        </w:rPr>
        <w:t xml:space="preserve">Java </w:t>
      </w:r>
      <w:r>
        <w:rPr>
          <w:rFonts w:hint="eastAsia" w:ascii="Times New Roman" w:hAnsi="Times New Roman" w:eastAsia="宋体" w:cs="宋体"/>
          <w:kern w:val="0"/>
          <w:sz w:val="24"/>
          <w:szCs w:val="24"/>
          <w:lang w:bidi="en-US"/>
        </w:rPr>
        <w:t>框架，</w:t>
      </w:r>
      <w:r>
        <w:rPr>
          <w:rFonts w:ascii="Times New Roman" w:hAnsi="Times New Roman" w:eastAsia="宋体" w:cs="宋体"/>
          <w:kern w:val="0"/>
          <w:sz w:val="24"/>
          <w:szCs w:val="24"/>
          <w:lang w:bidi="en-US"/>
        </w:rPr>
        <w:t xml:space="preserve">Spring </w:t>
      </w:r>
      <w:r>
        <w:rPr>
          <w:rFonts w:hint="eastAsia" w:ascii="Times New Roman" w:hAnsi="Times New Roman" w:eastAsia="宋体" w:cs="宋体"/>
          <w:spacing w:val="-3"/>
          <w:kern w:val="0"/>
          <w:sz w:val="24"/>
          <w:szCs w:val="24"/>
          <w:lang w:bidi="en-US"/>
        </w:rPr>
        <w:t xml:space="preserve">框架小巧而且灵活，是为了简化 </w:t>
      </w:r>
      <w:r>
        <w:rPr>
          <w:rFonts w:ascii="Times New Roman" w:hAnsi="Times New Roman" w:eastAsia="宋体" w:cs="宋体"/>
          <w:kern w:val="0"/>
          <w:sz w:val="24"/>
          <w:szCs w:val="24"/>
          <w:lang w:bidi="en-US"/>
        </w:rPr>
        <w:t xml:space="preserve">Java </w:t>
      </w:r>
      <w:r>
        <w:rPr>
          <w:rFonts w:hint="eastAsia" w:ascii="Times New Roman" w:hAnsi="Times New Roman" w:eastAsia="宋体" w:cs="宋体"/>
          <w:spacing w:val="-4"/>
          <w:kern w:val="0"/>
          <w:sz w:val="24"/>
          <w:szCs w:val="24"/>
          <w:lang w:bidi="en-US"/>
        </w:rPr>
        <w:t xml:space="preserve">企业开发而诞生的。它使用一个特殊的类 </w:t>
      </w:r>
      <w:r>
        <w:rPr>
          <w:rFonts w:ascii="Times New Roman" w:hAnsi="Times New Roman" w:eastAsia="宋体" w:cs="宋体"/>
          <w:kern w:val="0"/>
          <w:sz w:val="24"/>
          <w:szCs w:val="24"/>
          <w:lang w:bidi="en-US"/>
        </w:rPr>
        <w:t xml:space="preserve">JavaBean </w:t>
      </w:r>
      <w:r>
        <w:rPr>
          <w:rFonts w:hint="eastAsia" w:ascii="Times New Roman" w:hAnsi="Times New Roman" w:eastAsia="宋体" w:cs="宋体"/>
          <w:spacing w:val="-8"/>
          <w:kern w:val="0"/>
          <w:sz w:val="24"/>
          <w:szCs w:val="24"/>
          <w:lang w:bidi="en-US"/>
        </w:rPr>
        <w:t xml:space="preserve">来管理对象，将 </w:t>
      </w:r>
      <w:r>
        <w:rPr>
          <w:rFonts w:ascii="Times New Roman" w:hAnsi="Times New Roman" w:eastAsia="宋体" w:cs="宋体"/>
          <w:kern w:val="0"/>
          <w:sz w:val="24"/>
          <w:szCs w:val="24"/>
          <w:lang w:bidi="en-US"/>
        </w:rPr>
        <w:t xml:space="preserve">Java </w:t>
      </w:r>
      <w:r>
        <w:rPr>
          <w:rFonts w:hint="eastAsia" w:ascii="Times New Roman" w:hAnsi="Times New Roman" w:eastAsia="宋体" w:cs="宋体"/>
          <w:kern w:val="0"/>
          <w:sz w:val="24"/>
          <w:szCs w:val="24"/>
          <w:lang w:bidi="en-US"/>
        </w:rPr>
        <w:t>开发从繁杂</w:t>
      </w:r>
      <w:r>
        <w:rPr>
          <w:rFonts w:hint="eastAsia" w:ascii="Times New Roman" w:hAnsi="Times New Roman" w:eastAsia="宋体" w:cs="宋体"/>
          <w:spacing w:val="5"/>
          <w:kern w:val="0"/>
          <w:sz w:val="24"/>
          <w:szCs w:val="24"/>
          <w:lang w:bidi="en-US"/>
        </w:rPr>
        <w:t>的配置工作中解放出来</w:t>
      </w:r>
      <w:r>
        <w:rPr>
          <w:rFonts w:hint="eastAsia" w:ascii="Times New Roman" w:hAnsi="Times New Roman" w:eastAsia="宋体" w:cs="宋体"/>
          <w:spacing w:val="2"/>
          <w:kern w:val="0"/>
          <w:sz w:val="24"/>
          <w:szCs w:val="24"/>
          <w:lang w:bidi="en-US"/>
        </w:rPr>
        <w:t xml:space="preserve">。现在 </w:t>
      </w:r>
      <w:r>
        <w:rPr>
          <w:rFonts w:ascii="Times New Roman" w:hAnsi="Times New Roman" w:eastAsia="宋体" w:cs="宋体"/>
          <w:kern w:val="0"/>
          <w:sz w:val="24"/>
          <w:szCs w:val="24"/>
          <w:lang w:bidi="en-US"/>
        </w:rPr>
        <w:t>Spring</w:t>
      </w:r>
      <w:r>
        <w:rPr>
          <w:rFonts w:ascii="Times New Roman" w:hAnsi="Times New Roman" w:eastAsia="宋体" w:cs="宋体"/>
          <w:spacing w:val="57"/>
          <w:kern w:val="0"/>
          <w:sz w:val="24"/>
          <w:szCs w:val="24"/>
          <w:lang w:bidi="en-US"/>
        </w:rPr>
        <w:t xml:space="preserve"> </w:t>
      </w:r>
      <w:r>
        <w:rPr>
          <w:rFonts w:hint="eastAsia" w:ascii="Times New Roman" w:hAnsi="Times New Roman" w:eastAsia="宋体" w:cs="宋体"/>
          <w:spacing w:val="4"/>
          <w:kern w:val="0"/>
          <w:sz w:val="24"/>
          <w:szCs w:val="24"/>
          <w:lang w:bidi="en-US"/>
        </w:rPr>
        <w:t>已经是服务端开发不可获取的开发工具。</w:t>
      </w:r>
      <w:r>
        <w:rPr>
          <w:rFonts w:ascii="Times New Roman" w:hAnsi="Times New Roman" w:eastAsia="宋体" w:cs="宋体"/>
          <w:kern w:val="0"/>
          <w:sz w:val="24"/>
          <w:szCs w:val="24"/>
          <w:lang w:bidi="en-US"/>
        </w:rPr>
        <w:t xml:space="preserve">Spring </w:t>
      </w:r>
      <w:r>
        <w:rPr>
          <w:rFonts w:hint="eastAsia" w:ascii="Times New Roman" w:hAnsi="Times New Roman" w:eastAsia="宋体" w:cs="宋体"/>
          <w:spacing w:val="-10"/>
          <w:kern w:val="0"/>
          <w:sz w:val="24"/>
          <w:szCs w:val="24"/>
          <w:lang w:bidi="en-US"/>
        </w:rPr>
        <w:t xml:space="preserve">框架包含了 </w:t>
      </w:r>
      <w:r>
        <w:rPr>
          <w:rFonts w:ascii="Times New Roman" w:hAnsi="Times New Roman" w:eastAsia="宋体" w:cs="宋体"/>
          <w:kern w:val="0"/>
          <w:sz w:val="24"/>
          <w:szCs w:val="24"/>
          <w:lang w:bidi="en-US"/>
        </w:rPr>
        <w:t xml:space="preserve">7 </w:t>
      </w:r>
      <w:r>
        <w:rPr>
          <w:rFonts w:hint="eastAsia" w:ascii="Times New Roman" w:hAnsi="Times New Roman" w:eastAsia="宋体" w:cs="宋体"/>
          <w:spacing w:val="-10"/>
          <w:kern w:val="0"/>
          <w:sz w:val="24"/>
          <w:szCs w:val="24"/>
          <w:lang w:bidi="en-US"/>
        </w:rPr>
        <w:t xml:space="preserve">个模块如图 </w:t>
      </w:r>
      <w:r>
        <w:rPr>
          <w:rFonts w:hint="eastAsia" w:ascii="Times New Roman" w:hAnsi="Times New Roman" w:eastAsia="宋体" w:cs="宋体"/>
          <w:kern w:val="0"/>
          <w:sz w:val="24"/>
          <w:szCs w:val="24"/>
          <w:lang w:bidi="en-US"/>
        </w:rPr>
        <w:t>所示：</w:t>
      </w:r>
    </w:p>
    <w:p w14:paraId="66196FE3">
      <w:pPr>
        <w:autoSpaceDE w:val="0"/>
        <w:autoSpaceDN w:val="0"/>
        <w:spacing w:before="5"/>
        <w:jc w:val="left"/>
        <w:rPr>
          <w:rFonts w:ascii="Times New Roman" w:hAnsi="Times New Roman" w:eastAsia="宋体" w:cs="宋体"/>
          <w:kern w:val="0"/>
          <w:sz w:val="9"/>
          <w:szCs w:val="24"/>
          <w:lang w:bidi="en-US"/>
        </w:rPr>
      </w:pPr>
      <w:r>
        <w:rPr>
          <w:rFonts w:hint="eastAsia" w:ascii="Times New Roman" w:hAnsi="Times New Roman" w:eastAsia="宋体" w:cs="宋体"/>
          <w:kern w:val="0"/>
          <w:sz w:val="24"/>
          <w:szCs w:val="24"/>
          <w:lang w:eastAsia="en-US" w:bidi="en-US"/>
        </w:rPr>
        <w:drawing>
          <wp:anchor distT="0" distB="0" distL="0" distR="0" simplePos="0" relativeHeight="251660288" behindDoc="0" locked="0" layoutInCell="1" allowOverlap="1">
            <wp:simplePos x="0" y="0"/>
            <wp:positionH relativeFrom="page">
              <wp:posOffset>1061085</wp:posOffset>
            </wp:positionH>
            <wp:positionV relativeFrom="paragraph">
              <wp:posOffset>101600</wp:posOffset>
            </wp:positionV>
            <wp:extent cx="5248275" cy="3151505"/>
            <wp:effectExtent l="0" t="0" r="9525" b="0"/>
            <wp:wrapTopAndBottom/>
            <wp:docPr id="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8275" cy="3151505"/>
                    </a:xfrm>
                    <a:prstGeom prst="rect">
                      <a:avLst/>
                    </a:prstGeom>
                    <a:noFill/>
                  </pic:spPr>
                </pic:pic>
              </a:graphicData>
            </a:graphic>
          </wp:anchor>
        </w:drawing>
      </w:r>
    </w:p>
    <w:p w14:paraId="78E63CEA">
      <w:pPr>
        <w:autoSpaceDE w:val="0"/>
        <w:autoSpaceDN w:val="0"/>
        <w:spacing w:before="92"/>
        <w:ind w:left="138" w:right="1021"/>
        <w:jc w:val="center"/>
        <w:rPr>
          <w:rFonts w:ascii="Times New Roman" w:hAnsi="Times New Roman" w:eastAsia="宋体" w:cs="宋体"/>
          <w:kern w:val="0"/>
          <w:lang w:bidi="en-US"/>
        </w:rPr>
      </w:pPr>
      <w:bookmarkStart w:id="9" w:name="_bookmark16"/>
      <w:bookmarkEnd w:id="9"/>
      <w:r>
        <w:rPr>
          <w:rFonts w:ascii="Times New Roman" w:hAnsi="Times New Roman" w:eastAsia="宋体" w:cs="宋体"/>
          <w:kern w:val="0"/>
          <w:lang w:bidi="en-US"/>
        </w:rPr>
        <w:t xml:space="preserve">Spring </w:t>
      </w:r>
      <w:r>
        <w:rPr>
          <w:rFonts w:hint="eastAsia" w:ascii="Times New Roman" w:hAnsi="Times New Roman" w:eastAsia="宋体" w:cs="宋体"/>
          <w:kern w:val="0"/>
          <w:lang w:bidi="en-US"/>
        </w:rPr>
        <w:t>框架模块</w:t>
      </w:r>
    </w:p>
    <w:p w14:paraId="33BBDAF7">
      <w:pPr>
        <w:autoSpaceDE w:val="0"/>
        <w:autoSpaceDN w:val="0"/>
        <w:jc w:val="left"/>
        <w:rPr>
          <w:rFonts w:ascii="Times New Roman" w:hAnsi="Times New Roman" w:eastAsia="宋体" w:cs="宋体"/>
          <w:kern w:val="0"/>
          <w:sz w:val="22"/>
          <w:szCs w:val="24"/>
          <w:lang w:bidi="en-US"/>
        </w:rPr>
      </w:pPr>
    </w:p>
    <w:p w14:paraId="48CBF63E">
      <w:pPr>
        <w:autoSpaceDE w:val="0"/>
        <w:autoSpaceDN w:val="0"/>
        <w:spacing w:line="360" w:lineRule="auto"/>
        <w:ind w:left="-105" w:leftChars="-50" w:right="-105" w:rightChars="-50" w:firstLine="464" w:firstLineChars="200"/>
        <w:rPr>
          <w:rFonts w:ascii="Times New Roman" w:hAnsi="Times New Roman" w:eastAsia="宋体" w:cs="宋体"/>
          <w:spacing w:val="-4"/>
          <w:kern w:val="0"/>
          <w:sz w:val="24"/>
          <w:szCs w:val="24"/>
          <w:lang w:bidi="en-US"/>
        </w:rPr>
      </w:pPr>
      <w:r>
        <w:rPr>
          <w:rFonts w:ascii="Times New Roman" w:hAnsi="Times New Roman" w:eastAsia="宋体" w:cs="宋体"/>
          <w:spacing w:val="-4"/>
          <w:kern w:val="0"/>
          <w:sz w:val="24"/>
          <w:szCs w:val="24"/>
          <w:lang w:bidi="en-US"/>
        </w:rPr>
        <w:t>Spring</w:t>
      </w:r>
      <w:r>
        <w:rPr>
          <w:rFonts w:hint="eastAsia" w:ascii="Times New Roman" w:hAnsi="Times New Roman" w:eastAsia="宋体" w:cs="宋体"/>
          <w:spacing w:val="-4"/>
          <w:kern w:val="0"/>
          <w:sz w:val="24"/>
          <w:szCs w:val="24"/>
          <w:lang w:bidi="en-US"/>
        </w:rPr>
        <w:t>有两个重要的特性</w:t>
      </w:r>
      <w:r>
        <w:rPr>
          <w:rFonts w:ascii="Times New Roman" w:hAnsi="Times New Roman" w:eastAsia="宋体" w:cs="宋体"/>
          <w:spacing w:val="-4"/>
          <w:kern w:val="0"/>
          <w:sz w:val="24"/>
          <w:szCs w:val="24"/>
          <w:lang w:bidi="en-US"/>
        </w:rPr>
        <w:t>,</w:t>
      </w:r>
      <w:r>
        <w:rPr>
          <w:rFonts w:hint="eastAsia" w:ascii="Times New Roman" w:hAnsi="Times New Roman" w:eastAsia="宋体" w:cs="宋体"/>
          <w:spacing w:val="-4"/>
          <w:kern w:val="0"/>
          <w:sz w:val="24"/>
          <w:szCs w:val="24"/>
          <w:lang w:bidi="en-US"/>
        </w:rPr>
        <w:t>控制反转和面向切面。</w:t>
      </w:r>
    </w:p>
    <w:p w14:paraId="53B2916C">
      <w:pPr>
        <w:autoSpaceDE w:val="0"/>
        <w:autoSpaceDN w:val="0"/>
        <w:spacing w:line="360" w:lineRule="auto"/>
        <w:ind w:left="-105" w:leftChars="-50" w:right="-105" w:rightChars="-50" w:firstLine="480"/>
        <w:rPr>
          <w:rFonts w:ascii="Times New Roman" w:hAnsi="Times New Roman" w:eastAsia="宋体" w:cs="宋体"/>
          <w:spacing w:val="-4"/>
          <w:kern w:val="0"/>
          <w:sz w:val="24"/>
          <w:szCs w:val="24"/>
          <w:lang w:bidi="en-US"/>
        </w:rPr>
      </w:pPr>
      <w:r>
        <w:rPr>
          <w:rFonts w:ascii="Times New Roman" w:hAnsi="Times New Roman" w:eastAsia="宋体" w:cs="宋体"/>
          <w:spacing w:val="-4"/>
          <w:kern w:val="0"/>
          <w:sz w:val="24"/>
          <w:szCs w:val="24"/>
          <w:lang w:bidi="en-US"/>
        </w:rPr>
        <w:t>IOC:Inversion of Control</w:t>
      </w:r>
      <w:r>
        <w:rPr>
          <w:rFonts w:hint="eastAsia" w:ascii="Times New Roman" w:hAnsi="Times New Roman" w:eastAsia="宋体" w:cs="宋体"/>
          <w:spacing w:val="-4"/>
          <w:kern w:val="0"/>
          <w:sz w:val="24"/>
          <w:szCs w:val="24"/>
          <w:lang w:bidi="en-US"/>
        </w:rPr>
        <w:t xml:space="preserve">，又称控制反转，是面向对象编程思想中的中的一种设计方法，其思想为将对象的管理权交给 </w:t>
      </w:r>
      <w:r>
        <w:rPr>
          <w:rFonts w:ascii="Times New Roman" w:hAnsi="Times New Roman" w:eastAsia="宋体" w:cs="宋体"/>
          <w:spacing w:val="-4"/>
          <w:kern w:val="0"/>
          <w:sz w:val="24"/>
          <w:szCs w:val="24"/>
          <w:lang w:bidi="en-US"/>
        </w:rPr>
        <w:t xml:space="preserve">IOC </w:t>
      </w:r>
      <w:r>
        <w:rPr>
          <w:rFonts w:hint="eastAsia" w:ascii="Times New Roman" w:hAnsi="Times New Roman" w:eastAsia="宋体" w:cs="宋体"/>
          <w:spacing w:val="-4"/>
          <w:kern w:val="0"/>
          <w:sz w:val="24"/>
          <w:szCs w:val="24"/>
          <w:lang w:bidi="en-US"/>
        </w:rPr>
        <w:t xml:space="preserve">容器，开发者只关注业务逻辑本身的实现即可。在启动 </w:t>
      </w:r>
      <w:r>
        <w:rPr>
          <w:rFonts w:ascii="Times New Roman" w:hAnsi="Times New Roman" w:eastAsia="宋体" w:cs="宋体"/>
          <w:spacing w:val="-4"/>
          <w:kern w:val="0"/>
          <w:sz w:val="24"/>
          <w:szCs w:val="24"/>
          <w:lang w:bidi="en-US"/>
        </w:rPr>
        <w:t xml:space="preserve">Spring </w:t>
      </w:r>
      <w:r>
        <w:rPr>
          <w:rFonts w:hint="eastAsia" w:ascii="Times New Roman" w:hAnsi="Times New Roman" w:eastAsia="宋体" w:cs="宋体"/>
          <w:spacing w:val="-4"/>
          <w:kern w:val="0"/>
          <w:sz w:val="24"/>
          <w:szCs w:val="24"/>
          <w:lang w:bidi="en-US"/>
        </w:rPr>
        <w:t xml:space="preserve">时，会由 </w:t>
      </w:r>
      <w:r>
        <w:rPr>
          <w:rFonts w:ascii="Times New Roman" w:hAnsi="Times New Roman" w:eastAsia="宋体" w:cs="宋体"/>
          <w:spacing w:val="-4"/>
          <w:kern w:val="0"/>
          <w:sz w:val="24"/>
          <w:szCs w:val="24"/>
          <w:lang w:bidi="en-US"/>
        </w:rPr>
        <w:t xml:space="preserve">IOC </w:t>
      </w:r>
      <w:r>
        <w:rPr>
          <w:rFonts w:hint="eastAsia" w:ascii="Times New Roman" w:hAnsi="Times New Roman" w:eastAsia="宋体" w:cs="宋体"/>
          <w:spacing w:val="-4"/>
          <w:kern w:val="0"/>
          <w:sz w:val="24"/>
          <w:szCs w:val="24"/>
          <w:lang w:bidi="en-US"/>
        </w:rPr>
        <w:t xml:space="preserve">容器帮助对象找到相对应的依赖对象并注入，而不是由对象主动去找，这一过程称为依赖注入。依赖注入常用的方法由三种， </w:t>
      </w:r>
      <w:r>
        <w:rPr>
          <w:rFonts w:ascii="Times New Roman" w:hAnsi="Times New Roman" w:eastAsia="宋体" w:cs="宋体"/>
          <w:spacing w:val="-4"/>
          <w:kern w:val="0"/>
          <w:sz w:val="24"/>
          <w:szCs w:val="24"/>
          <w:lang w:bidi="en-US"/>
        </w:rPr>
        <w:t xml:space="preserve">constructor </w:t>
      </w:r>
      <w:r>
        <w:rPr>
          <w:rFonts w:hint="eastAsia" w:ascii="Times New Roman" w:hAnsi="Times New Roman" w:eastAsia="宋体" w:cs="宋体"/>
          <w:spacing w:val="-4"/>
          <w:kern w:val="0"/>
          <w:sz w:val="24"/>
          <w:szCs w:val="24"/>
          <w:lang w:bidi="en-US"/>
        </w:rPr>
        <w:t>构造方法注入、属性注入以及接口注入。本文主要使用的是构造方法注入。</w:t>
      </w:r>
    </w:p>
    <w:p w14:paraId="0481C177">
      <w:pPr>
        <w:autoSpaceDE w:val="0"/>
        <w:autoSpaceDN w:val="0"/>
        <w:spacing w:line="360" w:lineRule="auto"/>
        <w:ind w:left="-105" w:leftChars="-50" w:right="-105" w:rightChars="-50" w:firstLine="480"/>
        <w:rPr>
          <w:rFonts w:ascii="Times New Roman" w:hAnsi="Times New Roman" w:eastAsia="宋体" w:cs="宋体"/>
          <w:kern w:val="0"/>
          <w:sz w:val="24"/>
          <w:szCs w:val="24"/>
          <w:lang w:bidi="en-US"/>
        </w:rPr>
      </w:pPr>
      <w:r>
        <w:rPr>
          <w:rFonts w:ascii="Times New Roman" w:hAnsi="Times New Roman" w:eastAsia="宋体" w:cs="宋体"/>
          <w:spacing w:val="-4"/>
          <w:kern w:val="0"/>
          <w:sz w:val="24"/>
          <w:szCs w:val="24"/>
          <w:lang w:bidi="en-US"/>
        </w:rPr>
        <w:t>AOP:Aspect Oriented Programming</w:t>
      </w:r>
      <w:r>
        <w:rPr>
          <w:rFonts w:hint="eastAsia" w:ascii="Times New Roman" w:hAnsi="Times New Roman" w:eastAsia="宋体" w:cs="宋体"/>
          <w:spacing w:val="-4"/>
          <w:kern w:val="0"/>
          <w:sz w:val="24"/>
          <w:szCs w:val="24"/>
          <w:lang w:bidi="en-US"/>
        </w:rPr>
        <w:t>，又称面向切面编程。</w:t>
      </w:r>
      <w:r>
        <w:rPr>
          <w:rFonts w:ascii="Times New Roman" w:hAnsi="Times New Roman" w:eastAsia="宋体" w:cs="宋体"/>
          <w:spacing w:val="-4"/>
          <w:kern w:val="0"/>
          <w:sz w:val="24"/>
          <w:szCs w:val="24"/>
          <w:lang w:bidi="en-US"/>
        </w:rPr>
        <w:t xml:space="preserve">AOP </w:t>
      </w:r>
      <w:r>
        <w:rPr>
          <w:rFonts w:hint="eastAsia" w:ascii="Times New Roman" w:hAnsi="Times New Roman" w:eastAsia="宋体" w:cs="宋体"/>
          <w:spacing w:val="-4"/>
          <w:kern w:val="0"/>
          <w:sz w:val="24"/>
          <w:szCs w:val="24"/>
          <w:lang w:bidi="en-US"/>
        </w:rPr>
        <w:t>事实上并非一种编程技术，而是一种编程思想。即将与业务逻辑本身契合度不高但是又必不可少的代码块从项目中“切”出来，需要的时候可以单独对这个切面进行功能修改而不影响到项目主干内容，然后再将该切面引入原工</w:t>
      </w:r>
      <w:r>
        <w:rPr>
          <w:rFonts w:hint="eastAsia" w:ascii="Times New Roman" w:hAnsi="Times New Roman" w:eastAsia="宋体" w:cs="宋体"/>
          <w:spacing w:val="-9"/>
          <w:kern w:val="0"/>
          <w:sz w:val="24"/>
          <w:szCs w:val="24"/>
          <w:lang w:bidi="en-US"/>
        </w:rPr>
        <w:t>程即可。同时该思想还能减少代码量，使得</w:t>
      </w:r>
      <w:r>
        <w:rPr>
          <w:rFonts w:hint="eastAsia" w:ascii="Times New Roman" w:hAnsi="Times New Roman" w:eastAsia="宋体" w:cs="宋体"/>
          <w:kern w:val="0"/>
          <w:sz w:val="24"/>
          <w:szCs w:val="24"/>
          <w:lang w:bidi="en-US"/>
        </w:rPr>
        <w:t>代码更工整、易懂，可读性更强。</w:t>
      </w:r>
    </w:p>
    <w:p w14:paraId="00E7B4EC">
      <w:pPr>
        <w:pStyle w:val="4"/>
        <w:rPr>
          <w:lang w:eastAsia="en-US" w:bidi="en-US"/>
        </w:rPr>
      </w:pPr>
      <w:bookmarkStart w:id="10" w:name="_bookmark17"/>
      <w:bookmarkEnd w:id="10"/>
      <w:bookmarkStart w:id="11" w:name="_Toc134993813"/>
      <w:r>
        <w:rPr>
          <w:lang w:eastAsia="en-US" w:bidi="en-US"/>
        </w:rPr>
        <w:t>SpringMVC</w:t>
      </w:r>
      <w:r>
        <w:rPr>
          <w:rFonts w:hint="eastAsia"/>
          <w:lang w:eastAsia="en-US" w:bidi="en-US"/>
        </w:rPr>
        <w:t>框架介绍</w:t>
      </w:r>
      <w:bookmarkEnd w:id="11"/>
    </w:p>
    <w:p w14:paraId="5414682C">
      <w:pPr>
        <w:autoSpaceDE w:val="0"/>
        <w:autoSpaceDN w:val="0"/>
        <w:spacing w:line="360" w:lineRule="auto"/>
        <w:ind w:right="-105" w:rightChars="-50" w:firstLine="480" w:firstLineChars="200"/>
        <w:jc w:val="left"/>
        <w:rPr>
          <w:rFonts w:ascii="Times New Roman" w:hAnsi="Times New Roman" w:eastAsia="宋体" w:cs="宋体"/>
          <w:kern w:val="0"/>
          <w:sz w:val="24"/>
          <w:szCs w:val="24"/>
          <w:lang w:eastAsia="en-US" w:bidi="en-US"/>
        </w:rPr>
      </w:pPr>
      <w:r>
        <w:rPr>
          <w:rFonts w:ascii="Times New Roman" w:hAnsi="Times New Roman" w:eastAsia="宋体" w:cs="宋体"/>
          <w:kern w:val="0"/>
          <w:sz w:val="24"/>
          <w:szCs w:val="24"/>
          <w:lang w:eastAsia="en-US" w:bidi="en-US"/>
        </w:rPr>
        <w:t xml:space="preserve">SpringMVC </w:t>
      </w:r>
      <w:r>
        <w:rPr>
          <w:rFonts w:hint="eastAsia" w:ascii="Times New Roman" w:hAnsi="Times New Roman" w:eastAsia="宋体" w:cs="宋体"/>
          <w:kern w:val="0"/>
          <w:sz w:val="24"/>
          <w:szCs w:val="24"/>
          <w:lang w:eastAsia="en-US" w:bidi="en-US"/>
        </w:rPr>
        <w:t xml:space="preserve">是 </w:t>
      </w:r>
      <w:r>
        <w:rPr>
          <w:rFonts w:ascii="Times New Roman" w:hAnsi="Times New Roman" w:eastAsia="宋体" w:cs="宋体"/>
          <w:kern w:val="0"/>
          <w:sz w:val="24"/>
          <w:szCs w:val="24"/>
          <w:lang w:eastAsia="en-US" w:bidi="en-US"/>
        </w:rPr>
        <w:t xml:space="preserve">Spring </w:t>
      </w:r>
      <w:r>
        <w:rPr>
          <w:rFonts w:hint="eastAsia" w:ascii="Times New Roman" w:hAnsi="Times New Roman" w:eastAsia="宋体" w:cs="宋体"/>
          <w:kern w:val="0"/>
          <w:sz w:val="24"/>
          <w:szCs w:val="24"/>
          <w:lang w:eastAsia="en-US" w:bidi="en-US"/>
        </w:rPr>
        <w:t xml:space="preserve">提供的一个基于 </w:t>
      </w:r>
      <w:r>
        <w:rPr>
          <w:rFonts w:ascii="Times New Roman" w:hAnsi="Times New Roman" w:eastAsia="宋体" w:cs="宋体"/>
          <w:kern w:val="0"/>
          <w:sz w:val="24"/>
          <w:szCs w:val="24"/>
          <w:lang w:eastAsia="en-US" w:bidi="en-US"/>
        </w:rPr>
        <w:t xml:space="preserve">MVC </w:t>
      </w:r>
      <w:r>
        <w:rPr>
          <w:rFonts w:hint="eastAsia" w:ascii="Times New Roman" w:hAnsi="Times New Roman" w:eastAsia="宋体" w:cs="宋体"/>
          <w:kern w:val="0"/>
          <w:sz w:val="24"/>
          <w:szCs w:val="24"/>
          <w:lang w:eastAsia="en-US" w:bidi="en-US"/>
        </w:rPr>
        <w:t xml:space="preserve">设计模式的轻量级 </w:t>
      </w:r>
      <w:r>
        <w:rPr>
          <w:rFonts w:ascii="Times New Roman" w:hAnsi="Times New Roman" w:eastAsia="宋体" w:cs="宋体"/>
          <w:kern w:val="0"/>
          <w:sz w:val="24"/>
          <w:szCs w:val="24"/>
          <w:lang w:eastAsia="en-US" w:bidi="en-US"/>
        </w:rPr>
        <w:t xml:space="preserve">Web </w:t>
      </w:r>
      <w:r>
        <w:rPr>
          <w:rFonts w:hint="eastAsia" w:ascii="Times New Roman" w:hAnsi="Times New Roman" w:eastAsia="宋体" w:cs="宋体"/>
          <w:kern w:val="0"/>
          <w:sz w:val="24"/>
          <w:szCs w:val="24"/>
          <w:lang w:eastAsia="en-US" w:bidi="en-US"/>
        </w:rPr>
        <w:t>开发框架。</w:t>
      </w:r>
      <w:r>
        <w:rPr>
          <w:rFonts w:ascii="Times New Roman" w:hAnsi="Times New Roman" w:eastAsia="宋体" w:cs="宋体"/>
          <w:kern w:val="0"/>
          <w:sz w:val="24"/>
          <w:szCs w:val="24"/>
          <w:lang w:eastAsia="en-US" w:bidi="en-US"/>
        </w:rPr>
        <w:t xml:space="preserve">MVC </w:t>
      </w:r>
      <w:r>
        <w:rPr>
          <w:rFonts w:hint="eastAsia" w:ascii="Times New Roman" w:hAnsi="Times New Roman" w:eastAsia="宋体" w:cs="宋体"/>
          <w:kern w:val="0"/>
          <w:sz w:val="24"/>
          <w:szCs w:val="24"/>
          <w:lang w:eastAsia="en-US" w:bidi="en-US"/>
        </w:rPr>
        <w:t>设计模式，</w:t>
      </w:r>
      <w:r>
        <w:rPr>
          <w:rFonts w:ascii="Times New Roman" w:hAnsi="Times New Roman" w:eastAsia="宋体" w:cs="宋体"/>
          <w:kern w:val="0"/>
          <w:sz w:val="24"/>
          <w:szCs w:val="24"/>
          <w:lang w:eastAsia="en-US" w:bidi="en-US"/>
        </w:rPr>
        <w:t>M</w:t>
      </w:r>
      <w:r>
        <w:rPr>
          <w:rFonts w:hint="eastAsia" w:ascii="Times New Roman" w:hAnsi="Times New Roman" w:eastAsia="宋体" w:cs="宋体"/>
          <w:kern w:val="0"/>
          <w:sz w:val="24"/>
          <w:szCs w:val="24"/>
          <w:lang w:eastAsia="en-US" w:bidi="en-US"/>
        </w:rPr>
        <w:t>（</w:t>
      </w:r>
      <w:r>
        <w:rPr>
          <w:rFonts w:ascii="Times New Roman" w:hAnsi="Times New Roman" w:eastAsia="宋体" w:cs="宋体"/>
          <w:kern w:val="0"/>
          <w:sz w:val="24"/>
          <w:szCs w:val="24"/>
          <w:lang w:eastAsia="en-US" w:bidi="en-US"/>
        </w:rPr>
        <w:t>Model</w:t>
      </w:r>
      <w:r>
        <w:rPr>
          <w:rFonts w:hint="eastAsia" w:ascii="Times New Roman" w:hAnsi="Times New Roman" w:eastAsia="宋体" w:cs="宋体"/>
          <w:kern w:val="0"/>
          <w:sz w:val="24"/>
          <w:szCs w:val="24"/>
          <w:lang w:eastAsia="en-US" w:bidi="en-US"/>
        </w:rPr>
        <w:t>）指数据模型层，</w:t>
      </w:r>
      <w:r>
        <w:rPr>
          <w:rFonts w:ascii="Times New Roman" w:hAnsi="Times New Roman" w:eastAsia="宋体" w:cs="宋体"/>
          <w:kern w:val="0"/>
          <w:sz w:val="24"/>
          <w:szCs w:val="24"/>
          <w:lang w:eastAsia="en-US" w:bidi="en-US"/>
        </w:rPr>
        <w:t>V</w:t>
      </w:r>
      <w:r>
        <w:rPr>
          <w:rFonts w:hint="eastAsia" w:ascii="Times New Roman" w:hAnsi="Times New Roman" w:eastAsia="宋体" w:cs="宋体"/>
          <w:kern w:val="0"/>
          <w:sz w:val="24"/>
          <w:szCs w:val="24"/>
          <w:lang w:eastAsia="en-US" w:bidi="en-US"/>
        </w:rPr>
        <w:t>（</w:t>
      </w:r>
      <w:r>
        <w:rPr>
          <w:rFonts w:ascii="Times New Roman" w:hAnsi="Times New Roman" w:eastAsia="宋体" w:cs="宋体"/>
          <w:kern w:val="0"/>
          <w:sz w:val="24"/>
          <w:szCs w:val="24"/>
          <w:lang w:eastAsia="en-US" w:bidi="en-US"/>
        </w:rPr>
        <w:t>View</w:t>
      </w:r>
      <w:r>
        <w:rPr>
          <w:rFonts w:hint="eastAsia" w:ascii="Times New Roman" w:hAnsi="Times New Roman" w:eastAsia="宋体" w:cs="宋体"/>
          <w:kern w:val="0"/>
          <w:sz w:val="24"/>
          <w:szCs w:val="24"/>
          <w:lang w:eastAsia="en-US" w:bidi="en-US"/>
        </w:rPr>
        <w:t>）指视图层，</w:t>
      </w:r>
      <w:r>
        <w:rPr>
          <w:rFonts w:ascii="Times New Roman" w:hAnsi="Times New Roman" w:eastAsia="宋体" w:cs="宋体"/>
          <w:kern w:val="0"/>
          <w:sz w:val="24"/>
          <w:szCs w:val="24"/>
          <w:lang w:eastAsia="en-US" w:bidi="en-US"/>
        </w:rPr>
        <w:t>C</w:t>
      </w:r>
      <w:r>
        <w:rPr>
          <w:rFonts w:hint="eastAsia" w:ascii="Times New Roman" w:hAnsi="Times New Roman" w:eastAsia="宋体" w:cs="宋体"/>
          <w:kern w:val="0"/>
          <w:sz w:val="24"/>
          <w:szCs w:val="24"/>
          <w:lang w:eastAsia="en-US" w:bidi="en-US"/>
        </w:rPr>
        <w:t>（</w:t>
      </w:r>
      <w:r>
        <w:rPr>
          <w:rFonts w:ascii="Times New Roman" w:hAnsi="Times New Roman" w:eastAsia="宋体" w:cs="宋体"/>
          <w:kern w:val="0"/>
          <w:sz w:val="24"/>
          <w:szCs w:val="24"/>
          <w:lang w:eastAsia="en-US" w:bidi="en-US"/>
        </w:rPr>
        <w:t>Controller</w:t>
      </w:r>
      <w:r>
        <w:rPr>
          <w:rFonts w:hint="eastAsia" w:ascii="Times New Roman" w:hAnsi="Times New Roman" w:eastAsia="宋体" w:cs="宋体"/>
          <w:kern w:val="0"/>
          <w:sz w:val="24"/>
          <w:szCs w:val="24"/>
          <w:lang w:eastAsia="en-US" w:bidi="en-US"/>
        </w:rPr>
        <w:t>） 指控制层，每一层分别负责不同的功能。</w:t>
      </w:r>
    </w:p>
    <w:p w14:paraId="2DED40CB">
      <w:pPr>
        <w:autoSpaceDE w:val="0"/>
        <w:autoSpaceDN w:val="0"/>
        <w:spacing w:line="360" w:lineRule="auto"/>
        <w:ind w:right="-105" w:rightChars="-50" w:firstLine="436" w:firstLineChars="200"/>
        <w:jc w:val="left"/>
        <w:rPr>
          <w:rFonts w:ascii="Times New Roman" w:hAnsi="Times New Roman" w:eastAsia="宋体" w:cs="宋体"/>
          <w:kern w:val="0"/>
          <w:sz w:val="24"/>
          <w:szCs w:val="24"/>
          <w:lang w:bidi="en-US"/>
        </w:rPr>
      </w:pPr>
      <w:r>
        <w:rPr>
          <w:rFonts w:hint="eastAsia" w:ascii="Times New Roman" w:hAnsi="Times New Roman" w:eastAsia="宋体" w:cs="宋体"/>
          <w:spacing w:val="-11"/>
          <w:kern w:val="0"/>
          <w:sz w:val="24"/>
          <w:szCs w:val="24"/>
          <w:lang w:bidi="en-US"/>
        </w:rPr>
        <w:t>视图层：是用户与系统交互的主要场所，负责将从控制层调取需要的数据并把它</w:t>
      </w:r>
      <w:r>
        <w:rPr>
          <w:rFonts w:hint="eastAsia" w:ascii="Times New Roman" w:hAnsi="Times New Roman" w:eastAsia="宋体" w:cs="宋体"/>
          <w:spacing w:val="-5"/>
          <w:kern w:val="0"/>
          <w:sz w:val="24"/>
          <w:szCs w:val="24"/>
          <w:lang w:bidi="en-US"/>
        </w:rPr>
        <w:t xml:space="preserve">们呈现给用户，主要是一些使用 </w:t>
      </w:r>
      <w:r>
        <w:rPr>
          <w:rFonts w:ascii="Times New Roman" w:hAnsi="Times New Roman" w:eastAsia="宋体" w:cs="宋体"/>
          <w:kern w:val="0"/>
          <w:sz w:val="24"/>
          <w:szCs w:val="24"/>
          <w:lang w:bidi="en-US"/>
        </w:rPr>
        <w:t>HTML</w:t>
      </w:r>
      <w:r>
        <w:rPr>
          <w:rFonts w:hint="eastAsia" w:ascii="Times New Roman" w:hAnsi="Times New Roman" w:eastAsia="宋体" w:cs="宋体"/>
          <w:kern w:val="0"/>
          <w:sz w:val="24"/>
          <w:szCs w:val="24"/>
          <w:lang w:bidi="en-US"/>
        </w:rPr>
        <w:t>、</w:t>
      </w:r>
      <w:r>
        <w:rPr>
          <w:rFonts w:ascii="Times New Roman" w:hAnsi="Times New Roman" w:eastAsia="宋体" w:cs="宋体"/>
          <w:kern w:val="0"/>
          <w:sz w:val="24"/>
          <w:szCs w:val="24"/>
          <w:lang w:bidi="en-US"/>
        </w:rPr>
        <w:t xml:space="preserve">Flash </w:t>
      </w:r>
      <w:r>
        <w:rPr>
          <w:rFonts w:hint="eastAsia" w:ascii="Times New Roman" w:hAnsi="Times New Roman" w:eastAsia="宋体" w:cs="宋体"/>
          <w:spacing w:val="-21"/>
          <w:kern w:val="0"/>
          <w:sz w:val="24"/>
          <w:szCs w:val="24"/>
          <w:lang w:bidi="en-US"/>
        </w:rPr>
        <w:t xml:space="preserve">或者 </w:t>
      </w:r>
      <w:r>
        <w:rPr>
          <w:rFonts w:ascii="Times New Roman" w:hAnsi="Times New Roman" w:eastAsia="宋体" w:cs="宋体"/>
          <w:kern w:val="0"/>
          <w:sz w:val="24"/>
          <w:szCs w:val="24"/>
          <w:lang w:bidi="en-US"/>
        </w:rPr>
        <w:t xml:space="preserve">XHTML </w:t>
      </w:r>
      <w:r>
        <w:rPr>
          <w:rFonts w:hint="eastAsia" w:ascii="Times New Roman" w:hAnsi="Times New Roman" w:eastAsia="宋体" w:cs="宋体"/>
          <w:kern w:val="0"/>
          <w:sz w:val="24"/>
          <w:szCs w:val="24"/>
          <w:lang w:bidi="en-US"/>
        </w:rPr>
        <w:t>技术制作的界面。</w:t>
      </w:r>
    </w:p>
    <w:p w14:paraId="01DB84C4">
      <w:pPr>
        <w:autoSpaceDE w:val="0"/>
        <w:autoSpaceDN w:val="0"/>
        <w:spacing w:line="360" w:lineRule="auto"/>
        <w:ind w:right="-105" w:rightChars="-50" w:firstLine="436" w:firstLineChars="200"/>
        <w:jc w:val="left"/>
        <w:rPr>
          <w:rFonts w:ascii="Times New Roman" w:hAnsi="Times New Roman" w:eastAsia="宋体" w:cs="宋体"/>
          <w:kern w:val="0"/>
          <w:sz w:val="24"/>
          <w:szCs w:val="24"/>
          <w:lang w:bidi="en-US"/>
        </w:rPr>
      </w:pPr>
      <w:r>
        <w:rPr>
          <w:rFonts w:hint="eastAsia" w:ascii="Times New Roman" w:hAnsi="Times New Roman" w:eastAsia="宋体" w:cs="宋体"/>
          <w:spacing w:val="-11"/>
          <w:kern w:val="0"/>
          <w:sz w:val="24"/>
          <w:szCs w:val="24"/>
          <w:lang w:bidi="en-US"/>
        </w:rPr>
        <w:t>控制层：控制层本身并不作出任何处理，主要负责接收视图层传入的请求并决定</w:t>
      </w:r>
      <w:r>
        <w:rPr>
          <w:rFonts w:hint="eastAsia" w:ascii="Times New Roman" w:hAnsi="Times New Roman" w:eastAsia="宋体" w:cs="宋体"/>
          <w:kern w:val="0"/>
          <w:sz w:val="24"/>
          <w:szCs w:val="24"/>
          <w:lang w:bidi="en-US"/>
        </w:rPr>
        <w:t>调用特定的模块去对处理请求，然后再指定视图并将结果发送给浏览器。</w:t>
      </w:r>
    </w:p>
    <w:p w14:paraId="5D80FE96">
      <w:pPr>
        <w:autoSpaceDE w:val="0"/>
        <w:autoSpaceDN w:val="0"/>
        <w:spacing w:line="360" w:lineRule="auto"/>
        <w:ind w:right="-105" w:rightChars="-50" w:firstLine="444" w:firstLineChars="200"/>
        <w:rPr>
          <w:rFonts w:ascii="Times New Roman" w:hAnsi="Times New Roman" w:eastAsia="宋体" w:cs="宋体"/>
          <w:kern w:val="0"/>
          <w:sz w:val="24"/>
          <w:szCs w:val="24"/>
          <w:lang w:bidi="en-US"/>
        </w:rPr>
      </w:pPr>
      <w:r>
        <w:rPr>
          <w:rFonts w:hint="eastAsia" w:ascii="Times New Roman" w:hAnsi="Times New Roman" w:eastAsia="宋体" w:cs="宋体"/>
          <w:spacing w:val="-9"/>
          <w:kern w:val="0"/>
          <w:sz w:val="24"/>
          <w:szCs w:val="24"/>
          <w:lang w:bidi="en-US"/>
        </w:rPr>
        <w:t xml:space="preserve">数据模型层：该层是整个 </w:t>
      </w:r>
      <w:r>
        <w:rPr>
          <w:rFonts w:ascii="Times New Roman" w:hAnsi="Times New Roman" w:eastAsia="宋体" w:cs="宋体"/>
          <w:kern w:val="0"/>
          <w:sz w:val="24"/>
          <w:szCs w:val="24"/>
          <w:lang w:bidi="en-US"/>
        </w:rPr>
        <w:t xml:space="preserve">MVC </w:t>
      </w:r>
      <w:r>
        <w:rPr>
          <w:rFonts w:hint="eastAsia" w:ascii="Times New Roman" w:hAnsi="Times New Roman" w:eastAsia="宋体" w:cs="宋体"/>
          <w:spacing w:val="-3"/>
          <w:kern w:val="0"/>
          <w:sz w:val="24"/>
          <w:szCs w:val="24"/>
          <w:lang w:bidi="en-US"/>
        </w:rPr>
        <w:t>架构中最核心的部分，它主要负责封装数据并对</w:t>
      </w:r>
      <w:r>
        <w:rPr>
          <w:rFonts w:hint="eastAsia" w:ascii="Times New Roman" w:hAnsi="Times New Roman" w:eastAsia="宋体" w:cs="宋体"/>
          <w:spacing w:val="-9"/>
          <w:kern w:val="0"/>
          <w:sz w:val="24"/>
          <w:szCs w:val="24"/>
          <w:lang w:bidi="en-US"/>
        </w:rPr>
        <w:t xml:space="preserve">数据进行操作。使用 </w:t>
      </w:r>
      <w:r>
        <w:rPr>
          <w:rFonts w:ascii="Times New Roman" w:hAnsi="Times New Roman" w:eastAsia="宋体" w:cs="宋体"/>
          <w:kern w:val="0"/>
          <w:sz w:val="24"/>
          <w:szCs w:val="24"/>
          <w:lang w:bidi="en-US"/>
        </w:rPr>
        <w:t xml:space="preserve">MVC </w:t>
      </w:r>
      <w:r>
        <w:rPr>
          <w:rFonts w:hint="eastAsia" w:ascii="Times New Roman" w:hAnsi="Times New Roman" w:eastAsia="宋体" w:cs="宋体"/>
          <w:spacing w:val="-2"/>
          <w:kern w:val="0"/>
          <w:sz w:val="24"/>
          <w:szCs w:val="24"/>
          <w:lang w:bidi="en-US"/>
        </w:rPr>
        <w:t>结构的目的是为了将不同的业务分配给不同的层，实现业</w:t>
      </w:r>
      <w:r>
        <w:rPr>
          <w:rFonts w:hint="eastAsia" w:ascii="Times New Roman" w:hAnsi="Times New Roman" w:eastAsia="宋体" w:cs="宋体"/>
          <w:kern w:val="0"/>
          <w:sz w:val="24"/>
          <w:szCs w:val="24"/>
          <w:lang w:bidi="en-US"/>
        </w:rPr>
        <w:t>务的解耦。</w:t>
      </w:r>
    </w:p>
    <w:p w14:paraId="38B3A0DA">
      <w:pPr>
        <w:autoSpaceDE w:val="0"/>
        <w:autoSpaceDN w:val="0"/>
        <w:spacing w:line="360" w:lineRule="auto"/>
        <w:ind w:right="-105" w:rightChars="-50" w:firstLine="480" w:firstLineChars="200"/>
        <w:rPr>
          <w:rFonts w:ascii="Times New Roman" w:hAnsi="Times New Roman" w:eastAsia="宋体" w:cs="宋体"/>
          <w:kern w:val="0"/>
          <w:sz w:val="24"/>
          <w:szCs w:val="24"/>
          <w:lang w:bidi="en-US"/>
        </w:rPr>
      </w:pPr>
      <w:r>
        <w:rPr>
          <w:rFonts w:hint="eastAsia" w:ascii="Times New Roman" w:hAnsi="Times New Roman" w:eastAsia="宋体" w:cs="宋体"/>
          <w:kern w:val="0"/>
          <w:sz w:val="24"/>
          <w:szCs w:val="24"/>
          <w:lang w:bidi="en-US"/>
        </w:rPr>
        <w:t>视图层、控制层和数据模型层的关系如图所示：</w:t>
      </w:r>
    </w:p>
    <w:p w14:paraId="5E2EAC4D">
      <w:pPr>
        <w:autoSpaceDE w:val="0"/>
        <w:autoSpaceDN w:val="0"/>
        <w:spacing w:before="7"/>
        <w:jc w:val="left"/>
        <w:rPr>
          <w:rFonts w:ascii="Times New Roman" w:hAnsi="Times New Roman" w:eastAsia="宋体" w:cs="宋体"/>
          <w:kern w:val="0"/>
          <w:sz w:val="16"/>
          <w:szCs w:val="24"/>
          <w:lang w:bidi="en-US"/>
        </w:rPr>
      </w:pPr>
      <w:r>
        <w:rPr>
          <w:rFonts w:hint="eastAsia" w:ascii="Times New Roman" w:hAnsi="Times New Roman" w:eastAsia="宋体" w:cs="宋体"/>
          <w:kern w:val="0"/>
          <w:sz w:val="24"/>
          <w:szCs w:val="24"/>
          <w:lang w:eastAsia="en-US" w:bidi="en-US"/>
        </w:rPr>
        <w:drawing>
          <wp:anchor distT="0" distB="0" distL="0" distR="0" simplePos="0" relativeHeight="251659264" behindDoc="0" locked="0" layoutInCell="1" allowOverlap="1">
            <wp:simplePos x="0" y="0"/>
            <wp:positionH relativeFrom="page">
              <wp:posOffset>1613535</wp:posOffset>
            </wp:positionH>
            <wp:positionV relativeFrom="paragraph">
              <wp:posOffset>160020</wp:posOffset>
            </wp:positionV>
            <wp:extent cx="4504690" cy="2432050"/>
            <wp:effectExtent l="0" t="0" r="0" b="6350"/>
            <wp:wrapTopAndBottom/>
            <wp:docPr id="6"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504690" cy="2432050"/>
                    </a:xfrm>
                    <a:prstGeom prst="rect">
                      <a:avLst/>
                    </a:prstGeom>
                    <a:noFill/>
                  </pic:spPr>
                </pic:pic>
              </a:graphicData>
            </a:graphic>
          </wp:anchor>
        </w:drawing>
      </w:r>
    </w:p>
    <w:p w14:paraId="3F94EF66">
      <w:pPr>
        <w:autoSpaceDE w:val="0"/>
        <w:autoSpaceDN w:val="0"/>
        <w:spacing w:before="102"/>
        <w:ind w:left="138" w:right="452"/>
        <w:jc w:val="center"/>
        <w:rPr>
          <w:rFonts w:ascii="Times New Roman" w:hAnsi="Times New Roman" w:eastAsia="宋体" w:cs="宋体"/>
          <w:kern w:val="0"/>
          <w:lang w:eastAsia="en-US" w:bidi="en-US"/>
        </w:rPr>
      </w:pPr>
      <w:bookmarkStart w:id="12" w:name="_bookmark18"/>
      <w:bookmarkEnd w:id="12"/>
      <w:r>
        <w:rPr>
          <w:rFonts w:ascii="Times New Roman" w:hAnsi="Times New Roman" w:eastAsia="宋体" w:cs="宋体"/>
          <w:kern w:val="0"/>
          <w:lang w:eastAsia="en-US" w:bidi="en-US"/>
        </w:rPr>
        <w:t xml:space="preserve">SpringMVC </w:t>
      </w:r>
      <w:r>
        <w:rPr>
          <w:rFonts w:hint="eastAsia" w:ascii="Times New Roman" w:hAnsi="Times New Roman" w:eastAsia="宋体" w:cs="宋体"/>
          <w:kern w:val="0"/>
          <w:lang w:eastAsia="en-US" w:bidi="en-US"/>
        </w:rPr>
        <w:t>三层架构</w:t>
      </w:r>
    </w:p>
    <w:p w14:paraId="4FB0E555">
      <w:pPr>
        <w:pStyle w:val="4"/>
        <w:rPr>
          <w:lang w:eastAsia="en-US" w:bidi="en-US"/>
        </w:rPr>
      </w:pPr>
      <w:bookmarkStart w:id="13" w:name="_bookmark19"/>
      <w:bookmarkEnd w:id="13"/>
      <w:bookmarkStart w:id="14" w:name="_Toc134993814"/>
      <w:r>
        <w:rPr>
          <w:lang w:eastAsia="en-US" w:bidi="en-US"/>
        </w:rPr>
        <w:t>SpringBoot</w:t>
      </w:r>
      <w:r>
        <w:rPr>
          <w:rFonts w:hint="eastAsia"/>
          <w:lang w:eastAsia="en-US" w:bidi="en-US"/>
        </w:rPr>
        <w:t>框架介绍</w:t>
      </w:r>
      <w:bookmarkEnd w:id="14"/>
    </w:p>
    <w:p w14:paraId="505AE072">
      <w:pPr>
        <w:autoSpaceDE w:val="0"/>
        <w:autoSpaceDN w:val="0"/>
        <w:spacing w:line="360" w:lineRule="auto"/>
        <w:ind w:firstLine="480" w:firstLineChars="200"/>
        <w:jc w:val="left"/>
        <w:rPr>
          <w:rFonts w:ascii="Times New Roman" w:hAnsi="Times New Roman" w:eastAsia="宋体" w:cs="宋体"/>
          <w:kern w:val="0"/>
          <w:sz w:val="24"/>
          <w:szCs w:val="24"/>
          <w:lang w:bidi="en-US"/>
        </w:rPr>
      </w:pPr>
      <w:r>
        <w:rPr>
          <w:rFonts w:ascii="Times New Roman" w:hAnsi="Times New Roman" w:eastAsia="宋体" w:cs="宋体"/>
          <w:kern w:val="0"/>
          <w:sz w:val="24"/>
          <w:szCs w:val="24"/>
          <w:lang w:bidi="en-US"/>
        </w:rPr>
        <w:t xml:space="preserve">SpringBoot </w:t>
      </w:r>
      <w:r>
        <w:rPr>
          <w:rFonts w:hint="eastAsia" w:ascii="Times New Roman" w:hAnsi="Times New Roman" w:eastAsia="宋体" w:cs="宋体"/>
          <w:kern w:val="0"/>
          <w:sz w:val="24"/>
          <w:szCs w:val="24"/>
          <w:lang w:bidi="en-US"/>
        </w:rPr>
        <w:t>本质上是</w:t>
      </w:r>
      <w:r>
        <w:rPr>
          <w:rFonts w:ascii="Times New Roman" w:hAnsi="Times New Roman" w:eastAsia="宋体" w:cs="宋体"/>
          <w:kern w:val="0"/>
          <w:sz w:val="24"/>
          <w:szCs w:val="24"/>
          <w:lang w:bidi="en-US"/>
        </w:rPr>
        <w:t>Spring</w:t>
      </w:r>
      <w:r>
        <w:rPr>
          <w:rFonts w:hint="eastAsia" w:ascii="Times New Roman" w:hAnsi="Times New Roman" w:eastAsia="宋体" w:cs="宋体"/>
          <w:kern w:val="0"/>
          <w:sz w:val="24"/>
          <w:szCs w:val="24"/>
          <w:lang w:bidi="en-US"/>
        </w:rPr>
        <w:t xml:space="preserve">框架的扩展，在传统的 </w:t>
      </w:r>
      <w:r>
        <w:rPr>
          <w:rFonts w:ascii="Times New Roman" w:hAnsi="Times New Roman" w:eastAsia="宋体" w:cs="宋体"/>
          <w:kern w:val="0"/>
          <w:sz w:val="24"/>
          <w:szCs w:val="24"/>
          <w:lang w:bidi="en-US"/>
        </w:rPr>
        <w:t xml:space="preserve">Spring </w:t>
      </w:r>
      <w:r>
        <w:rPr>
          <w:rFonts w:hint="eastAsia" w:ascii="Times New Roman" w:hAnsi="Times New Roman" w:eastAsia="宋体" w:cs="宋体"/>
          <w:kern w:val="0"/>
          <w:sz w:val="24"/>
          <w:szCs w:val="24"/>
          <w:lang w:bidi="en-US"/>
        </w:rPr>
        <w:t xml:space="preserve">开发中，有大量的 </w:t>
      </w:r>
      <w:r>
        <w:rPr>
          <w:rFonts w:ascii="Times New Roman" w:hAnsi="Times New Roman" w:eastAsia="宋体" w:cs="宋体"/>
          <w:kern w:val="0"/>
          <w:sz w:val="24"/>
          <w:szCs w:val="24"/>
          <w:lang w:bidi="en-US"/>
        </w:rPr>
        <w:t xml:space="preserve">XML </w:t>
      </w:r>
      <w:r>
        <w:rPr>
          <w:rFonts w:hint="eastAsia" w:ascii="Times New Roman" w:hAnsi="Times New Roman" w:eastAsia="宋体" w:cs="宋体"/>
          <w:kern w:val="0"/>
          <w:sz w:val="24"/>
          <w:szCs w:val="24"/>
          <w:lang w:bidi="en-US"/>
        </w:rPr>
        <w:t xml:space="preserve">配置文件存在于项目中，使得项目变得臃肿，繁琐的配置导致了开发和部署效率的降低，于是 </w:t>
      </w:r>
      <w:r>
        <w:rPr>
          <w:rFonts w:ascii="Times New Roman" w:hAnsi="Times New Roman" w:eastAsia="宋体" w:cs="宋体"/>
          <w:kern w:val="0"/>
          <w:sz w:val="24"/>
          <w:szCs w:val="24"/>
          <w:lang w:bidi="en-US"/>
        </w:rPr>
        <w:t xml:space="preserve">SpringBoot </w:t>
      </w:r>
      <w:r>
        <w:rPr>
          <w:rFonts w:hint="eastAsia" w:ascii="Times New Roman" w:hAnsi="Times New Roman" w:eastAsia="宋体" w:cs="宋体"/>
          <w:kern w:val="0"/>
          <w:sz w:val="24"/>
          <w:szCs w:val="24"/>
          <w:lang w:bidi="en-US"/>
        </w:rPr>
        <w:t>应运而生。</w:t>
      </w:r>
      <w:r>
        <w:rPr>
          <w:rFonts w:ascii="Times New Roman" w:hAnsi="Times New Roman" w:eastAsia="宋体" w:cs="宋体"/>
          <w:kern w:val="0"/>
          <w:sz w:val="24"/>
          <w:szCs w:val="24"/>
          <w:lang w:bidi="en-US"/>
        </w:rPr>
        <w:t xml:space="preserve">SpringBoot </w:t>
      </w:r>
      <w:r>
        <w:rPr>
          <w:rFonts w:hint="eastAsia" w:ascii="Times New Roman" w:hAnsi="Times New Roman" w:eastAsia="宋体" w:cs="宋体"/>
          <w:kern w:val="0"/>
          <w:sz w:val="24"/>
          <w:szCs w:val="24"/>
          <w:lang w:bidi="en-US"/>
        </w:rPr>
        <w:t xml:space="preserve">是 </w:t>
      </w:r>
      <w:r>
        <w:rPr>
          <w:rFonts w:ascii="Times New Roman" w:hAnsi="Times New Roman" w:eastAsia="宋体" w:cs="宋体"/>
          <w:kern w:val="0"/>
          <w:sz w:val="24"/>
          <w:szCs w:val="24"/>
          <w:lang w:bidi="en-US"/>
        </w:rPr>
        <w:t xml:space="preserve">Spring4.0 </w:t>
      </w:r>
      <w:r>
        <w:rPr>
          <w:rFonts w:hint="eastAsia" w:ascii="Times New Roman" w:hAnsi="Times New Roman" w:eastAsia="宋体" w:cs="宋体"/>
          <w:kern w:val="0"/>
          <w:sz w:val="24"/>
          <w:szCs w:val="24"/>
          <w:lang w:bidi="en-US"/>
        </w:rPr>
        <w:t xml:space="preserve">的升级版，它继承了 </w:t>
      </w:r>
      <w:r>
        <w:rPr>
          <w:rFonts w:ascii="Times New Roman" w:hAnsi="Times New Roman" w:eastAsia="宋体" w:cs="宋体"/>
          <w:kern w:val="0"/>
          <w:sz w:val="24"/>
          <w:szCs w:val="24"/>
          <w:lang w:bidi="en-US"/>
        </w:rPr>
        <w:t xml:space="preserve">Spring </w:t>
      </w:r>
      <w:r>
        <w:rPr>
          <w:rFonts w:hint="eastAsia" w:ascii="Times New Roman" w:hAnsi="Times New Roman" w:eastAsia="宋体" w:cs="宋体"/>
          <w:kern w:val="0"/>
          <w:sz w:val="24"/>
          <w:szCs w:val="24"/>
          <w:lang w:bidi="en-US"/>
        </w:rPr>
        <w:t xml:space="preserve">的所有优点，保留了 </w:t>
      </w:r>
      <w:r>
        <w:rPr>
          <w:rFonts w:ascii="Times New Roman" w:hAnsi="Times New Roman" w:eastAsia="宋体" w:cs="宋体"/>
          <w:kern w:val="0"/>
          <w:sz w:val="24"/>
          <w:szCs w:val="24"/>
          <w:lang w:bidi="en-US"/>
        </w:rPr>
        <w:t xml:space="preserve">IOC </w:t>
      </w:r>
      <w:r>
        <w:rPr>
          <w:rFonts w:hint="eastAsia" w:ascii="Times New Roman" w:hAnsi="Times New Roman" w:eastAsia="宋体" w:cs="宋体"/>
          <w:kern w:val="0"/>
          <w:sz w:val="24"/>
          <w:szCs w:val="24"/>
          <w:lang w:bidi="en-US"/>
        </w:rPr>
        <w:t xml:space="preserve">以及 </w:t>
      </w:r>
      <w:r>
        <w:rPr>
          <w:rFonts w:ascii="Times New Roman" w:hAnsi="Times New Roman" w:eastAsia="宋体" w:cs="宋体"/>
          <w:kern w:val="0"/>
          <w:sz w:val="24"/>
          <w:szCs w:val="24"/>
          <w:lang w:bidi="en-US"/>
        </w:rPr>
        <w:t xml:space="preserve">AOP </w:t>
      </w:r>
      <w:r>
        <w:rPr>
          <w:rFonts w:hint="eastAsia" w:ascii="Times New Roman" w:hAnsi="Times New Roman" w:eastAsia="宋体" w:cs="宋体"/>
          <w:kern w:val="0"/>
          <w:sz w:val="24"/>
          <w:szCs w:val="24"/>
          <w:lang w:bidi="en-US"/>
        </w:rPr>
        <w:t xml:space="preserve">的功能，也同样支持 </w:t>
      </w:r>
      <w:r>
        <w:rPr>
          <w:rFonts w:ascii="Times New Roman" w:hAnsi="Times New Roman" w:eastAsia="宋体" w:cs="宋体"/>
          <w:kern w:val="0"/>
          <w:sz w:val="24"/>
          <w:szCs w:val="24"/>
          <w:lang w:bidi="en-US"/>
        </w:rPr>
        <w:t xml:space="preserve">SpringMVC </w:t>
      </w:r>
      <w:r>
        <w:rPr>
          <w:rFonts w:hint="eastAsia" w:ascii="Times New Roman" w:hAnsi="Times New Roman" w:eastAsia="宋体" w:cs="宋体"/>
          <w:kern w:val="0"/>
          <w:sz w:val="24"/>
          <w:szCs w:val="24"/>
          <w:lang w:bidi="en-US"/>
        </w:rPr>
        <w:t xml:space="preserve">的功能；同时消除了设置 </w:t>
      </w:r>
      <w:r>
        <w:rPr>
          <w:rFonts w:ascii="Times New Roman" w:hAnsi="Times New Roman" w:eastAsia="宋体" w:cs="宋体"/>
          <w:kern w:val="0"/>
          <w:sz w:val="24"/>
          <w:szCs w:val="24"/>
          <w:lang w:bidi="en-US"/>
        </w:rPr>
        <w:t xml:space="preserve">Spring </w:t>
      </w:r>
      <w:r>
        <w:rPr>
          <w:rFonts w:hint="eastAsia" w:ascii="Times New Roman" w:hAnsi="Times New Roman" w:eastAsia="宋体" w:cs="宋体"/>
          <w:kern w:val="0"/>
          <w:sz w:val="24"/>
          <w:szCs w:val="24"/>
          <w:lang w:bidi="en-US"/>
        </w:rPr>
        <w:t xml:space="preserve">应用程序所需的 </w:t>
      </w:r>
      <w:r>
        <w:rPr>
          <w:rFonts w:ascii="Times New Roman" w:hAnsi="Times New Roman" w:eastAsia="宋体" w:cs="宋体"/>
          <w:kern w:val="0"/>
          <w:sz w:val="24"/>
          <w:szCs w:val="24"/>
          <w:lang w:bidi="en-US"/>
        </w:rPr>
        <w:t xml:space="preserve">XML </w:t>
      </w:r>
      <w:r>
        <w:rPr>
          <w:rFonts w:hint="eastAsia" w:ascii="Times New Roman" w:hAnsi="Times New Roman" w:eastAsia="宋体" w:cs="宋体"/>
          <w:kern w:val="0"/>
          <w:sz w:val="24"/>
          <w:szCs w:val="24"/>
          <w:lang w:bidi="en-US"/>
        </w:rPr>
        <w:t>配置，简化了配置和部署过程，只需要在</w:t>
      </w:r>
      <w:r>
        <w:rPr>
          <w:rFonts w:ascii="Times New Roman" w:hAnsi="Times New Roman" w:eastAsia="宋体" w:cs="宋体"/>
          <w:kern w:val="0"/>
          <w:sz w:val="24"/>
          <w:szCs w:val="24"/>
          <w:lang w:bidi="en-US"/>
        </w:rPr>
        <w:t xml:space="preserve">pom </w:t>
      </w:r>
      <w:r>
        <w:rPr>
          <w:rFonts w:hint="eastAsia" w:ascii="Times New Roman" w:hAnsi="Times New Roman" w:eastAsia="宋体" w:cs="宋体"/>
          <w:kern w:val="0"/>
          <w:sz w:val="24"/>
          <w:szCs w:val="24"/>
          <w:lang w:bidi="en-US"/>
        </w:rPr>
        <w:t>文件中添加需要的依赖即可，再加上注解的引入，使得开发过程变得更为高效，便捷。</w:t>
      </w:r>
    </w:p>
    <w:p w14:paraId="496144D6">
      <w:pPr>
        <w:rPr>
          <w:rFonts w:ascii="Times New Roman" w:hAnsi="Times New Roman" w:eastAsia="宋体"/>
        </w:rPr>
      </w:pPr>
    </w:p>
    <w:p w14:paraId="2CFDCC40">
      <w:pPr>
        <w:pStyle w:val="3"/>
        <w:rPr>
          <w:rFonts w:eastAsia="宋体"/>
        </w:rPr>
      </w:pPr>
      <w:bookmarkStart w:id="15" w:name="_Toc134993815"/>
      <w:r>
        <w:rPr>
          <w:rFonts w:hint="eastAsia" w:eastAsia="宋体"/>
        </w:rPr>
        <w:t>Vue前端技术</w:t>
      </w:r>
      <w:bookmarkEnd w:id="15"/>
    </w:p>
    <w:p w14:paraId="41E26E61">
      <w:pPr>
        <w:pStyle w:val="4"/>
      </w:pPr>
      <w:bookmarkStart w:id="16" w:name="_Toc134993816"/>
      <w:r>
        <w:rPr>
          <w:rFonts w:hint="eastAsia"/>
        </w:rPr>
        <w:t>Vue框架</w:t>
      </w:r>
      <w:bookmarkEnd w:id="16"/>
    </w:p>
    <w:p w14:paraId="6F8530F3">
      <w:pPr>
        <w:pStyle w:val="51"/>
        <w:ind w:firstLine="480"/>
        <w:rPr>
          <w:rFonts w:ascii="Times New Roman" w:hAnsi="Times New Roman" w:eastAsia="宋体"/>
        </w:rPr>
      </w:pPr>
      <w:r>
        <w:rPr>
          <w:rFonts w:ascii="Times New Roman" w:hAnsi="Times New Roman" w:eastAsia="宋体"/>
        </w:rPr>
        <w:t>Vue</w:t>
      </w:r>
      <w:r>
        <w:rPr>
          <w:rFonts w:hint="eastAsia" w:ascii="Times New Roman" w:hAnsi="Times New Roman" w:eastAsia="宋体"/>
        </w:rPr>
        <w:t>是一套用于构建用户界面的渐进式框架。与其它大型框架不同的是，</w:t>
      </w:r>
      <w:r>
        <w:rPr>
          <w:rFonts w:ascii="Times New Roman" w:hAnsi="Times New Roman" w:eastAsia="宋体"/>
        </w:rPr>
        <w:t xml:space="preserve">Vue </w:t>
      </w:r>
      <w:r>
        <w:rPr>
          <w:rFonts w:hint="eastAsia" w:ascii="Times New Roman" w:hAnsi="Times New Roman" w:eastAsia="宋体"/>
        </w:rPr>
        <w:t>被设计为可以自底向上逐层应用。</w:t>
      </w:r>
      <w:r>
        <w:rPr>
          <w:rFonts w:ascii="Times New Roman" w:hAnsi="Times New Roman" w:eastAsia="宋体"/>
        </w:rPr>
        <w:t xml:space="preserve">Vue </w:t>
      </w:r>
      <w:r>
        <w:rPr>
          <w:rFonts w:hint="eastAsia" w:ascii="Times New Roman" w:hAnsi="Times New Roman" w:eastAsia="宋体"/>
        </w:rPr>
        <w:t>的核心库只关注视图层，不仅易于上手，还便于与第三方库或既有项目整合。另一方面，当与现代化的工具链以及各种支持类库结合使用时，</w:t>
      </w:r>
      <w:r>
        <w:rPr>
          <w:rFonts w:ascii="Times New Roman" w:hAnsi="Times New Roman" w:eastAsia="宋体"/>
        </w:rPr>
        <w:t xml:space="preserve">Vue </w:t>
      </w:r>
      <w:r>
        <w:rPr>
          <w:rFonts w:hint="eastAsia" w:ascii="Times New Roman" w:hAnsi="Times New Roman" w:eastAsia="宋体"/>
        </w:rPr>
        <w:t>也完全能够为复杂的单页应用提供驱动。</w:t>
      </w:r>
    </w:p>
    <w:p w14:paraId="63B3C9C5">
      <w:pPr>
        <w:pStyle w:val="51"/>
        <w:ind w:firstLine="480"/>
        <w:rPr>
          <w:rFonts w:ascii="Times New Roman" w:hAnsi="Times New Roman" w:eastAsia="宋体"/>
        </w:rPr>
      </w:pPr>
      <w:r>
        <w:rPr>
          <w:rFonts w:hint="eastAsia" w:ascii="Times New Roman" w:hAnsi="Times New Roman" w:eastAsia="宋体"/>
        </w:rPr>
        <w:t>组件化开发即是对某些可以进行复用的功能进行封装的标准化工作。组件一般会内含他的内部UI元素、样式和JS逻辑代码，它可以很方便的在应用的任何地方进行快速的嵌入。组件内部可以使用其他组件来构成更复杂的组件。</w:t>
      </w:r>
    </w:p>
    <w:p w14:paraId="03506F33">
      <w:pPr>
        <w:pStyle w:val="51"/>
        <w:ind w:firstLine="480"/>
        <w:rPr>
          <w:rFonts w:ascii="Times New Roman" w:hAnsi="Times New Roman" w:eastAsia="宋体"/>
        </w:rPr>
      </w:pPr>
      <w:r>
        <w:rPr>
          <w:rFonts w:hint="eastAsia" w:ascii="Times New Roman" w:hAnsi="Times New Roman" w:eastAsia="宋体"/>
        </w:rPr>
        <w:t>组件化特点：</w:t>
      </w:r>
    </w:p>
    <w:p w14:paraId="3FC6A8D5">
      <w:pPr>
        <w:pStyle w:val="51"/>
        <w:ind w:firstLine="480"/>
        <w:rPr>
          <w:rFonts w:ascii="Times New Roman" w:hAnsi="Times New Roman" w:eastAsia="宋体"/>
        </w:rPr>
      </w:pPr>
      <w:r>
        <w:rPr>
          <w:rFonts w:hint="eastAsia" w:ascii="Times New Roman" w:hAnsi="Times New Roman" w:eastAsia="宋体"/>
        </w:rPr>
        <w:t>（1）组件是对逻辑的封装，不限于图形元素</w:t>
      </w:r>
    </w:p>
    <w:p w14:paraId="4347BACA">
      <w:pPr>
        <w:pStyle w:val="51"/>
        <w:ind w:firstLine="480"/>
        <w:rPr>
          <w:rFonts w:ascii="Times New Roman" w:hAnsi="Times New Roman" w:eastAsia="宋体"/>
        </w:rPr>
      </w:pPr>
      <w:r>
        <w:rPr>
          <w:rFonts w:hint="eastAsia" w:ascii="Times New Roman" w:hAnsi="Times New Roman" w:eastAsia="宋体"/>
        </w:rPr>
        <w:t>即我们可以把if做成组件，按一个倒计时做成组件，把一段动画做成组件，把数据架构做成组件，而这些并不能成为控件，这些组件在不同的系统中可以做完美的嵌入。</w:t>
      </w:r>
    </w:p>
    <w:p w14:paraId="31D5A5D5">
      <w:pPr>
        <w:pStyle w:val="51"/>
        <w:ind w:firstLine="480"/>
        <w:rPr>
          <w:rFonts w:ascii="Times New Roman" w:hAnsi="Times New Roman" w:eastAsia="宋体"/>
        </w:rPr>
      </w:pPr>
      <w:r>
        <w:rPr>
          <w:rFonts w:hint="eastAsia" w:ascii="Times New Roman" w:hAnsi="Times New Roman" w:eastAsia="宋体"/>
        </w:rPr>
        <w:t>（2）高内聚、低耦合</w:t>
      </w:r>
    </w:p>
    <w:p w14:paraId="6C47BD09">
      <w:pPr>
        <w:pStyle w:val="51"/>
        <w:ind w:firstLine="480"/>
        <w:rPr>
          <w:rFonts w:ascii="Times New Roman" w:hAnsi="Times New Roman" w:eastAsia="宋体"/>
        </w:rPr>
      </w:pPr>
      <w:r>
        <w:rPr>
          <w:rFonts w:hint="eastAsia" w:ascii="Times New Roman" w:hAnsi="Times New Roman" w:eastAsia="宋体"/>
        </w:rPr>
        <w:t>前端的组件化开发，可以很大程度上降低系统各个功能的耦合性，数据相互独立，并且提高了功能内部的聚合性。这对前端工程化及降低代码的维护来说，是有很大的好处的，内部结构密封，不与全局或其他组件产生影响，特别是针对逻辑复杂的功能能够进行拆分，更好排查问题。</w:t>
      </w:r>
    </w:p>
    <w:p w14:paraId="172BE840">
      <w:pPr>
        <w:pStyle w:val="51"/>
        <w:ind w:firstLine="480"/>
        <w:rPr>
          <w:rFonts w:ascii="Times New Roman" w:hAnsi="Times New Roman" w:eastAsia="宋体"/>
        </w:rPr>
      </w:pPr>
      <w:r>
        <w:rPr>
          <w:rFonts w:hint="eastAsia" w:ascii="Times New Roman" w:hAnsi="Times New Roman" w:eastAsia="宋体"/>
        </w:rPr>
        <w:t>（3）具备单个可移植性</w:t>
      </w:r>
    </w:p>
    <w:p w14:paraId="0A799AF9">
      <w:pPr>
        <w:pStyle w:val="51"/>
        <w:ind w:firstLine="480"/>
        <w:rPr>
          <w:rFonts w:ascii="Times New Roman" w:hAnsi="Times New Roman" w:eastAsia="宋体"/>
        </w:rPr>
      </w:pPr>
      <w:r>
        <w:rPr>
          <w:rFonts w:hint="eastAsia" w:ascii="Times New Roman" w:hAnsi="Times New Roman" w:eastAsia="宋体"/>
        </w:rPr>
        <w:t>组件可以提供很好的提升代码的可重用性（而非可复制性），如果有其他项目需要该组件可以直接引入使用，而不是拷贝代码，拷贝资源等。</w:t>
      </w:r>
    </w:p>
    <w:p w14:paraId="763AED03">
      <w:pPr>
        <w:pStyle w:val="51"/>
        <w:ind w:firstLine="480"/>
        <w:rPr>
          <w:rFonts w:ascii="Times New Roman" w:hAnsi="Times New Roman" w:eastAsia="宋体"/>
        </w:rPr>
      </w:pPr>
      <w:r>
        <w:rPr>
          <w:rFonts w:hint="eastAsia" w:ascii="Times New Roman" w:hAnsi="Times New Roman" w:eastAsia="宋体"/>
        </w:rPr>
        <w:t>（4）极大提高开发效率</w:t>
      </w:r>
    </w:p>
    <w:p w14:paraId="4DA392E3">
      <w:pPr>
        <w:pStyle w:val="51"/>
        <w:ind w:firstLine="480"/>
        <w:rPr>
          <w:rFonts w:ascii="Times New Roman" w:hAnsi="Times New Roman" w:eastAsia="宋体"/>
        </w:rPr>
      </w:pPr>
      <w:r>
        <w:rPr>
          <w:rFonts w:hint="eastAsia" w:ascii="Times New Roman" w:hAnsi="Times New Roman" w:eastAsia="宋体"/>
        </w:rPr>
        <w:t>组件划分后，组件的开发不受其他业务影响，可以多个组件并行开发，加快开发进度。在多人团队里，每个人只负责自己的业务模块，他对业务功能的增删改查，都只限定在自己的这个业务模块里，不会影响其他人的业务，他代码质量的好坏也只会影响到自己的业务模块；如果有新人的加入，可以直接分配组件进行开发，而非需要熟悉整个项目，可以从一个组件的开发使新进人员比较快速熟悉项目、了解到开发规范；对测试来说，也十分方便，大部分情况下，我们只需要着重测试修改过的业务组件即可，而不用老是进行全部回归测试。</w:t>
      </w:r>
    </w:p>
    <w:p w14:paraId="1746DF9D">
      <w:pPr>
        <w:pStyle w:val="51"/>
        <w:ind w:firstLine="480"/>
        <w:rPr>
          <w:rFonts w:ascii="Times New Roman" w:hAnsi="Times New Roman" w:eastAsia="宋体"/>
        </w:rPr>
      </w:pPr>
      <w:r>
        <w:rPr>
          <w:rFonts w:hint="eastAsia" w:ascii="Times New Roman" w:hAnsi="Times New Roman" w:eastAsia="宋体"/>
        </w:rPr>
        <w:t>（5）功能重用的基石</w:t>
      </w:r>
    </w:p>
    <w:p w14:paraId="14FD5903">
      <w:pPr>
        <w:pStyle w:val="51"/>
        <w:ind w:firstLine="480"/>
        <w:rPr>
          <w:rFonts w:ascii="Times New Roman" w:hAnsi="Times New Roman" w:eastAsia="宋体"/>
        </w:rPr>
      </w:pPr>
      <w:r>
        <w:rPr>
          <w:rFonts w:hint="eastAsia" w:ascii="Times New Roman" w:hAnsi="Times New Roman" w:eastAsia="宋体"/>
        </w:rPr>
        <w:t>业务组件类似一个个积木一样，我们可以用积木搭建出不同的房子，同理我们也可以创建多个不同的APP。我们只需要维护好每个组件，需要用到该组件的功能时，一建引用集成就可以了。</w:t>
      </w:r>
    </w:p>
    <w:p w14:paraId="092F1D56"/>
    <w:p w14:paraId="75D53A76">
      <w:pPr>
        <w:pStyle w:val="4"/>
      </w:pPr>
      <w:bookmarkStart w:id="17" w:name="_Toc134993817"/>
      <w:r>
        <w:rPr>
          <w:rFonts w:hint="eastAsia"/>
        </w:rPr>
        <w:t>Ant-Design-Vue组件</w:t>
      </w:r>
      <w:bookmarkEnd w:id="17"/>
    </w:p>
    <w:p w14:paraId="3710C7DE">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Ant</w:t>
      </w:r>
      <w:r>
        <w:rPr>
          <w:rFonts w:ascii="Times New Roman" w:hAnsi="Times New Roman" w:eastAsia="宋体"/>
          <w:sz w:val="24"/>
          <w:szCs w:val="24"/>
        </w:rPr>
        <w:t xml:space="preserve"> </w:t>
      </w:r>
      <w:r>
        <w:rPr>
          <w:rFonts w:hint="eastAsia" w:ascii="Times New Roman" w:hAnsi="Times New Roman" w:eastAsia="宋体"/>
          <w:sz w:val="24"/>
          <w:szCs w:val="24"/>
        </w:rPr>
        <w:t>Design</w:t>
      </w:r>
      <w:r>
        <w:rPr>
          <w:rFonts w:ascii="Times New Roman" w:hAnsi="Times New Roman" w:eastAsia="宋体"/>
          <w:sz w:val="24"/>
          <w:szCs w:val="24"/>
        </w:rPr>
        <w:t xml:space="preserve"> </w:t>
      </w:r>
      <w:r>
        <w:rPr>
          <w:rFonts w:hint="eastAsia" w:ascii="Times New Roman" w:hAnsi="Times New Roman" w:eastAsia="宋体"/>
          <w:sz w:val="24"/>
          <w:szCs w:val="24"/>
        </w:rPr>
        <w:t>Vue是蚂蚁金服Ant Design官方推荐的Vue 版UI组件库，它其实是 Ant Design 的 Vue实现，组件的风格与 Ant Design 保持同步，组件的html结构和css样式也保持一致。 用下来发现它的确称得上为数不多的完整的 VUE 组件库与开发方案集成项目。Ant Design Vue 是使用Vue实现的遵循 Ant Design 设计规范的高质量UI组件库，用于开发和服务于企业级中后台产品。特性提炼自企业级中后台产品的交互语言和视觉风格。</w:t>
      </w:r>
    </w:p>
    <w:p w14:paraId="19D06BE3">
      <w:pPr>
        <w:spacing w:line="360" w:lineRule="auto"/>
        <w:rPr>
          <w:rFonts w:ascii="Times New Roman" w:hAnsi="Times New Roman" w:eastAsia="宋体"/>
          <w:sz w:val="24"/>
          <w:szCs w:val="24"/>
        </w:rPr>
      </w:pPr>
      <w:r>
        <w:rPr>
          <w:rFonts w:hint="eastAsia" w:ascii="Times New Roman" w:hAnsi="Times New Roman" w:eastAsia="宋体"/>
          <w:sz w:val="24"/>
          <w:szCs w:val="24"/>
        </w:rPr>
        <w:t>开箱即用的高质量 Vue 组件。具有如下优势：</w:t>
      </w:r>
    </w:p>
    <w:p w14:paraId="6BC7ADF1">
      <w:pPr>
        <w:spacing w:line="360" w:lineRule="auto"/>
        <w:rPr>
          <w:rFonts w:ascii="Times New Roman" w:hAnsi="Times New Roman" w:eastAsia="宋体"/>
          <w:sz w:val="24"/>
          <w:szCs w:val="24"/>
        </w:rPr>
      </w:pPr>
      <w:r>
        <w:rPr>
          <w:rFonts w:hint="eastAsia" w:ascii="Times New Roman" w:hAnsi="Times New Roman" w:eastAsia="宋体"/>
          <w:sz w:val="24"/>
          <w:szCs w:val="24"/>
        </w:rPr>
        <w:t>（1）共享Ant Design of React设计工具体系。</w:t>
      </w:r>
    </w:p>
    <w:p w14:paraId="6668E584">
      <w:pPr>
        <w:spacing w:line="360" w:lineRule="auto"/>
        <w:rPr>
          <w:rFonts w:ascii="Times New Roman" w:hAnsi="Times New Roman" w:eastAsia="宋体"/>
          <w:sz w:val="24"/>
          <w:szCs w:val="24"/>
        </w:rPr>
      </w:pPr>
      <w:r>
        <w:rPr>
          <w:rFonts w:hint="eastAsia" w:ascii="Times New Roman" w:hAnsi="Times New Roman" w:eastAsia="宋体"/>
          <w:sz w:val="24"/>
          <w:szCs w:val="24"/>
        </w:rPr>
        <w:t>（2）支持环境现代浏览器和 IE9 及以上。</w:t>
      </w:r>
    </w:p>
    <w:p w14:paraId="6139F99A">
      <w:pPr>
        <w:spacing w:line="360" w:lineRule="auto"/>
        <w:rPr>
          <w:rFonts w:ascii="Times New Roman" w:hAnsi="Times New Roman" w:eastAsia="宋体"/>
          <w:sz w:val="24"/>
          <w:szCs w:val="24"/>
        </w:rPr>
      </w:pPr>
      <w:r>
        <w:rPr>
          <w:rFonts w:hint="eastAsia" w:ascii="Times New Roman" w:hAnsi="Times New Roman" w:eastAsia="宋体"/>
          <w:sz w:val="24"/>
          <w:szCs w:val="24"/>
        </w:rPr>
        <w:t>（3）支持服务端渲染。</w:t>
      </w:r>
    </w:p>
    <w:p w14:paraId="0829846E">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众所周知，Ant Design 作为一门设计语言面世，经历过多年的迭代和积累，它对 UI 的设计思想已经成为一套事实标准，受到众多前端开发者及企业的追捧和喜爱，也是React开发者手中的神兵利器。Ant-design-vue 能够让 Vue 开发者也享受到 Ant Design 的优秀设计。</w:t>
      </w:r>
    </w:p>
    <w:p w14:paraId="3BCA30A0">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Ant-design-vue 是 Ant Design 的 Vue 实现，组件的风格与 Ant Design 保持同步，组件的 html 结构和 css 样式也保持一致，真正做到了样式 0 修改，组件 API 也尽量保持了一致。</w:t>
      </w:r>
    </w:p>
    <w:p w14:paraId="6D57CE4E"/>
    <w:p w14:paraId="004032FE">
      <w:pPr>
        <w:pStyle w:val="3"/>
        <w:rPr>
          <w:rFonts w:eastAsia="宋体"/>
        </w:rPr>
      </w:pPr>
      <w:bookmarkStart w:id="18" w:name="_Toc134993818"/>
      <w:r>
        <w:rPr>
          <w:rFonts w:hint="eastAsia" w:eastAsia="宋体"/>
        </w:rPr>
        <w:t>Nginx负载均衡技术</w:t>
      </w:r>
      <w:bookmarkEnd w:id="18"/>
    </w:p>
    <w:p w14:paraId="6C9CAE47">
      <w:pPr>
        <w:pStyle w:val="51"/>
        <w:ind w:firstLine="480"/>
        <w:rPr>
          <w:rFonts w:ascii="Times New Roman" w:hAnsi="Times New Roman" w:eastAsia="宋体"/>
        </w:rPr>
      </w:pPr>
      <w:r>
        <w:rPr>
          <w:rFonts w:ascii="Times New Roman" w:hAnsi="Times New Roman" w:eastAsia="宋体"/>
        </w:rPr>
        <w:t>Nginx是一款自由的、开源的、高性能的HTTP服务器和反向代理服务器；同时也是一个IMAP、POP3、SMTP代理服务器；nginx可以作为一个HTTP服务器进行网站的发布处理，另外nginx可以作为反向代理进行负载均衡的实现。</w:t>
      </w:r>
    </w:p>
    <w:p w14:paraId="51D6C371">
      <w:pPr>
        <w:keepNext/>
        <w:spacing w:line="360" w:lineRule="auto"/>
        <w:jc w:val="center"/>
        <w:rPr>
          <w:rFonts w:ascii="Times New Roman" w:hAnsi="Times New Roman" w:eastAsia="宋体"/>
        </w:rPr>
      </w:pPr>
      <w:r>
        <w:rPr>
          <w:rFonts w:ascii="Times New Roman" w:hAnsi="Times New Roman" w:eastAsia="宋体" w:cs="宋体"/>
          <w:sz w:val="24"/>
          <w:szCs w:val="24"/>
        </w:rPr>
        <w:drawing>
          <wp:inline distT="0" distB="0" distL="114300" distR="114300">
            <wp:extent cx="3065780" cy="1250315"/>
            <wp:effectExtent l="0" t="0" r="1270" b="6985"/>
            <wp:docPr id="1"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IMG_256"/>
                    <pic:cNvPicPr>
                      <a:picLocks noChangeAspect="1"/>
                    </pic:cNvPicPr>
                  </pic:nvPicPr>
                  <pic:blipFill>
                    <a:blip r:embed="rId8"/>
                    <a:stretch>
                      <a:fillRect/>
                    </a:stretch>
                  </pic:blipFill>
                  <pic:spPr>
                    <a:xfrm>
                      <a:off x="0" y="0"/>
                      <a:ext cx="3075350" cy="1254673"/>
                    </a:xfrm>
                    <a:prstGeom prst="rect">
                      <a:avLst/>
                    </a:prstGeom>
                    <a:noFill/>
                    <a:ln w="9525">
                      <a:noFill/>
                    </a:ln>
                  </pic:spPr>
                </pic:pic>
              </a:graphicData>
            </a:graphic>
          </wp:inline>
        </w:drawing>
      </w:r>
    </w:p>
    <w:p w14:paraId="3714A463">
      <w:pPr>
        <w:pStyle w:val="61"/>
        <w:spacing w:before="0" w:after="0" w:line="360" w:lineRule="auto"/>
        <w:rPr>
          <w:rFonts w:ascii="Times New Roman" w:eastAsia="宋体"/>
          <w:sz w:val="18"/>
          <w:szCs w:val="18"/>
        </w:rPr>
      </w:pPr>
      <w:r>
        <w:rPr>
          <w:rFonts w:hint="eastAsia" w:ascii="Times New Roman" w:eastAsia="宋体"/>
          <w:sz w:val="18"/>
          <w:szCs w:val="18"/>
        </w:rPr>
        <w:t>N</w:t>
      </w:r>
      <w:r>
        <w:rPr>
          <w:rFonts w:ascii="Times New Roman" w:eastAsia="宋体"/>
          <w:sz w:val="18"/>
          <w:szCs w:val="18"/>
        </w:rPr>
        <w:t>ginx</w:t>
      </w:r>
      <w:r>
        <w:rPr>
          <w:rFonts w:hint="eastAsia" w:ascii="Times New Roman" w:eastAsia="宋体"/>
          <w:sz w:val="18"/>
          <w:szCs w:val="18"/>
        </w:rPr>
        <w:t>负载均衡</w:t>
      </w:r>
    </w:p>
    <w:p w14:paraId="2DF337BE">
      <w:pPr>
        <w:pStyle w:val="4"/>
      </w:pPr>
      <w:bookmarkStart w:id="19" w:name="_Toc134993819"/>
      <w:r>
        <w:rPr>
          <w:rFonts w:hint="eastAsia"/>
        </w:rPr>
        <w:t>Nginx应用场景</w:t>
      </w:r>
      <w:bookmarkEnd w:id="19"/>
    </w:p>
    <w:p w14:paraId="66AE3C54">
      <w:pPr>
        <w:pStyle w:val="51"/>
        <w:ind w:firstLine="482"/>
        <w:rPr>
          <w:rFonts w:ascii="Times New Roman" w:hAnsi="Times New Roman" w:eastAsia="宋体"/>
          <w:b/>
          <w:bCs/>
        </w:rPr>
      </w:pPr>
      <w:r>
        <w:rPr>
          <w:rFonts w:hint="eastAsia" w:ascii="Times New Roman" w:hAnsi="Times New Roman" w:eastAsia="宋体"/>
          <w:b/>
          <w:bCs/>
        </w:rPr>
        <w:t>场景一：应用于高访问量的业务</w:t>
      </w:r>
    </w:p>
    <w:p w14:paraId="454D4738">
      <w:pPr>
        <w:pStyle w:val="51"/>
        <w:ind w:firstLine="480"/>
        <w:rPr>
          <w:rFonts w:ascii="Times New Roman" w:hAnsi="Times New Roman" w:eastAsia="宋体"/>
        </w:rPr>
      </w:pPr>
      <w:r>
        <w:rPr>
          <w:rFonts w:hint="eastAsia" w:ascii="Times New Roman" w:hAnsi="Times New Roman" w:eastAsia="宋体"/>
        </w:rPr>
        <w:t>如果您的应用访问量很高，您可以通过配置监听规则将流量分发到不同的服务器上。</w:t>
      </w:r>
    </w:p>
    <w:p w14:paraId="40B20DFA">
      <w:pPr>
        <w:pStyle w:val="51"/>
        <w:ind w:firstLine="482"/>
        <w:rPr>
          <w:rFonts w:ascii="Times New Roman" w:hAnsi="Times New Roman" w:eastAsia="宋体"/>
          <w:b/>
          <w:bCs/>
        </w:rPr>
      </w:pPr>
      <w:r>
        <w:rPr>
          <w:rFonts w:hint="eastAsia" w:ascii="Times New Roman" w:hAnsi="Times New Roman" w:eastAsia="宋体"/>
          <w:b/>
          <w:bCs/>
        </w:rPr>
        <w:t>场景二：横向扩张系统</w:t>
      </w:r>
    </w:p>
    <w:p w14:paraId="09CF1979">
      <w:pPr>
        <w:pStyle w:val="51"/>
        <w:ind w:firstLine="480"/>
        <w:rPr>
          <w:rFonts w:ascii="Times New Roman" w:hAnsi="Times New Roman" w:eastAsia="宋体" w:cs="Times New Roman"/>
        </w:rPr>
      </w:pPr>
      <w:r>
        <w:rPr>
          <w:rFonts w:ascii="Times New Roman" w:hAnsi="Times New Roman" w:eastAsia="宋体" w:cs="Times New Roman"/>
        </w:rPr>
        <w:t>可以根据业务发展的需要，通过随时添加和移除服务器，来扩展应用系统的服务能力，适用于各种Web服务器和App服务器。</w:t>
      </w:r>
    </w:p>
    <w:p w14:paraId="6910EEC7">
      <w:pPr>
        <w:pStyle w:val="51"/>
        <w:ind w:firstLine="482"/>
        <w:rPr>
          <w:rFonts w:ascii="Times New Roman" w:hAnsi="Times New Roman" w:eastAsia="宋体"/>
          <w:b/>
          <w:bCs/>
        </w:rPr>
      </w:pPr>
      <w:r>
        <w:rPr>
          <w:rFonts w:hint="eastAsia" w:ascii="Times New Roman" w:hAnsi="Times New Roman" w:eastAsia="宋体"/>
          <w:b/>
          <w:bCs/>
        </w:rPr>
        <w:t>场景三：消除单点故障</w:t>
      </w:r>
    </w:p>
    <w:p w14:paraId="49A52E7F">
      <w:pPr>
        <w:pStyle w:val="51"/>
        <w:ind w:firstLine="480"/>
        <w:rPr>
          <w:rFonts w:ascii="Times New Roman" w:hAnsi="Times New Roman" w:eastAsia="宋体"/>
        </w:rPr>
      </w:pPr>
      <w:r>
        <w:rPr>
          <w:rFonts w:hint="eastAsia" w:ascii="Times New Roman" w:hAnsi="Times New Roman" w:eastAsia="宋体"/>
        </w:rPr>
        <w:t>当其中一部分服务器发生故障后，负载均衡会自动屏蔽故障的服务器，将请求分发给正常运行的服务器，保证应用系统仍能正常工作。</w:t>
      </w:r>
    </w:p>
    <w:p w14:paraId="60F58EAF">
      <w:pPr>
        <w:pStyle w:val="51"/>
        <w:ind w:firstLine="482"/>
        <w:rPr>
          <w:rFonts w:ascii="Times New Roman" w:hAnsi="Times New Roman" w:eastAsia="宋体"/>
          <w:b/>
          <w:bCs/>
        </w:rPr>
      </w:pPr>
      <w:r>
        <w:rPr>
          <w:rFonts w:hint="eastAsia" w:ascii="Times New Roman" w:hAnsi="Times New Roman" w:eastAsia="宋体"/>
          <w:b/>
          <w:bCs/>
        </w:rPr>
        <w:t>场景四：同城容灾 （多可用区容灾）</w:t>
      </w:r>
    </w:p>
    <w:p w14:paraId="476FB387">
      <w:pPr>
        <w:pStyle w:val="51"/>
        <w:ind w:firstLine="480"/>
        <w:rPr>
          <w:rFonts w:ascii="Times New Roman" w:hAnsi="Times New Roman" w:eastAsia="宋体"/>
        </w:rPr>
      </w:pPr>
      <w:r>
        <w:rPr>
          <w:rFonts w:hint="eastAsia" w:ascii="Times New Roman" w:hAnsi="Times New Roman" w:eastAsia="宋体"/>
        </w:rPr>
        <w:t>为了提供更加稳定可靠的负载均衡服务，当主可用区出现机房故障或不可用时，负载均衡仍然有能力在非常短的时间内切换到另外一个备可用区恢复服务能力；当主可用区恢复时，负载均衡同样会自动切换到主可用区提供服务，保证服务依然正常运行。</w:t>
      </w:r>
    </w:p>
    <w:p w14:paraId="234727B9">
      <w:pPr>
        <w:pStyle w:val="4"/>
      </w:pPr>
      <w:bookmarkStart w:id="20" w:name="_Toc134993820"/>
      <w:r>
        <w:rPr>
          <w:rFonts w:hint="eastAsia"/>
        </w:rPr>
        <w:t>Nginx优势</w:t>
      </w:r>
      <w:bookmarkEnd w:id="20"/>
    </w:p>
    <w:p w14:paraId="7BCBAA56">
      <w:pPr>
        <w:pStyle w:val="51"/>
        <w:numPr>
          <w:ilvl w:val="0"/>
          <w:numId w:val="2"/>
        </w:numPr>
        <w:ind w:left="0" w:firstLine="480"/>
        <w:rPr>
          <w:rFonts w:ascii="Times New Roman" w:hAnsi="Times New Roman" w:eastAsia="宋体"/>
        </w:rPr>
      </w:pPr>
      <w:r>
        <w:rPr>
          <w:rFonts w:ascii="Times New Roman" w:hAnsi="Times New Roman" w:eastAsia="宋体"/>
        </w:rPr>
        <w:t>解决并发压力，提高应用处理性能（增加吞吐量，加强网络处理能力）；</w:t>
      </w:r>
    </w:p>
    <w:p w14:paraId="4F52A60B">
      <w:pPr>
        <w:pStyle w:val="51"/>
        <w:numPr>
          <w:ilvl w:val="0"/>
          <w:numId w:val="2"/>
        </w:numPr>
        <w:ind w:left="0" w:firstLine="480"/>
        <w:rPr>
          <w:rFonts w:ascii="Times New Roman" w:hAnsi="Times New Roman" w:eastAsia="宋体"/>
        </w:rPr>
      </w:pPr>
      <w:r>
        <w:rPr>
          <w:rFonts w:ascii="Times New Roman" w:hAnsi="Times New Roman" w:eastAsia="宋体"/>
        </w:rPr>
        <w:t>提供故障转移，实现高可用；</w:t>
      </w:r>
    </w:p>
    <w:p w14:paraId="30B8D721">
      <w:pPr>
        <w:pStyle w:val="51"/>
        <w:numPr>
          <w:ilvl w:val="0"/>
          <w:numId w:val="2"/>
        </w:numPr>
        <w:ind w:left="0" w:firstLine="480"/>
        <w:rPr>
          <w:rFonts w:ascii="Times New Roman" w:hAnsi="Times New Roman" w:eastAsia="宋体"/>
        </w:rPr>
      </w:pPr>
      <w:r>
        <w:rPr>
          <w:rFonts w:ascii="Times New Roman" w:hAnsi="Times New Roman" w:eastAsia="宋体"/>
        </w:rPr>
        <w:t>通过添加或减少服务器数量，提供网站伸缩性（扩展性）；</w:t>
      </w:r>
    </w:p>
    <w:p w14:paraId="3E21CC61">
      <w:pPr>
        <w:pStyle w:val="51"/>
        <w:numPr>
          <w:ilvl w:val="0"/>
          <w:numId w:val="2"/>
        </w:numPr>
        <w:ind w:left="0" w:firstLine="480"/>
        <w:rPr>
          <w:rFonts w:ascii="Times New Roman" w:hAnsi="Times New Roman" w:eastAsia="宋体"/>
        </w:rPr>
      </w:pPr>
      <w:r>
        <w:rPr>
          <w:rFonts w:ascii="Times New Roman" w:hAnsi="Times New Roman" w:eastAsia="宋体"/>
        </w:rPr>
        <w:t>安全防护：负载均衡设备上做一些过滤，黑白名单等处理。</w:t>
      </w:r>
    </w:p>
    <w:p w14:paraId="31AA7257">
      <w:pPr>
        <w:pStyle w:val="51"/>
        <w:numPr>
          <w:ilvl w:val="0"/>
          <w:numId w:val="2"/>
        </w:numPr>
        <w:ind w:left="0" w:firstLine="480"/>
        <w:rPr>
          <w:rFonts w:ascii="Times New Roman" w:hAnsi="Times New Roman" w:eastAsia="宋体"/>
        </w:rPr>
      </w:pPr>
      <w:r>
        <w:rPr>
          <w:rFonts w:ascii="Times New Roman" w:hAnsi="Times New Roman" w:eastAsia="宋体"/>
        </w:rPr>
        <w:t>Nginx支持页面热部署，不用重启服务器，前端升级更无缝。</w:t>
      </w:r>
    </w:p>
    <w:p w14:paraId="37828119">
      <w:pPr>
        <w:pStyle w:val="51"/>
        <w:numPr>
          <w:ilvl w:val="0"/>
          <w:numId w:val="2"/>
        </w:numPr>
        <w:ind w:left="0" w:firstLine="480"/>
        <w:rPr>
          <w:rFonts w:ascii="Times New Roman" w:hAnsi="Times New Roman" w:eastAsia="宋体"/>
        </w:rPr>
      </w:pPr>
      <w:r>
        <w:rPr>
          <w:rFonts w:ascii="Times New Roman" w:hAnsi="Times New Roman" w:eastAsia="宋体"/>
        </w:rPr>
        <w:t>Nginx很好的匹配了本项目中子系统多、服务器部署量大、并发量大、运行效率要求高等特点，因此选用Nginx承担系统部署中的负载均衡工作。</w:t>
      </w:r>
    </w:p>
    <w:p w14:paraId="3FAFFCF2">
      <w:pPr>
        <w:pStyle w:val="3"/>
      </w:pPr>
      <w:bookmarkStart w:id="21" w:name="_Toc134993821"/>
      <w:r>
        <w:rPr>
          <w:rFonts w:hint="eastAsia"/>
        </w:rPr>
        <w:t>MySQL数据库</w:t>
      </w:r>
      <w:bookmarkEnd w:id="21"/>
      <w:bookmarkStart w:id="22" w:name="_Toc80877823"/>
    </w:p>
    <w:p w14:paraId="3FB2D8A2">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MySQL是一个关系型数据库管理系统，由瑞典MySQL AB 公司开发，属于 Oracle 旗下产品。MySQL 是最流行的关系型数据库管理系统之一，在 WEB 应用方面，MySQL是最好的 RDBMS (Relational Database Management System，关系数据库管理系统) 应用软件之一。</w:t>
      </w:r>
    </w:p>
    <w:p w14:paraId="4B2DA547">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MySQL是一种关系型数据库管理系统，关系数据库将数据保存在不同的表中，而不是将所有数据放在一个大仓库内，这样就增加了速度并提高了灵活性。</w:t>
      </w:r>
    </w:p>
    <w:p w14:paraId="6CDA9451">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MySQL所使用的 SQL 语言是用于访问数据库的最常用标准化语言。MySQL 软件采用了双授权政策，分为社区版和商业版，由于其体积小、速度快、总体拥有成本低，尤其是开放源码这一特点，一般中小型和大型网站的开发都选择 MySQL 作为网站数据库。</w:t>
      </w:r>
    </w:p>
    <w:p w14:paraId="61418E13">
      <w:pPr>
        <w:pStyle w:val="2"/>
        <w:spacing w:line="360" w:lineRule="auto"/>
        <w:rPr>
          <w:rFonts w:ascii="Times New Roman" w:hAnsi="Times New Roman" w:eastAsia="宋体"/>
        </w:rPr>
      </w:pPr>
      <w:bookmarkStart w:id="23" w:name="_Toc134993822"/>
      <w:r>
        <w:rPr>
          <w:rFonts w:hint="eastAsia" w:ascii="Times New Roman" w:hAnsi="Times New Roman" w:eastAsia="宋体"/>
        </w:rPr>
        <w:t>需求分析</w:t>
      </w:r>
      <w:bookmarkEnd w:id="22"/>
      <w:bookmarkEnd w:id="23"/>
    </w:p>
    <w:p w14:paraId="0B0D4465">
      <w:pPr>
        <w:pStyle w:val="3"/>
        <w:rPr>
          <w:rFonts w:eastAsia="宋体"/>
        </w:rPr>
      </w:pPr>
      <w:bookmarkStart w:id="24" w:name="_Toc80877827"/>
      <w:bookmarkStart w:id="25" w:name="_Toc134993823"/>
      <w:r>
        <w:rPr>
          <w:rFonts w:hint="eastAsia" w:eastAsia="宋体"/>
        </w:rPr>
        <w:t>系统功能需求分析</w:t>
      </w:r>
      <w:bookmarkEnd w:id="24"/>
      <w:bookmarkEnd w:id="25"/>
    </w:p>
    <w:p w14:paraId="321FA8D5">
      <w:pPr>
        <w:pStyle w:val="4"/>
      </w:pPr>
      <w:bookmarkStart w:id="26" w:name="_Toc134993824"/>
      <w:r>
        <w:rPr>
          <w:rFonts w:hint="eastAsia"/>
        </w:rPr>
        <w:t>业务需求分析</w:t>
      </w:r>
      <w:bookmarkEnd w:id="26"/>
    </w:p>
    <w:p w14:paraId="0040298B">
      <w:pPr>
        <w:pStyle w:val="51"/>
        <w:ind w:firstLine="480"/>
        <w:rPr>
          <w:rFonts w:ascii="Times New Roman" w:hAnsi="Times New Roman" w:eastAsia="宋体"/>
        </w:rPr>
      </w:pPr>
      <w:r>
        <w:rPr>
          <w:rFonts w:hint="eastAsia" w:ascii="Times New Roman" w:hAnsi="Times New Roman" w:eastAsia="宋体"/>
        </w:rPr>
        <w:t>商城网站系统是一个涉及众多方面的综合性系统，需要全面深入地分析和了解各个业务模块的需求，才能实现一个符合用户期望的商城网站系统。本文首先对商城网站系统的业务需求进行详细的分析，以便更好地满足用户需求。</w:t>
      </w:r>
    </w:p>
    <w:p w14:paraId="17DBA076">
      <w:pPr>
        <w:pStyle w:val="51"/>
        <w:ind w:firstLine="480"/>
        <w:rPr>
          <w:rFonts w:ascii="Times New Roman" w:hAnsi="Times New Roman" w:eastAsia="宋体"/>
        </w:rPr>
      </w:pPr>
      <w:r>
        <w:rPr>
          <w:rFonts w:hint="eastAsia" w:ascii="Times New Roman" w:hAnsi="Times New Roman" w:eastAsia="宋体"/>
        </w:rPr>
        <w:t>1. 商品管理</w:t>
      </w:r>
    </w:p>
    <w:p w14:paraId="39F527FC">
      <w:pPr>
        <w:pStyle w:val="51"/>
        <w:ind w:firstLine="480"/>
        <w:rPr>
          <w:rFonts w:ascii="Times New Roman" w:hAnsi="Times New Roman" w:eastAsia="宋体"/>
        </w:rPr>
      </w:pPr>
      <w:r>
        <w:rPr>
          <w:rFonts w:hint="eastAsia" w:ascii="Times New Roman" w:hAnsi="Times New Roman" w:eastAsia="宋体"/>
        </w:rPr>
        <w:t>商品管理是商城网站系统最基本和最主要的功能之一，包括商品信息录入、修改、删除、推荐、分类等等。商品信息的录入可以采用图形化界面或Excel表格录入等形式，方便商城管理员进行批量操作。在商品信息的管理过程中，必须要支持商品图片的上传和浏览，帮助用户更好地了解商品。</w:t>
      </w:r>
    </w:p>
    <w:p w14:paraId="161F2624">
      <w:pPr>
        <w:pStyle w:val="51"/>
        <w:ind w:firstLine="480"/>
        <w:rPr>
          <w:rFonts w:ascii="Times New Roman" w:hAnsi="Times New Roman" w:eastAsia="宋体"/>
        </w:rPr>
      </w:pPr>
      <w:r>
        <w:rPr>
          <w:rFonts w:hint="eastAsia" w:ascii="Times New Roman" w:hAnsi="Times New Roman" w:eastAsia="宋体"/>
        </w:rPr>
        <w:t>2. 订单管理</w:t>
      </w:r>
    </w:p>
    <w:p w14:paraId="440700A1">
      <w:pPr>
        <w:pStyle w:val="51"/>
        <w:ind w:firstLine="480"/>
        <w:rPr>
          <w:rFonts w:ascii="Times New Roman" w:hAnsi="Times New Roman" w:eastAsia="宋体"/>
        </w:rPr>
      </w:pPr>
      <w:r>
        <w:rPr>
          <w:rFonts w:hint="eastAsia" w:ascii="Times New Roman" w:hAnsi="Times New Roman" w:eastAsia="宋体"/>
        </w:rPr>
        <w:t>订单管理是商城网站系统的核心功能之一，需要提供订单的确认、发货、退货、修改等功能。同时，在订单管理过程中，要注意与支付流程的配合，保证订单的款项正确无误。当然，客户也可以查询自己的订单状态并对其进行管理，例如查询历史订单、确认收货、申请退换货等等。</w:t>
      </w:r>
    </w:p>
    <w:p w14:paraId="5BAFFA40">
      <w:pPr>
        <w:pStyle w:val="51"/>
        <w:ind w:firstLine="480"/>
        <w:rPr>
          <w:rFonts w:ascii="Times New Roman" w:hAnsi="Times New Roman" w:eastAsia="宋体"/>
        </w:rPr>
      </w:pPr>
    </w:p>
    <w:p w14:paraId="3935B2F0">
      <w:pPr>
        <w:pStyle w:val="51"/>
        <w:ind w:firstLine="480"/>
        <w:rPr>
          <w:rFonts w:ascii="Times New Roman" w:hAnsi="Times New Roman" w:eastAsia="宋体"/>
        </w:rPr>
      </w:pPr>
      <w:r>
        <w:rPr>
          <w:rFonts w:hint="eastAsia" w:ascii="Times New Roman" w:hAnsi="Times New Roman" w:eastAsia="宋体"/>
        </w:rPr>
        <w:t>3. 用户管理</w:t>
      </w:r>
    </w:p>
    <w:p w14:paraId="1696A1E9">
      <w:pPr>
        <w:pStyle w:val="51"/>
        <w:ind w:firstLine="480"/>
        <w:rPr>
          <w:rFonts w:ascii="Times New Roman" w:hAnsi="Times New Roman" w:eastAsia="宋体"/>
        </w:rPr>
      </w:pPr>
      <w:r>
        <w:rPr>
          <w:rFonts w:hint="eastAsia" w:ascii="Times New Roman" w:hAnsi="Times New Roman" w:eastAsia="宋体"/>
        </w:rPr>
        <w:t>用户管理是商城网站系统与用户交互的重要方式，需要支持用户个人信息、订单记录、等级特权、积分纪录等等。用户可以通过注册、登陆、修改个人资料等方式进行用户管理，同时商城管理可以通过用户管理界面进行统计和管理。</w:t>
      </w:r>
    </w:p>
    <w:p w14:paraId="1DF5FA4C">
      <w:pPr>
        <w:pStyle w:val="51"/>
        <w:ind w:firstLine="480"/>
        <w:rPr>
          <w:rFonts w:ascii="Times New Roman" w:hAnsi="Times New Roman" w:eastAsia="宋体"/>
        </w:rPr>
      </w:pPr>
      <w:r>
        <w:rPr>
          <w:rFonts w:hint="eastAsia" w:ascii="Times New Roman" w:hAnsi="Times New Roman" w:eastAsia="宋体"/>
        </w:rPr>
        <w:t>4. 数据统计</w:t>
      </w:r>
    </w:p>
    <w:p w14:paraId="2DC52D75">
      <w:pPr>
        <w:pStyle w:val="51"/>
        <w:ind w:firstLine="480"/>
        <w:rPr>
          <w:rFonts w:ascii="Times New Roman" w:hAnsi="Times New Roman" w:eastAsia="宋体"/>
        </w:rPr>
      </w:pPr>
      <w:r>
        <w:rPr>
          <w:rFonts w:hint="eastAsia" w:ascii="Times New Roman" w:hAnsi="Times New Roman" w:eastAsia="宋体"/>
        </w:rPr>
        <w:t>数据统计是商城网站系统的另一个重要功能，它可以提供企业管理者了解商城运营数据的综合分析和报告。数据统计主要包括关键指标的图表分析、用户行为分析、购买习惯分析等等。通过对数据统计的分析，商城管理员可以更好地了解商城运营情况，制定更好的经营策略。</w:t>
      </w:r>
    </w:p>
    <w:p w14:paraId="0D2CE5D5">
      <w:pPr>
        <w:pStyle w:val="51"/>
        <w:ind w:firstLine="480"/>
        <w:rPr>
          <w:rFonts w:ascii="Times New Roman" w:hAnsi="Times New Roman" w:eastAsia="宋体"/>
        </w:rPr>
      </w:pPr>
      <w:r>
        <w:rPr>
          <w:rFonts w:hint="eastAsia" w:ascii="Times New Roman" w:hAnsi="Times New Roman" w:eastAsia="宋体"/>
        </w:rPr>
        <w:t>总之，商城网站系统的业务需求非常多且复杂，本文只列举了关键部分。为了实现一个好用、易用、高性能、安全可靠的商城网站系统，还需要深入研究和了解各个业务领域的需求，以便提供更好的解决方案。</w:t>
      </w:r>
    </w:p>
    <w:p w14:paraId="0499FFD9">
      <w:pPr>
        <w:pStyle w:val="4"/>
        <w:rPr>
          <w:rFonts w:asciiTheme="minorHAnsi" w:hAnsiTheme="minorHAnsi" w:eastAsiaTheme="minorEastAsia"/>
        </w:rPr>
      </w:pPr>
      <w:bookmarkStart w:id="27" w:name="_Toc134993825"/>
      <w:r>
        <w:rPr>
          <w:rFonts w:hint="eastAsia"/>
        </w:rPr>
        <w:t>数据需求分析</w:t>
      </w:r>
      <w:bookmarkEnd w:id="27"/>
    </w:p>
    <w:p w14:paraId="0820F43B">
      <w:pPr>
        <w:pStyle w:val="51"/>
        <w:ind w:firstLine="480"/>
        <w:rPr>
          <w:rFonts w:ascii="Times New Roman" w:hAnsi="Times New Roman" w:eastAsia="宋体"/>
        </w:rPr>
      </w:pPr>
      <w:r>
        <w:rPr>
          <w:rFonts w:hint="eastAsia" w:ascii="Times New Roman" w:hAnsi="Times New Roman" w:eastAsia="宋体"/>
        </w:rPr>
        <w:t>数据需求分析是一份系统设计的重要环节，它主要是明确系统应该支持怎样的数据关联操作，主要涉及需求调研、数据收集与整理、数据审视与分类等方面。在本文中将围绕商城网站系统设计与实现来探讨数据需求分析的具体实现。</w:t>
      </w:r>
    </w:p>
    <w:p w14:paraId="681D7FD2">
      <w:pPr>
        <w:pStyle w:val="51"/>
        <w:ind w:firstLine="480"/>
        <w:rPr>
          <w:rFonts w:ascii="Times New Roman" w:hAnsi="Times New Roman" w:eastAsia="宋体"/>
        </w:rPr>
      </w:pPr>
      <w:r>
        <w:rPr>
          <w:rFonts w:hint="eastAsia" w:ascii="Times New Roman" w:hAnsi="Times New Roman" w:eastAsia="宋体"/>
        </w:rPr>
        <w:t>一、需求调研</w:t>
      </w:r>
    </w:p>
    <w:p w14:paraId="58E0DB04">
      <w:pPr>
        <w:pStyle w:val="51"/>
        <w:ind w:firstLine="480"/>
        <w:rPr>
          <w:rFonts w:ascii="Times New Roman" w:hAnsi="Times New Roman" w:eastAsia="宋体"/>
        </w:rPr>
      </w:pPr>
      <w:r>
        <w:rPr>
          <w:rFonts w:hint="eastAsia" w:ascii="Times New Roman" w:hAnsi="Times New Roman" w:eastAsia="宋体"/>
        </w:rPr>
        <w:t>首先，我们要对商城网站的业务特点进行调研，明确它主要涉及到哪些数据关联。通过查阅商城网站资料和同类型网站的特点，我们可以列出以下常见数据关联：</w:t>
      </w:r>
    </w:p>
    <w:p w14:paraId="1F922E8A">
      <w:pPr>
        <w:pStyle w:val="51"/>
        <w:ind w:firstLine="480"/>
        <w:rPr>
          <w:rFonts w:ascii="Times New Roman" w:hAnsi="Times New Roman" w:eastAsia="宋体"/>
        </w:rPr>
      </w:pPr>
      <w:r>
        <w:rPr>
          <w:rFonts w:hint="eastAsia" w:ascii="Times New Roman" w:hAnsi="Times New Roman" w:eastAsia="宋体"/>
        </w:rPr>
        <w:t>1.用户关联：包括用户的注册信息、个人中心信息、购物车信息、订单信息，个人中心信息包括用户的基本信息、收货地址、记录、评论等。</w:t>
      </w:r>
    </w:p>
    <w:p w14:paraId="72D3C86D">
      <w:pPr>
        <w:pStyle w:val="51"/>
        <w:ind w:firstLine="480"/>
        <w:rPr>
          <w:rFonts w:ascii="Times New Roman" w:hAnsi="Times New Roman" w:eastAsia="宋体"/>
        </w:rPr>
      </w:pPr>
      <w:r>
        <w:rPr>
          <w:rFonts w:hint="eastAsia" w:ascii="Times New Roman" w:hAnsi="Times New Roman" w:eastAsia="宋体"/>
        </w:rPr>
        <w:t>2.商品关联：包括商品信息、分类信息、品牌信息、评价信息等。</w:t>
      </w:r>
    </w:p>
    <w:p w14:paraId="09D7796E">
      <w:pPr>
        <w:pStyle w:val="51"/>
        <w:ind w:firstLine="480"/>
        <w:rPr>
          <w:rFonts w:ascii="Times New Roman" w:hAnsi="Times New Roman" w:eastAsia="宋体"/>
        </w:rPr>
      </w:pPr>
      <w:r>
        <w:rPr>
          <w:rFonts w:hint="eastAsia" w:ascii="Times New Roman" w:hAnsi="Times New Roman" w:eastAsia="宋体"/>
        </w:rPr>
        <w:t>3.商家关联：包括商家信息、商品销售情况、统计信息等。</w:t>
      </w:r>
    </w:p>
    <w:p w14:paraId="6114B8C3">
      <w:pPr>
        <w:pStyle w:val="51"/>
        <w:ind w:firstLine="480"/>
        <w:rPr>
          <w:rFonts w:ascii="Times New Roman" w:hAnsi="Times New Roman" w:eastAsia="宋体"/>
        </w:rPr>
      </w:pPr>
      <w:r>
        <w:rPr>
          <w:rFonts w:hint="eastAsia" w:ascii="Times New Roman" w:hAnsi="Times New Roman" w:eastAsia="宋体"/>
        </w:rPr>
        <w:t>这些数据关联是商城网站的基本需求，所以在系统设计之前，必须要明确它们之间的关系和操作。</w:t>
      </w:r>
    </w:p>
    <w:p w14:paraId="057FC3A7">
      <w:pPr>
        <w:pStyle w:val="51"/>
        <w:ind w:firstLine="480"/>
        <w:rPr>
          <w:rFonts w:ascii="Times New Roman" w:hAnsi="Times New Roman" w:eastAsia="宋体"/>
        </w:rPr>
      </w:pPr>
      <w:r>
        <w:rPr>
          <w:rFonts w:hint="eastAsia" w:ascii="Times New Roman" w:hAnsi="Times New Roman" w:eastAsia="宋体"/>
        </w:rPr>
        <w:t>二、数据收集与整理</w:t>
      </w:r>
    </w:p>
    <w:p w14:paraId="346A75F0">
      <w:pPr>
        <w:pStyle w:val="51"/>
        <w:ind w:firstLine="480"/>
        <w:rPr>
          <w:rFonts w:ascii="Times New Roman" w:hAnsi="Times New Roman" w:eastAsia="宋体"/>
        </w:rPr>
      </w:pPr>
      <w:r>
        <w:rPr>
          <w:rFonts w:hint="eastAsia" w:ascii="Times New Roman" w:hAnsi="Times New Roman" w:eastAsia="宋体"/>
        </w:rPr>
        <w:t>一旦明确了数据关联，我们就可以开始收集和整理数据了。首先，我们需要收集用户信息，包括用户的身份信息、注册信息、地址信息以及各类监控信息（例如：登录信息）等。</w:t>
      </w:r>
    </w:p>
    <w:p w14:paraId="4719D8F4">
      <w:pPr>
        <w:pStyle w:val="51"/>
        <w:ind w:firstLine="480"/>
        <w:rPr>
          <w:rFonts w:ascii="Times New Roman" w:hAnsi="Times New Roman" w:eastAsia="宋体"/>
        </w:rPr>
      </w:pPr>
      <w:r>
        <w:rPr>
          <w:rFonts w:hint="eastAsia" w:ascii="Times New Roman" w:hAnsi="Times New Roman" w:eastAsia="宋体"/>
        </w:rPr>
        <w:t>其次，我们需要收集商品信息，包括商品名称、库存、价格、颜色、购物车及订单的相关信息。</w:t>
      </w:r>
    </w:p>
    <w:p w14:paraId="635D45A9">
      <w:pPr>
        <w:pStyle w:val="51"/>
        <w:ind w:firstLine="480"/>
        <w:rPr>
          <w:rFonts w:ascii="Times New Roman" w:hAnsi="Times New Roman" w:eastAsia="宋体"/>
        </w:rPr>
      </w:pPr>
      <w:r>
        <w:rPr>
          <w:rFonts w:hint="eastAsia" w:ascii="Times New Roman" w:hAnsi="Times New Roman" w:eastAsia="宋体"/>
        </w:rPr>
        <w:t>最后，我们需要收集商家信息，包括商品销售信息、用户信息及网站管理信息等。</w:t>
      </w:r>
    </w:p>
    <w:p w14:paraId="0268E073">
      <w:pPr>
        <w:pStyle w:val="51"/>
        <w:ind w:firstLine="480"/>
        <w:rPr>
          <w:rFonts w:ascii="Times New Roman" w:hAnsi="Times New Roman" w:eastAsia="宋体"/>
        </w:rPr>
      </w:pPr>
      <w:r>
        <w:rPr>
          <w:rFonts w:hint="eastAsia" w:ascii="Times New Roman" w:hAnsi="Times New Roman" w:eastAsia="宋体"/>
        </w:rPr>
        <w:t>在整理数据的过程中，我们需要理清数据之间的关联和操作方式，然后建立数据表以及设计合适的字段和外键等。</w:t>
      </w:r>
    </w:p>
    <w:p w14:paraId="57D7C5E8">
      <w:pPr>
        <w:pStyle w:val="51"/>
        <w:ind w:firstLine="480"/>
        <w:rPr>
          <w:rFonts w:ascii="Times New Roman" w:hAnsi="Times New Roman" w:eastAsia="宋体"/>
        </w:rPr>
      </w:pPr>
      <w:r>
        <w:rPr>
          <w:rFonts w:hint="eastAsia" w:ascii="Times New Roman" w:hAnsi="Times New Roman" w:eastAsia="宋体"/>
        </w:rPr>
        <w:t>三、数据审视与分类</w:t>
      </w:r>
    </w:p>
    <w:p w14:paraId="5018E67A">
      <w:pPr>
        <w:pStyle w:val="51"/>
        <w:ind w:firstLine="480"/>
        <w:rPr>
          <w:rFonts w:ascii="Times New Roman" w:hAnsi="Times New Roman" w:eastAsia="宋体"/>
        </w:rPr>
      </w:pPr>
      <w:r>
        <w:rPr>
          <w:rFonts w:hint="eastAsia" w:ascii="Times New Roman" w:hAnsi="Times New Roman" w:eastAsia="宋体"/>
        </w:rPr>
        <w:t>最后，我们需要对数据进行审视和分类。首先是唯一标识符的设计，比如用户ID、商品ID、订单ID等。其次是商城网站中的分类功能，在商品相关数据中，分类功能是必不可少的。最后是对数据的分类，分别将不同类型的数据归类到不同的数据表中，确保数据表之间没有重复的数据。</w:t>
      </w:r>
    </w:p>
    <w:p w14:paraId="74C2FB50">
      <w:pPr>
        <w:pStyle w:val="51"/>
        <w:ind w:firstLine="480"/>
        <w:rPr>
          <w:rFonts w:ascii="Times New Roman" w:hAnsi="Times New Roman" w:eastAsia="宋体"/>
        </w:rPr>
      </w:pPr>
      <w:r>
        <w:rPr>
          <w:rFonts w:hint="eastAsia" w:ascii="Times New Roman" w:hAnsi="Times New Roman" w:eastAsia="宋体"/>
        </w:rPr>
        <w:t>在商城网站中，因为有大量的交互，所以要在数据处理中学会自然观察并对不合理或冲突的操作进行预判。同时，我们需要考虑系统的数据量和数据安全问题，以便优化数据查询效率并保护用户数据的安全性。</w:t>
      </w:r>
    </w:p>
    <w:p w14:paraId="4DF539A6">
      <w:pPr>
        <w:pStyle w:val="51"/>
        <w:ind w:firstLine="480"/>
        <w:rPr>
          <w:rFonts w:ascii="Times New Roman" w:hAnsi="Times New Roman" w:eastAsia="宋体"/>
        </w:rPr>
      </w:pPr>
      <w:r>
        <w:rPr>
          <w:rFonts w:hint="eastAsia" w:ascii="Times New Roman" w:hAnsi="Times New Roman" w:eastAsia="宋体"/>
        </w:rPr>
        <w:t>综上所述，数据需求分析在系统设计中极其重要，不光是为了明确数据关联、建立数据表和确定字段、外键等，更是为了确保系统能够正确处理数据并达到业务目标。</w:t>
      </w:r>
    </w:p>
    <w:p w14:paraId="0E79D687">
      <w:pPr>
        <w:pStyle w:val="3"/>
        <w:rPr>
          <w:rFonts w:eastAsia="宋体"/>
        </w:rPr>
      </w:pPr>
      <w:bookmarkStart w:id="28" w:name="_Toc80877828"/>
      <w:bookmarkStart w:id="29" w:name="_Toc134993826"/>
      <w:r>
        <w:rPr>
          <w:rFonts w:hint="eastAsia" w:eastAsia="宋体"/>
        </w:rPr>
        <w:t>系统非功能性需求分析</w:t>
      </w:r>
      <w:bookmarkEnd w:id="28"/>
      <w:bookmarkEnd w:id="29"/>
    </w:p>
    <w:p w14:paraId="7327AAB8">
      <w:pPr>
        <w:pStyle w:val="4"/>
      </w:pPr>
      <w:bookmarkStart w:id="30" w:name="_Toc134993827"/>
      <w:bookmarkStart w:id="31" w:name="_Toc76425027"/>
      <w:r>
        <w:rPr>
          <w:rFonts w:hint="eastAsia"/>
        </w:rPr>
        <w:t>系统</w:t>
      </w:r>
      <w:r>
        <w:t>处理能力</w:t>
      </w:r>
      <w:r>
        <w:rPr>
          <w:rFonts w:hint="eastAsia"/>
        </w:rPr>
        <w:t>需求</w:t>
      </w:r>
      <w:bookmarkEnd w:id="30"/>
      <w:bookmarkEnd w:id="31"/>
    </w:p>
    <w:p w14:paraId="53CD3F17">
      <w:pPr>
        <w:pStyle w:val="51"/>
        <w:ind w:firstLine="480"/>
        <w:rPr>
          <w:rFonts w:ascii="Times New Roman" w:hAnsi="Times New Roman" w:eastAsia="宋体"/>
        </w:rPr>
      </w:pPr>
      <w:r>
        <w:rPr>
          <w:rFonts w:hint="eastAsia" w:ascii="Times New Roman" w:hAnsi="Times New Roman" w:eastAsia="宋体"/>
        </w:rPr>
        <w:t>系统需要</w:t>
      </w:r>
      <w:r>
        <w:rPr>
          <w:rFonts w:ascii="Times New Roman" w:hAnsi="Times New Roman" w:eastAsia="宋体"/>
        </w:rPr>
        <w:t>具备</w:t>
      </w:r>
      <w:r>
        <w:rPr>
          <w:rFonts w:hint="eastAsia" w:ascii="Times New Roman" w:hAnsi="Times New Roman" w:eastAsia="宋体"/>
        </w:rPr>
        <w:t>大规模、高并发的处理能力，在云服务部署的情况下，系统</w:t>
      </w:r>
      <w:r>
        <w:rPr>
          <w:rFonts w:ascii="Times New Roman" w:hAnsi="Times New Roman" w:eastAsia="宋体"/>
        </w:rPr>
        <w:t>处理能力</w:t>
      </w:r>
      <w:r>
        <w:rPr>
          <w:rFonts w:hint="eastAsia" w:ascii="Times New Roman" w:hAnsi="Times New Roman" w:eastAsia="宋体"/>
        </w:rPr>
        <w:t>总</w:t>
      </w:r>
      <w:r>
        <w:rPr>
          <w:rFonts w:ascii="Times New Roman" w:hAnsi="Times New Roman" w:eastAsia="宋体"/>
        </w:rPr>
        <w:t>需求为：</w:t>
      </w:r>
    </w:p>
    <w:p w14:paraId="59FDF0A1">
      <w:pPr>
        <w:pStyle w:val="51"/>
        <w:numPr>
          <w:ilvl w:val="0"/>
          <w:numId w:val="3"/>
        </w:numPr>
        <w:ind w:left="0" w:firstLine="480"/>
        <w:rPr>
          <w:rFonts w:ascii="Times New Roman" w:hAnsi="Times New Roman" w:eastAsia="宋体"/>
        </w:rPr>
      </w:pPr>
      <w:r>
        <w:rPr>
          <w:rFonts w:hint="eastAsia" w:ascii="Times New Roman" w:hAnsi="Times New Roman" w:eastAsia="宋体"/>
        </w:rPr>
        <w:t>支持并行同时开展不同类型的数据检索1</w:t>
      </w:r>
      <w:r>
        <w:rPr>
          <w:rFonts w:ascii="Times New Roman" w:hAnsi="Times New Roman" w:eastAsia="宋体"/>
        </w:rPr>
        <w:t>00</w:t>
      </w:r>
      <w:r>
        <w:rPr>
          <w:rFonts w:hint="eastAsia" w:ascii="Times New Roman" w:hAnsi="Times New Roman" w:eastAsia="宋体"/>
        </w:rPr>
        <w:t>次/秒，支持并行接收、查看检索结果≥</w:t>
      </w:r>
      <w:r>
        <w:rPr>
          <w:rFonts w:ascii="Times New Roman" w:hAnsi="Times New Roman" w:eastAsia="宋体"/>
        </w:rPr>
        <w:t>100</w:t>
      </w:r>
      <w:r>
        <w:rPr>
          <w:rFonts w:hint="eastAsia" w:ascii="Times New Roman" w:hAnsi="Times New Roman" w:eastAsia="宋体"/>
        </w:rPr>
        <w:t>；</w:t>
      </w:r>
      <w:r>
        <w:rPr>
          <w:rFonts w:ascii="Times New Roman" w:hAnsi="Times New Roman" w:eastAsia="宋体"/>
        </w:rPr>
        <w:t xml:space="preserve"> </w:t>
      </w:r>
    </w:p>
    <w:p w14:paraId="2142AEFA">
      <w:pPr>
        <w:pStyle w:val="51"/>
        <w:numPr>
          <w:ilvl w:val="0"/>
          <w:numId w:val="3"/>
        </w:numPr>
        <w:ind w:left="0" w:firstLine="480"/>
        <w:rPr>
          <w:rFonts w:ascii="Times New Roman" w:hAnsi="Times New Roman" w:eastAsia="宋体"/>
        </w:rPr>
      </w:pPr>
      <w:r>
        <w:rPr>
          <w:rFonts w:hint="eastAsia" w:ascii="Times New Roman" w:hAnsi="Times New Roman" w:eastAsia="宋体"/>
        </w:rPr>
        <w:t>并发量大于</w:t>
      </w:r>
      <w:r>
        <w:rPr>
          <w:rFonts w:ascii="Times New Roman" w:hAnsi="Times New Roman" w:eastAsia="宋体"/>
        </w:rPr>
        <w:t>100</w:t>
      </w:r>
      <w:r>
        <w:rPr>
          <w:rFonts w:hint="eastAsia" w:ascii="Times New Roman" w:hAnsi="Times New Roman" w:eastAsia="宋体"/>
        </w:rPr>
        <w:t>次/秒时，系统响应时间≤</w:t>
      </w:r>
      <w:r>
        <w:rPr>
          <w:rFonts w:ascii="Times New Roman" w:hAnsi="Times New Roman" w:eastAsia="宋体"/>
        </w:rPr>
        <w:t>1</w:t>
      </w:r>
      <w:r>
        <w:rPr>
          <w:rFonts w:hint="eastAsia" w:ascii="Times New Roman" w:hAnsi="Times New Roman" w:eastAsia="宋体"/>
        </w:rPr>
        <w:t>秒。</w:t>
      </w:r>
    </w:p>
    <w:p w14:paraId="163F713C">
      <w:pPr>
        <w:pStyle w:val="4"/>
      </w:pPr>
      <w:bookmarkStart w:id="32" w:name="_Toc134993828"/>
      <w:bookmarkStart w:id="33" w:name="_Toc76425030"/>
      <w:r>
        <w:rPr>
          <w:rFonts w:hint="eastAsia"/>
        </w:rPr>
        <w:t>可靠性需求</w:t>
      </w:r>
      <w:bookmarkEnd w:id="32"/>
      <w:bookmarkEnd w:id="33"/>
    </w:p>
    <w:p w14:paraId="1AE7B80E">
      <w:pPr>
        <w:pStyle w:val="51"/>
        <w:ind w:firstLine="480"/>
        <w:rPr>
          <w:rFonts w:ascii="Times New Roman" w:hAnsi="Times New Roman" w:eastAsia="宋体"/>
        </w:rPr>
      </w:pPr>
      <w:r>
        <w:rPr>
          <w:rFonts w:hint="eastAsia" w:ascii="Times New Roman" w:hAnsi="Times New Roman" w:eastAsia="宋体"/>
        </w:rPr>
        <w:t>软件可靠性是指软件产品在规定条件下和规定时间内完成规定功能的能力。 由于功能的持续能力具有概率统计特性， 可靠性也可以定义为产品在规定条件下和规定时间内完成规定功能的概率。</w:t>
      </w:r>
      <w:r>
        <w:rPr>
          <w:rFonts w:ascii="Times New Roman" w:hAnsi="Times New Roman" w:eastAsia="宋体"/>
        </w:rPr>
        <w:t>为保证</w:t>
      </w:r>
      <w:r>
        <w:rPr>
          <w:rFonts w:hint="eastAsia" w:ascii="Times New Roman" w:hAnsi="Times New Roman" w:eastAsia="宋体"/>
        </w:rPr>
        <w:t>数据库检索</w:t>
      </w:r>
      <w:r>
        <w:rPr>
          <w:rFonts w:ascii="Times New Roman" w:hAnsi="Times New Roman" w:eastAsia="宋体"/>
        </w:rPr>
        <w:t>工作</w:t>
      </w:r>
      <w:r>
        <w:rPr>
          <w:rFonts w:hint="eastAsia" w:ascii="Times New Roman" w:hAnsi="Times New Roman" w:eastAsia="宋体"/>
        </w:rPr>
        <w:t>的高效</w:t>
      </w:r>
      <w:r>
        <w:rPr>
          <w:rFonts w:ascii="Times New Roman" w:hAnsi="Times New Roman" w:eastAsia="宋体"/>
        </w:rPr>
        <w:t>完成，</w:t>
      </w:r>
      <w:r>
        <w:rPr>
          <w:rFonts w:hint="eastAsia" w:ascii="Times New Roman" w:hAnsi="Times New Roman" w:eastAsia="宋体"/>
        </w:rPr>
        <w:t>系统软件</w:t>
      </w:r>
      <w:r>
        <w:rPr>
          <w:rFonts w:ascii="Times New Roman" w:hAnsi="Times New Roman" w:eastAsia="宋体"/>
        </w:rPr>
        <w:t>和数据库需要有较高的可靠性：</w:t>
      </w:r>
    </w:p>
    <w:p w14:paraId="468CBFD6">
      <w:pPr>
        <w:pStyle w:val="51"/>
        <w:ind w:firstLine="480"/>
        <w:rPr>
          <w:rFonts w:ascii="Times New Roman" w:hAnsi="Times New Roman" w:eastAsia="宋体"/>
        </w:rPr>
      </w:pPr>
      <w:r>
        <w:rPr>
          <w:rFonts w:hint="eastAsia" w:ascii="Times New Roman" w:hAnsi="Times New Roman" w:eastAsia="宋体"/>
        </w:rPr>
        <w:t>1.后台服务系统持续性</w:t>
      </w:r>
      <w:r>
        <w:rPr>
          <w:rFonts w:ascii="Times New Roman" w:hAnsi="Times New Roman" w:eastAsia="宋体"/>
        </w:rPr>
        <w:t>要求</w:t>
      </w:r>
      <w:r>
        <w:rPr>
          <w:rFonts w:hint="eastAsia" w:ascii="Times New Roman" w:hAnsi="Times New Roman" w:eastAsia="宋体"/>
        </w:rPr>
        <w:t>：7*24小时不间断；</w:t>
      </w:r>
    </w:p>
    <w:p w14:paraId="20A84AE9">
      <w:pPr>
        <w:pStyle w:val="51"/>
        <w:ind w:firstLine="480"/>
        <w:rPr>
          <w:rFonts w:ascii="Times New Roman" w:hAnsi="Times New Roman" w:eastAsia="宋体"/>
        </w:rPr>
      </w:pPr>
      <w:r>
        <w:rPr>
          <w:rFonts w:hint="eastAsia" w:ascii="Times New Roman" w:hAnsi="Times New Roman" w:eastAsia="宋体"/>
        </w:rPr>
        <w:t>2.系统有效工作时间≥99%；</w:t>
      </w:r>
    </w:p>
    <w:p w14:paraId="734EA223">
      <w:pPr>
        <w:pStyle w:val="51"/>
        <w:ind w:firstLine="480"/>
        <w:rPr>
          <w:rFonts w:ascii="Times New Roman" w:hAnsi="Times New Roman" w:eastAsia="宋体"/>
        </w:rPr>
      </w:pPr>
      <w:r>
        <w:rPr>
          <w:rFonts w:hint="eastAsia" w:ascii="Times New Roman" w:hAnsi="Times New Roman" w:eastAsia="宋体"/>
        </w:rPr>
        <w:t>3.系统不间断运行30天，运行效率不会明显降低；</w:t>
      </w:r>
    </w:p>
    <w:p w14:paraId="2AAEFC39">
      <w:pPr>
        <w:pStyle w:val="51"/>
        <w:ind w:firstLine="480"/>
        <w:rPr>
          <w:rFonts w:ascii="Times New Roman" w:hAnsi="Times New Roman" w:eastAsia="宋体"/>
        </w:rPr>
      </w:pPr>
      <w:r>
        <w:rPr>
          <w:rFonts w:hint="eastAsia" w:ascii="Times New Roman" w:hAnsi="Times New Roman" w:eastAsia="宋体"/>
        </w:rPr>
        <w:t>4.系统故障平均间隔时间≥300天。</w:t>
      </w:r>
    </w:p>
    <w:p w14:paraId="160ED294">
      <w:pPr>
        <w:pStyle w:val="4"/>
      </w:pPr>
      <w:bookmarkStart w:id="34" w:name="_Toc76425031"/>
      <w:bookmarkStart w:id="35" w:name="_Toc134993829"/>
      <w:r>
        <w:rPr>
          <w:rFonts w:hint="eastAsia"/>
        </w:rPr>
        <w:t>可用性需求</w:t>
      </w:r>
      <w:bookmarkEnd w:id="34"/>
      <w:bookmarkEnd w:id="35"/>
    </w:p>
    <w:p w14:paraId="51B13043">
      <w:pPr>
        <w:pStyle w:val="51"/>
        <w:ind w:firstLine="480"/>
        <w:rPr>
          <w:rFonts w:ascii="Times New Roman" w:hAnsi="Times New Roman" w:eastAsia="宋体"/>
        </w:rPr>
      </w:pPr>
      <w:r>
        <w:rPr>
          <w:rFonts w:hint="eastAsia" w:ascii="Times New Roman" w:hAnsi="Times New Roman" w:eastAsia="宋体"/>
        </w:rPr>
        <w:t>软件</w:t>
      </w:r>
      <w:r>
        <w:rPr>
          <w:rFonts w:ascii="Times New Roman" w:hAnsi="Times New Roman" w:eastAsia="宋体"/>
        </w:rPr>
        <w:t>可用性是对软件系统易学、易用</w:t>
      </w:r>
      <w:r>
        <w:rPr>
          <w:rFonts w:hint="eastAsia" w:ascii="Times New Roman" w:hAnsi="Times New Roman" w:eastAsia="宋体"/>
        </w:rPr>
        <w:t>、</w:t>
      </w:r>
      <w:r>
        <w:rPr>
          <w:rFonts w:ascii="Times New Roman" w:hAnsi="Times New Roman" w:eastAsia="宋体"/>
        </w:rPr>
        <w:t>用户</w:t>
      </w:r>
      <w:r>
        <w:rPr>
          <w:rFonts w:hint="eastAsia" w:ascii="Times New Roman" w:hAnsi="Times New Roman" w:eastAsia="宋体"/>
        </w:rPr>
        <w:t>满意</w:t>
      </w:r>
      <w:r>
        <w:rPr>
          <w:rFonts w:ascii="Times New Roman" w:hAnsi="Times New Roman" w:eastAsia="宋体"/>
        </w:rPr>
        <w:t>等方面的评价</w:t>
      </w:r>
      <w:r>
        <w:rPr>
          <w:rFonts w:hint="eastAsia" w:ascii="Times New Roman" w:hAnsi="Times New Roman" w:eastAsia="宋体"/>
        </w:rPr>
        <w:t>。系统</w:t>
      </w:r>
      <w:r>
        <w:rPr>
          <w:rFonts w:ascii="Times New Roman" w:hAnsi="Times New Roman" w:eastAsia="宋体"/>
        </w:rPr>
        <w:t>用户设计管理人员、技术人员、</w:t>
      </w:r>
      <w:r>
        <w:rPr>
          <w:rFonts w:hint="eastAsia" w:ascii="Times New Roman" w:hAnsi="Times New Roman" w:eastAsia="宋体"/>
        </w:rPr>
        <w:t>社会人员</w:t>
      </w:r>
      <w:r>
        <w:rPr>
          <w:rFonts w:ascii="Times New Roman" w:hAnsi="Times New Roman" w:eastAsia="宋体"/>
        </w:rPr>
        <w:t>等，</w:t>
      </w:r>
      <w:r>
        <w:rPr>
          <w:rFonts w:hint="eastAsia" w:ascii="Times New Roman" w:hAnsi="Times New Roman" w:eastAsia="宋体"/>
        </w:rPr>
        <w:t>人员</w:t>
      </w:r>
      <w:r>
        <w:rPr>
          <w:rFonts w:ascii="Times New Roman" w:hAnsi="Times New Roman" w:eastAsia="宋体"/>
        </w:rPr>
        <w:t>素质</w:t>
      </w:r>
      <w:r>
        <w:rPr>
          <w:rFonts w:hint="eastAsia" w:ascii="Times New Roman" w:hAnsi="Times New Roman" w:eastAsia="宋体"/>
        </w:rPr>
        <w:t>参差</w:t>
      </w:r>
      <w:r>
        <w:rPr>
          <w:rFonts w:ascii="Times New Roman" w:hAnsi="Times New Roman" w:eastAsia="宋体"/>
        </w:rPr>
        <w:t>不齐，需要软件具有较高的可用性：</w:t>
      </w:r>
    </w:p>
    <w:p w14:paraId="15955289">
      <w:pPr>
        <w:pStyle w:val="51"/>
        <w:ind w:firstLine="480"/>
        <w:rPr>
          <w:rFonts w:ascii="Times New Roman" w:hAnsi="Times New Roman" w:eastAsia="宋体"/>
        </w:rPr>
      </w:pPr>
      <w:r>
        <w:rPr>
          <w:rFonts w:hint="eastAsia" w:ascii="Times New Roman" w:hAnsi="Times New Roman" w:eastAsia="宋体"/>
        </w:rPr>
        <w:t>1.系统人机</w:t>
      </w:r>
      <w:r>
        <w:rPr>
          <w:rFonts w:ascii="Times New Roman" w:hAnsi="Times New Roman" w:eastAsia="宋体"/>
        </w:rPr>
        <w:t>交互</w:t>
      </w:r>
      <w:r>
        <w:rPr>
          <w:rFonts w:hint="eastAsia" w:ascii="Times New Roman" w:hAnsi="Times New Roman" w:eastAsia="宋体"/>
        </w:rPr>
        <w:t>界面</w:t>
      </w:r>
      <w:r>
        <w:rPr>
          <w:rFonts w:ascii="Times New Roman" w:hAnsi="Times New Roman" w:eastAsia="宋体"/>
        </w:rPr>
        <w:t>友好，</w:t>
      </w:r>
      <w:r>
        <w:rPr>
          <w:rFonts w:hint="eastAsia" w:ascii="Times New Roman" w:hAnsi="Times New Roman" w:eastAsia="宋体"/>
        </w:rPr>
        <w:t>便于使用；</w:t>
      </w:r>
    </w:p>
    <w:p w14:paraId="417E8166">
      <w:pPr>
        <w:pStyle w:val="51"/>
        <w:ind w:firstLine="480"/>
        <w:rPr>
          <w:rFonts w:ascii="Times New Roman" w:hAnsi="Times New Roman" w:eastAsia="宋体"/>
        </w:rPr>
      </w:pPr>
      <w:r>
        <w:rPr>
          <w:rFonts w:hint="eastAsia" w:ascii="Times New Roman" w:hAnsi="Times New Roman" w:eastAsia="宋体"/>
        </w:rPr>
        <w:t>2.对于PC</w:t>
      </w:r>
      <w:r>
        <w:rPr>
          <w:rFonts w:ascii="Times New Roman" w:hAnsi="Times New Roman" w:eastAsia="宋体"/>
        </w:rPr>
        <w:t>端</w:t>
      </w:r>
      <w:r>
        <w:rPr>
          <w:rFonts w:hint="eastAsia" w:ascii="Times New Roman" w:hAnsi="Times New Roman" w:eastAsia="宋体"/>
        </w:rPr>
        <w:t>业务</w:t>
      </w:r>
      <w:r>
        <w:rPr>
          <w:rFonts w:ascii="Times New Roman" w:hAnsi="Times New Roman" w:eastAsia="宋体"/>
        </w:rPr>
        <w:t>处理软件</w:t>
      </w:r>
      <w:r>
        <w:rPr>
          <w:rFonts w:hint="eastAsia" w:ascii="Times New Roman" w:hAnsi="Times New Roman" w:eastAsia="宋体"/>
        </w:rPr>
        <w:t>，</w:t>
      </w:r>
      <w:r>
        <w:rPr>
          <w:rFonts w:ascii="Times New Roman" w:hAnsi="Times New Roman" w:eastAsia="宋体"/>
        </w:rPr>
        <w:t>具有相关专业知识的用户在接收</w:t>
      </w:r>
      <w:r>
        <w:rPr>
          <w:rFonts w:hint="eastAsia" w:ascii="Times New Roman" w:hAnsi="Times New Roman" w:eastAsia="宋体"/>
        </w:rPr>
        <w:t>10个</w:t>
      </w:r>
      <w:r>
        <w:rPr>
          <w:rFonts w:ascii="Times New Roman" w:hAnsi="Times New Roman" w:eastAsia="宋体"/>
        </w:rPr>
        <w:t>工作日以内的培训后，</w:t>
      </w:r>
      <w:r>
        <w:rPr>
          <w:rFonts w:hint="eastAsia" w:ascii="Times New Roman" w:hAnsi="Times New Roman" w:eastAsia="宋体"/>
        </w:rPr>
        <w:t>90</w:t>
      </w:r>
      <w:r>
        <w:rPr>
          <w:rFonts w:ascii="Times New Roman" w:hAnsi="Times New Roman" w:eastAsia="宋体"/>
        </w:rPr>
        <w:t>%</w:t>
      </w:r>
      <w:r>
        <w:rPr>
          <w:rFonts w:hint="eastAsia" w:ascii="Times New Roman" w:hAnsi="Times New Roman" w:eastAsia="宋体"/>
        </w:rPr>
        <w:t>的</w:t>
      </w:r>
      <w:r>
        <w:rPr>
          <w:rFonts w:ascii="Times New Roman" w:hAnsi="Times New Roman" w:eastAsia="宋体"/>
        </w:rPr>
        <w:t>用户能够独立使用</w:t>
      </w:r>
      <w:r>
        <w:rPr>
          <w:rFonts w:hint="eastAsia" w:ascii="Times New Roman" w:hAnsi="Times New Roman" w:eastAsia="宋体"/>
        </w:rPr>
        <w:t>。</w:t>
      </w:r>
    </w:p>
    <w:p w14:paraId="2D36EC0A">
      <w:pPr>
        <w:pStyle w:val="4"/>
      </w:pPr>
      <w:bookmarkStart w:id="36" w:name="_Toc134993830"/>
      <w:bookmarkStart w:id="37" w:name="_Toc76425032"/>
      <w:r>
        <w:rPr>
          <w:rFonts w:hint="eastAsia"/>
        </w:rPr>
        <w:t>维修性需求</w:t>
      </w:r>
      <w:bookmarkEnd w:id="36"/>
      <w:bookmarkEnd w:id="37"/>
    </w:p>
    <w:p w14:paraId="2F0A0823">
      <w:pPr>
        <w:pStyle w:val="51"/>
        <w:ind w:firstLine="480"/>
        <w:rPr>
          <w:rFonts w:ascii="Times New Roman" w:hAnsi="Times New Roman" w:eastAsia="宋体"/>
        </w:rPr>
      </w:pPr>
      <w:r>
        <w:rPr>
          <w:rFonts w:hint="eastAsia" w:ascii="Times New Roman" w:hAnsi="Times New Roman" w:eastAsia="宋体"/>
        </w:rPr>
        <w:t>软件</w:t>
      </w:r>
      <w:r>
        <w:rPr>
          <w:rFonts w:ascii="Times New Roman" w:hAnsi="Times New Roman" w:eastAsia="宋体"/>
        </w:rPr>
        <w:t>的维修性</w:t>
      </w:r>
      <w:r>
        <w:rPr>
          <w:rFonts w:hint="eastAsia" w:ascii="Times New Roman" w:hAnsi="Times New Roman" w:eastAsia="宋体"/>
        </w:rPr>
        <w:t>是指软件产品在规定的条件下和规定的时间内， 按规定的程序和方法进行维修时，保持或恢复到规定状态的能力。</w:t>
      </w:r>
      <w:r>
        <w:rPr>
          <w:rFonts w:ascii="Times New Roman" w:hAnsi="Times New Roman" w:eastAsia="宋体"/>
        </w:rPr>
        <w:t>在</w:t>
      </w:r>
      <w:r>
        <w:rPr>
          <w:rFonts w:hint="eastAsia" w:ascii="Times New Roman" w:hAnsi="Times New Roman" w:eastAsia="宋体"/>
        </w:rPr>
        <w:t>发生</w:t>
      </w:r>
      <w:r>
        <w:rPr>
          <w:rFonts w:ascii="Times New Roman" w:hAnsi="Times New Roman" w:eastAsia="宋体"/>
        </w:rPr>
        <w:t>故障时，软件应具备较高的可维修性，保障普查工作顺利进行：</w:t>
      </w:r>
    </w:p>
    <w:p w14:paraId="2EE6EBA6">
      <w:pPr>
        <w:pStyle w:val="51"/>
        <w:ind w:firstLine="480"/>
        <w:rPr>
          <w:rFonts w:ascii="Times New Roman" w:hAnsi="Times New Roman" w:eastAsia="宋体"/>
        </w:rPr>
      </w:pPr>
      <w:r>
        <w:rPr>
          <w:rFonts w:hint="eastAsia" w:ascii="Times New Roman" w:hAnsi="Times New Roman" w:eastAsia="宋体"/>
        </w:rPr>
        <w:t>1.软件系统后台</w:t>
      </w:r>
      <w:r>
        <w:rPr>
          <w:rFonts w:ascii="Times New Roman" w:hAnsi="Times New Roman" w:eastAsia="宋体"/>
        </w:rPr>
        <w:t>服务具备自动故障恢复功能，</w:t>
      </w:r>
      <w:r>
        <w:rPr>
          <w:rFonts w:hint="eastAsia" w:ascii="Times New Roman" w:hAnsi="Times New Roman" w:eastAsia="宋体"/>
        </w:rPr>
        <w:t>单个</w:t>
      </w:r>
      <w:r>
        <w:rPr>
          <w:rFonts w:ascii="Times New Roman" w:hAnsi="Times New Roman" w:eastAsia="宋体"/>
        </w:rPr>
        <w:t>部署节点发生</w:t>
      </w:r>
      <w:r>
        <w:rPr>
          <w:rFonts w:hint="eastAsia" w:ascii="Times New Roman" w:hAnsi="Times New Roman" w:eastAsia="宋体"/>
        </w:rPr>
        <w:t>故障时，自动恢复时间&lt;15分钟，手工恢复时间&lt;2小时；</w:t>
      </w:r>
    </w:p>
    <w:p w14:paraId="6BEB1D56">
      <w:pPr>
        <w:pStyle w:val="51"/>
        <w:ind w:firstLine="480"/>
        <w:rPr>
          <w:rFonts w:ascii="Times New Roman" w:hAnsi="Times New Roman" w:eastAsia="宋体"/>
        </w:rPr>
      </w:pPr>
      <w:r>
        <w:rPr>
          <w:rFonts w:hint="eastAsia" w:ascii="Times New Roman" w:hAnsi="Times New Roman" w:eastAsia="宋体"/>
        </w:rPr>
        <w:t>2.软件系统支撑</w:t>
      </w:r>
      <w:r>
        <w:rPr>
          <w:rFonts w:ascii="Times New Roman" w:hAnsi="Times New Roman" w:eastAsia="宋体"/>
        </w:rPr>
        <w:t>各项功能</w:t>
      </w:r>
      <w:r>
        <w:rPr>
          <w:rFonts w:hint="eastAsia" w:ascii="Times New Roman" w:hAnsi="Times New Roman" w:eastAsia="宋体"/>
        </w:rPr>
        <w:t>的在线更新、</w:t>
      </w:r>
      <w:r>
        <w:rPr>
          <w:rFonts w:ascii="Times New Roman" w:hAnsi="Times New Roman" w:eastAsia="宋体"/>
        </w:rPr>
        <w:t>迭代、</w:t>
      </w:r>
      <w:r>
        <w:rPr>
          <w:rFonts w:hint="eastAsia" w:ascii="Times New Roman" w:hAnsi="Times New Roman" w:eastAsia="宋体"/>
        </w:rPr>
        <w:t>升级和</w:t>
      </w:r>
      <w:r>
        <w:rPr>
          <w:rFonts w:ascii="Times New Roman" w:hAnsi="Times New Roman" w:eastAsia="宋体"/>
        </w:rPr>
        <w:t>扩充</w:t>
      </w:r>
      <w:r>
        <w:rPr>
          <w:rFonts w:hint="eastAsia" w:ascii="Times New Roman" w:hAnsi="Times New Roman" w:eastAsia="宋体"/>
        </w:rPr>
        <w:t>，</w:t>
      </w:r>
      <w:r>
        <w:rPr>
          <w:rFonts w:ascii="Times New Roman" w:hAnsi="Times New Roman" w:eastAsia="宋体"/>
        </w:rPr>
        <w:t>新功能</w:t>
      </w:r>
      <w:r>
        <w:rPr>
          <w:rFonts w:hint="eastAsia" w:ascii="Times New Roman" w:hAnsi="Times New Roman" w:eastAsia="宋体"/>
        </w:rPr>
        <w:t>开发</w:t>
      </w:r>
      <w:r>
        <w:rPr>
          <w:rFonts w:ascii="Times New Roman" w:hAnsi="Times New Roman" w:eastAsia="宋体"/>
        </w:rPr>
        <w:t>测试</w:t>
      </w:r>
      <w:r>
        <w:rPr>
          <w:rFonts w:hint="eastAsia" w:ascii="Times New Roman" w:hAnsi="Times New Roman" w:eastAsia="宋体"/>
        </w:rPr>
        <w:t>完成</w:t>
      </w:r>
      <w:r>
        <w:rPr>
          <w:rFonts w:ascii="Times New Roman" w:hAnsi="Times New Roman" w:eastAsia="宋体"/>
        </w:rPr>
        <w:t>后，</w:t>
      </w:r>
      <w:r>
        <w:rPr>
          <w:rFonts w:hint="eastAsia" w:ascii="Times New Roman" w:hAnsi="Times New Roman" w:eastAsia="宋体"/>
        </w:rPr>
        <w:t>更新集成时间≤</w:t>
      </w:r>
      <w:r>
        <w:rPr>
          <w:rFonts w:ascii="Times New Roman" w:hAnsi="Times New Roman" w:eastAsia="宋体"/>
        </w:rPr>
        <w:t>5</w:t>
      </w:r>
      <w:r>
        <w:rPr>
          <w:rFonts w:hint="eastAsia" w:ascii="Times New Roman" w:hAnsi="Times New Roman" w:eastAsia="宋体"/>
        </w:rPr>
        <w:t>个</w:t>
      </w:r>
      <w:r>
        <w:rPr>
          <w:rFonts w:ascii="Times New Roman" w:hAnsi="Times New Roman" w:eastAsia="宋体"/>
        </w:rPr>
        <w:t>工作日</w:t>
      </w:r>
      <w:r>
        <w:rPr>
          <w:rFonts w:hint="eastAsia" w:ascii="Times New Roman" w:hAnsi="Times New Roman" w:eastAsia="宋体"/>
        </w:rPr>
        <w:t>，</w:t>
      </w:r>
      <w:r>
        <w:rPr>
          <w:rFonts w:ascii="Times New Roman" w:hAnsi="Times New Roman" w:eastAsia="宋体"/>
        </w:rPr>
        <w:t>且</w:t>
      </w:r>
      <w:r>
        <w:rPr>
          <w:rFonts w:hint="eastAsia" w:ascii="Times New Roman" w:hAnsi="Times New Roman" w:eastAsia="宋体"/>
        </w:rPr>
        <w:t>升级过程中</w:t>
      </w:r>
      <w:r>
        <w:rPr>
          <w:rFonts w:ascii="Times New Roman" w:hAnsi="Times New Roman" w:eastAsia="宋体"/>
        </w:rPr>
        <w:t>，</w:t>
      </w:r>
      <w:r>
        <w:rPr>
          <w:rFonts w:hint="eastAsia" w:ascii="Times New Roman" w:hAnsi="Times New Roman" w:eastAsia="宋体"/>
        </w:rPr>
        <w:t>用户日常使用不受版本更新和维护的影响。</w:t>
      </w:r>
    </w:p>
    <w:p w14:paraId="3CB601F3">
      <w:pPr>
        <w:pStyle w:val="4"/>
      </w:pPr>
      <w:bookmarkStart w:id="38" w:name="_Toc76425034"/>
      <w:bookmarkStart w:id="39" w:name="_Toc134993831"/>
      <w:r>
        <w:t>环境适</w:t>
      </w:r>
      <w:r>
        <w:rPr>
          <w:rFonts w:hint="eastAsia"/>
        </w:rPr>
        <w:t>配需求</w:t>
      </w:r>
      <w:bookmarkEnd w:id="38"/>
      <w:bookmarkEnd w:id="39"/>
    </w:p>
    <w:p w14:paraId="2D7591AF">
      <w:pPr>
        <w:pStyle w:val="51"/>
        <w:ind w:firstLine="480"/>
        <w:rPr>
          <w:rFonts w:ascii="Times New Roman" w:hAnsi="Times New Roman" w:eastAsia="宋体"/>
        </w:rPr>
      </w:pPr>
      <w:r>
        <w:rPr>
          <w:rFonts w:hint="eastAsia" w:ascii="Times New Roman" w:hAnsi="Times New Roman" w:eastAsia="宋体"/>
        </w:rPr>
        <w:t>软件系统环境</w:t>
      </w:r>
      <w:r>
        <w:rPr>
          <w:rFonts w:ascii="Times New Roman" w:hAnsi="Times New Roman" w:eastAsia="宋体"/>
        </w:rPr>
        <w:t>适</w:t>
      </w:r>
      <w:r>
        <w:rPr>
          <w:rFonts w:hint="eastAsia" w:ascii="Times New Roman" w:hAnsi="Times New Roman" w:eastAsia="宋体"/>
        </w:rPr>
        <w:t>配</w:t>
      </w:r>
      <w:r>
        <w:rPr>
          <w:rFonts w:ascii="Times New Roman" w:hAnsi="Times New Roman" w:eastAsia="宋体"/>
        </w:rPr>
        <w:t>包括对于硬件环境的适</w:t>
      </w:r>
      <w:r>
        <w:rPr>
          <w:rFonts w:hint="eastAsia" w:ascii="Times New Roman" w:hAnsi="Times New Roman" w:eastAsia="宋体"/>
        </w:rPr>
        <w:t>配</w:t>
      </w:r>
      <w:r>
        <w:rPr>
          <w:rFonts w:ascii="Times New Roman" w:hAnsi="Times New Roman" w:eastAsia="宋体"/>
        </w:rPr>
        <w:t>和软件环境的适</w:t>
      </w:r>
      <w:r>
        <w:rPr>
          <w:rFonts w:hint="eastAsia" w:ascii="Times New Roman" w:hAnsi="Times New Roman" w:eastAsia="宋体"/>
        </w:rPr>
        <w:t>配。</w:t>
      </w:r>
      <w:r>
        <w:rPr>
          <w:rFonts w:ascii="Times New Roman" w:hAnsi="Times New Roman" w:eastAsia="宋体"/>
        </w:rPr>
        <w:t>考虑</w:t>
      </w:r>
      <w:r>
        <w:rPr>
          <w:rFonts w:hint="eastAsia" w:ascii="Times New Roman" w:hAnsi="Times New Roman" w:eastAsia="宋体"/>
        </w:rPr>
        <w:t>到</w:t>
      </w:r>
      <w:r>
        <w:rPr>
          <w:rFonts w:ascii="Times New Roman" w:hAnsi="Times New Roman" w:eastAsia="宋体"/>
        </w:rPr>
        <w:t>参与本</w:t>
      </w:r>
      <w:r>
        <w:rPr>
          <w:rFonts w:hint="eastAsia" w:ascii="Times New Roman" w:hAnsi="Times New Roman" w:eastAsia="宋体"/>
        </w:rPr>
        <w:t>系统</w:t>
      </w:r>
      <w:r>
        <w:rPr>
          <w:rFonts w:ascii="Times New Roman" w:hAnsi="Times New Roman" w:eastAsia="宋体"/>
        </w:rPr>
        <w:t>的</w:t>
      </w:r>
      <w:r>
        <w:rPr>
          <w:rFonts w:hint="eastAsia" w:ascii="Times New Roman" w:hAnsi="Times New Roman" w:eastAsia="宋体"/>
        </w:rPr>
        <w:t>人员</w:t>
      </w:r>
      <w:r>
        <w:rPr>
          <w:rFonts w:ascii="Times New Roman" w:hAnsi="Times New Roman" w:eastAsia="宋体"/>
        </w:rPr>
        <w:t>有自主可控</w:t>
      </w:r>
      <w:r>
        <w:rPr>
          <w:rFonts w:hint="eastAsia" w:ascii="Times New Roman" w:hAnsi="Times New Roman" w:eastAsia="宋体"/>
        </w:rPr>
        <w:t>软硬件</w:t>
      </w:r>
      <w:r>
        <w:rPr>
          <w:rFonts w:ascii="Times New Roman" w:hAnsi="Times New Roman" w:eastAsia="宋体"/>
        </w:rPr>
        <w:t>环境的情况，软件的环境适应性包括：</w:t>
      </w:r>
    </w:p>
    <w:p w14:paraId="1262A837">
      <w:pPr>
        <w:pStyle w:val="51"/>
        <w:ind w:firstLine="480"/>
        <w:rPr>
          <w:rFonts w:ascii="Times New Roman" w:hAnsi="Times New Roman" w:eastAsia="宋体"/>
        </w:rPr>
      </w:pPr>
      <w:r>
        <w:rPr>
          <w:rFonts w:hint="eastAsia" w:ascii="Times New Roman" w:hAnsi="Times New Roman" w:eastAsia="宋体"/>
        </w:rPr>
        <w:t>1.能够在自主可控的CPU硬件设备中部署和运行，性能能够达到设计要求；</w:t>
      </w:r>
    </w:p>
    <w:p w14:paraId="6DDBFDF3">
      <w:pPr>
        <w:pStyle w:val="51"/>
        <w:ind w:firstLine="480"/>
        <w:rPr>
          <w:rFonts w:ascii="Times New Roman" w:hAnsi="Times New Roman" w:eastAsia="宋体"/>
        </w:rPr>
      </w:pPr>
      <w:r>
        <w:rPr>
          <w:rFonts w:hint="eastAsia" w:ascii="Times New Roman" w:hAnsi="Times New Roman" w:eastAsia="宋体"/>
        </w:rPr>
        <w:t>2.支持各种主流数据库，可以在主流数据库中正常运行并保持性能；</w:t>
      </w:r>
    </w:p>
    <w:p w14:paraId="3E829C54">
      <w:pPr>
        <w:pStyle w:val="51"/>
        <w:ind w:firstLine="480"/>
        <w:rPr>
          <w:rFonts w:ascii="Times New Roman" w:hAnsi="Times New Roman" w:eastAsia="宋体"/>
        </w:rPr>
      </w:pPr>
      <w:r>
        <w:rPr>
          <w:rFonts w:hint="eastAsia" w:ascii="Times New Roman" w:hAnsi="Times New Roman" w:eastAsia="宋体"/>
        </w:rPr>
        <w:t>3.B/S架构软件具有良好的浏览器兼容性，支持Windows平台以及Linux操作系统下的各类主流浏览器。</w:t>
      </w:r>
    </w:p>
    <w:p w14:paraId="5D711B0B">
      <w:pPr>
        <w:pStyle w:val="2"/>
        <w:spacing w:line="360" w:lineRule="auto"/>
        <w:rPr>
          <w:rFonts w:ascii="Times New Roman" w:hAnsi="Times New Roman" w:eastAsia="宋体"/>
        </w:rPr>
      </w:pPr>
      <w:bookmarkStart w:id="40" w:name="_Toc134993832"/>
      <w:r>
        <w:rPr>
          <w:rFonts w:hint="eastAsia" w:ascii="Times New Roman" w:hAnsi="Times New Roman" w:eastAsia="宋体"/>
        </w:rPr>
        <w:t>系统设计</w:t>
      </w:r>
      <w:bookmarkEnd w:id="40"/>
    </w:p>
    <w:p w14:paraId="28B45B8F">
      <w:pPr>
        <w:pStyle w:val="3"/>
        <w:rPr>
          <w:rFonts w:eastAsia="宋体"/>
        </w:rPr>
      </w:pPr>
      <w:bookmarkStart w:id="41" w:name="_Toc134993833"/>
      <w:bookmarkStart w:id="42" w:name="_Toc80877831"/>
      <w:r>
        <w:rPr>
          <w:rFonts w:hint="eastAsia" w:eastAsia="宋体"/>
        </w:rPr>
        <w:t>设计原则</w:t>
      </w:r>
      <w:bookmarkEnd w:id="41"/>
      <w:bookmarkEnd w:id="42"/>
    </w:p>
    <w:p w14:paraId="2A29451B">
      <w:pPr>
        <w:pStyle w:val="4"/>
      </w:pPr>
      <w:bookmarkStart w:id="43" w:name="_Toc80877832"/>
      <w:bookmarkStart w:id="44" w:name="_Toc134993834"/>
      <w:r>
        <w:rPr>
          <w:rFonts w:hint="eastAsia"/>
        </w:rPr>
        <w:t>阶段开发原则</w:t>
      </w:r>
      <w:bookmarkEnd w:id="43"/>
      <w:bookmarkEnd w:id="44"/>
      <w:r>
        <w:rPr>
          <w:rFonts w:hint="eastAsia"/>
        </w:rPr>
        <w:t xml:space="preserve"> </w:t>
      </w:r>
    </w:p>
    <w:p w14:paraId="0C4CF394">
      <w:pPr>
        <w:pStyle w:val="51"/>
        <w:ind w:firstLine="480"/>
        <w:rPr>
          <w:rFonts w:ascii="Times New Roman" w:hAnsi="Times New Roman" w:eastAsia="宋体"/>
        </w:rPr>
      </w:pPr>
      <w:r>
        <w:rPr>
          <w:rFonts w:hint="eastAsia" w:ascii="Times New Roman" w:hAnsi="Times New Roman" w:eastAsia="宋体"/>
        </w:rPr>
        <w:t>系统设计过程中，首先要对系统框架和数据结构全面设计，然后具体功能实现分阶段进行。</w:t>
      </w:r>
    </w:p>
    <w:p w14:paraId="7F293546">
      <w:pPr>
        <w:pStyle w:val="4"/>
      </w:pPr>
      <w:bookmarkStart w:id="45" w:name="_Toc80877833"/>
      <w:bookmarkStart w:id="46" w:name="_Toc134993835"/>
      <w:r>
        <w:rPr>
          <w:rFonts w:hint="eastAsia"/>
        </w:rPr>
        <w:t>易用性原则</w:t>
      </w:r>
      <w:bookmarkEnd w:id="45"/>
      <w:bookmarkEnd w:id="46"/>
    </w:p>
    <w:p w14:paraId="6AEDCDB1">
      <w:pPr>
        <w:pStyle w:val="51"/>
        <w:ind w:firstLine="480"/>
        <w:rPr>
          <w:rFonts w:ascii="Times New Roman" w:hAnsi="Times New Roman" w:eastAsia="宋体"/>
        </w:rPr>
      </w:pPr>
      <w:r>
        <w:rPr>
          <w:rFonts w:hint="eastAsia" w:ascii="Times New Roman" w:hAnsi="Times New Roman" w:eastAsia="宋体"/>
        </w:rPr>
        <w:t>系统设计时需要充分考虑最终用户的特点和操作习惯，最大限度地减轻用户在使用软件时的负担，做到部分业务的自动化处理。</w:t>
      </w:r>
    </w:p>
    <w:p w14:paraId="3FF8E487">
      <w:pPr>
        <w:pStyle w:val="4"/>
      </w:pPr>
      <w:bookmarkStart w:id="47" w:name="_Toc80877834"/>
      <w:bookmarkStart w:id="48" w:name="_Toc134993836"/>
      <w:r>
        <w:rPr>
          <w:rFonts w:hint="eastAsia"/>
        </w:rPr>
        <w:t>业务完整性原则</w:t>
      </w:r>
      <w:bookmarkEnd w:id="47"/>
      <w:bookmarkEnd w:id="48"/>
    </w:p>
    <w:p w14:paraId="4A63F82B">
      <w:pPr>
        <w:pStyle w:val="51"/>
        <w:ind w:firstLine="480"/>
        <w:rPr>
          <w:rFonts w:ascii="Times New Roman" w:hAnsi="Times New Roman" w:eastAsia="宋体"/>
        </w:rPr>
      </w:pPr>
      <w:r>
        <w:rPr>
          <w:rFonts w:hint="eastAsia" w:ascii="Times New Roman" w:hAnsi="Times New Roman" w:eastAsia="宋体"/>
        </w:rPr>
        <w:t>对于业务进行中的特殊情况能够做出及时、正确的响应，保证业务数据的完整性。</w:t>
      </w:r>
    </w:p>
    <w:p w14:paraId="78345D63">
      <w:pPr>
        <w:pStyle w:val="4"/>
      </w:pPr>
      <w:bookmarkStart w:id="49" w:name="_Toc80877835"/>
      <w:bookmarkStart w:id="50" w:name="_Toc134993837"/>
      <w:r>
        <w:rPr>
          <w:rFonts w:hint="eastAsia"/>
        </w:rPr>
        <w:t>业务规范化原则</w:t>
      </w:r>
      <w:bookmarkEnd w:id="49"/>
      <w:bookmarkEnd w:id="50"/>
    </w:p>
    <w:p w14:paraId="0BEFA205">
      <w:pPr>
        <w:pStyle w:val="51"/>
        <w:ind w:firstLine="480"/>
        <w:rPr>
          <w:rFonts w:ascii="Times New Roman" w:hAnsi="Times New Roman" w:eastAsia="宋体"/>
        </w:rPr>
      </w:pPr>
      <w:r>
        <w:rPr>
          <w:rFonts w:hint="eastAsia" w:ascii="Times New Roman" w:hAnsi="Times New Roman" w:eastAsia="宋体"/>
        </w:rPr>
        <w:t>在系统设计的同时，也为将来的业务流程制定了较为完善的规范，具有较强的实际操作性。</w:t>
      </w:r>
    </w:p>
    <w:p w14:paraId="03274175">
      <w:pPr>
        <w:pStyle w:val="4"/>
      </w:pPr>
      <w:bookmarkStart w:id="51" w:name="_Toc80877836"/>
      <w:bookmarkStart w:id="52" w:name="_Toc134993838"/>
      <w:r>
        <w:rPr>
          <w:rFonts w:hint="eastAsia"/>
        </w:rPr>
        <w:t>可扩展性原则</w:t>
      </w:r>
      <w:bookmarkEnd w:id="51"/>
      <w:bookmarkEnd w:id="52"/>
    </w:p>
    <w:p w14:paraId="1406DC5B">
      <w:pPr>
        <w:pStyle w:val="51"/>
        <w:ind w:firstLine="480"/>
        <w:rPr>
          <w:rFonts w:ascii="Times New Roman" w:hAnsi="Times New Roman" w:eastAsia="宋体"/>
        </w:rPr>
      </w:pPr>
      <w:r>
        <w:rPr>
          <w:rFonts w:hint="eastAsia" w:ascii="Times New Roman" w:hAnsi="Times New Roman" w:eastAsia="宋体"/>
        </w:rPr>
        <w:t>系统设计要考虑到业务未来发展的需要，要尽可能设计得简明，各个功能模块间的耦合度小，便于系统的扩展，当然如果存在旧有的数据库系统，则需要充分考虑兼容性。</w:t>
      </w:r>
    </w:p>
    <w:p w14:paraId="66404109">
      <w:pPr>
        <w:pStyle w:val="3"/>
        <w:rPr>
          <w:rFonts w:eastAsia="宋体"/>
        </w:rPr>
      </w:pPr>
      <w:bookmarkStart w:id="53" w:name="_Toc80877837"/>
      <w:bookmarkStart w:id="54" w:name="_Toc134993839"/>
      <w:r>
        <w:rPr>
          <w:rFonts w:hint="eastAsia" w:eastAsia="宋体"/>
        </w:rPr>
        <w:t>总体</w:t>
      </w:r>
      <w:bookmarkEnd w:id="53"/>
      <w:r>
        <w:rPr>
          <w:rFonts w:hint="eastAsia" w:eastAsia="宋体"/>
        </w:rPr>
        <w:t>架构</w:t>
      </w:r>
      <w:bookmarkEnd w:id="54"/>
    </w:p>
    <w:p w14:paraId="6C1DAC42">
      <w:pPr>
        <w:pStyle w:val="51"/>
        <w:ind w:firstLine="480"/>
        <w:rPr>
          <w:rFonts w:ascii="Times New Roman" w:hAnsi="Times New Roman" w:eastAsia="宋体"/>
        </w:rPr>
      </w:pPr>
      <w:r>
        <w:rPr>
          <w:rFonts w:hint="eastAsia" w:ascii="Times New Roman" w:hAnsi="Times New Roman" w:eastAsia="宋体"/>
        </w:rPr>
        <w:t>本平台采用了分层设计的思想，将平台所需提供的服务按照功能划分成不同的模块层次，每一模块层次只与上层或下层的模块层次进行交互（通过层次边界的接口），避免跨层的交互，这种设计的好处是：各功能模块的内部是高内聚的，而模块与模块之间是松耦合的。这种架构有利于实现平台的高可靠性，高扩展性以及易维护性。</w:t>
      </w:r>
    </w:p>
    <w:p w14:paraId="1D465AFC">
      <w:pPr>
        <w:pStyle w:val="51"/>
        <w:ind w:firstLine="480"/>
        <w:rPr>
          <w:rFonts w:ascii="Times New Roman" w:hAnsi="Times New Roman" w:eastAsia="宋体"/>
        </w:rPr>
      </w:pPr>
      <w:r>
        <w:rPr>
          <w:rFonts w:hint="eastAsia" w:ascii="Times New Roman" w:hAnsi="Times New Roman" w:eastAsia="宋体"/>
        </w:rPr>
        <w:t>整个系统按其职能划分为四个模块层次，从下到上依次为：</w:t>
      </w:r>
    </w:p>
    <w:p w14:paraId="0F3CA004">
      <w:pPr>
        <w:pStyle w:val="51"/>
        <w:ind w:firstLine="480"/>
        <w:rPr>
          <w:rFonts w:ascii="Times New Roman" w:hAnsi="Times New Roman" w:eastAsia="宋体"/>
        </w:rPr>
      </w:pPr>
      <w:r>
        <w:rPr>
          <w:rFonts w:hint="eastAsia" w:ascii="Times New Roman" w:hAnsi="Times New Roman" w:eastAsia="宋体"/>
        </w:rPr>
        <w:t>（1）基础设施层，保障整个平台的基础框架；</w:t>
      </w:r>
    </w:p>
    <w:p w14:paraId="013795F0">
      <w:pPr>
        <w:pStyle w:val="51"/>
        <w:ind w:firstLine="480"/>
        <w:rPr>
          <w:rFonts w:ascii="Times New Roman" w:hAnsi="Times New Roman" w:eastAsia="宋体"/>
        </w:rPr>
      </w:pPr>
      <w:r>
        <w:rPr>
          <w:rFonts w:hint="eastAsia" w:ascii="Times New Roman" w:hAnsi="Times New Roman" w:eastAsia="宋体"/>
        </w:rPr>
        <w:t>（2）数据支撑层，为应用层提供基础数据支撑；</w:t>
      </w:r>
    </w:p>
    <w:p w14:paraId="5EA39FB2">
      <w:pPr>
        <w:pStyle w:val="51"/>
        <w:ind w:firstLine="480"/>
        <w:rPr>
          <w:rFonts w:ascii="Times New Roman" w:hAnsi="Times New Roman" w:eastAsia="宋体"/>
        </w:rPr>
      </w:pPr>
      <w:r>
        <w:rPr>
          <w:rFonts w:hint="eastAsia" w:ascii="Times New Roman" w:hAnsi="Times New Roman" w:eastAsia="宋体"/>
        </w:rPr>
        <w:t>（3）应用服务层，各类应用接口的Restful封装，包括搜索、用户、文件、统计分析、热门推荐、评论、推送等；</w:t>
      </w:r>
    </w:p>
    <w:p w14:paraId="00DB7A3D">
      <w:pPr>
        <w:pStyle w:val="51"/>
        <w:ind w:firstLine="480"/>
        <w:rPr>
          <w:rFonts w:ascii="Times New Roman" w:hAnsi="Times New Roman" w:eastAsia="宋体"/>
        </w:rPr>
      </w:pPr>
      <w:r>
        <w:rPr>
          <w:rFonts w:hint="eastAsia" w:ascii="Times New Roman" w:hAnsi="Times New Roman" w:eastAsia="宋体"/>
        </w:rPr>
        <w:t>（4）数据展示层，为用户提供综合展示和使用。</w:t>
      </w:r>
    </w:p>
    <w:p w14:paraId="338B66D5">
      <w:pPr>
        <w:pStyle w:val="51"/>
        <w:ind w:firstLine="480"/>
        <w:rPr>
          <w:rFonts w:ascii="Times New Roman" w:hAnsi="Times New Roman" w:eastAsia="宋体"/>
        </w:rPr>
      </w:pPr>
      <w:r>
        <w:rPr>
          <w:rFonts w:hint="eastAsia" w:ascii="Times New Roman" w:hAnsi="Times New Roman" w:eastAsia="宋体"/>
        </w:rPr>
        <w:t>总体架构如下图所示：</w:t>
      </w:r>
    </w:p>
    <w:p w14:paraId="43878081">
      <w:pPr>
        <w:pStyle w:val="61"/>
        <w:spacing w:before="0" w:after="0" w:line="360" w:lineRule="auto"/>
        <w:rPr>
          <w:rFonts w:ascii="Times New Roman" w:eastAsia="宋体"/>
        </w:rPr>
      </w:pPr>
      <w:r>
        <w:rPr>
          <w:rFonts w:ascii="Times New Roman" w:eastAsia="宋体"/>
        </w:rPr>
        <w:drawing>
          <wp:inline distT="0" distB="0" distL="0" distR="0">
            <wp:extent cx="5029200" cy="4493260"/>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33691" cy="4497353"/>
                    </a:xfrm>
                    <a:prstGeom prst="rect">
                      <a:avLst/>
                    </a:prstGeom>
                  </pic:spPr>
                </pic:pic>
              </a:graphicData>
            </a:graphic>
          </wp:inline>
        </w:drawing>
      </w:r>
    </w:p>
    <w:p w14:paraId="07812FD7">
      <w:pPr>
        <w:pStyle w:val="61"/>
        <w:spacing w:before="0" w:after="0" w:line="360" w:lineRule="auto"/>
        <w:rPr>
          <w:rFonts w:ascii="Times New Roman" w:eastAsia="宋体"/>
        </w:rPr>
      </w:pPr>
      <w:r>
        <w:rPr>
          <w:rFonts w:hint="eastAsia" w:ascii="Times New Roman" w:eastAsia="宋体"/>
        </w:rPr>
        <w:t>总体架构图</w:t>
      </w:r>
    </w:p>
    <w:p w14:paraId="3E9091C7">
      <w:pPr>
        <w:pStyle w:val="51"/>
        <w:ind w:firstLine="199" w:firstLineChars="83"/>
        <w:rPr>
          <w:rFonts w:ascii="Times New Roman" w:hAnsi="Times New Roman" w:eastAsia="宋体"/>
        </w:rPr>
      </w:pPr>
    </w:p>
    <w:p w14:paraId="3B42C875">
      <w:pPr>
        <w:pStyle w:val="3"/>
      </w:pPr>
      <w:bookmarkStart w:id="55" w:name="_Toc134993840"/>
      <w:r>
        <w:rPr>
          <w:rFonts w:hint="eastAsia"/>
        </w:rPr>
        <w:t>功能设计</w:t>
      </w:r>
      <w:bookmarkEnd w:id="55"/>
    </w:p>
    <w:p w14:paraId="24734390">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系统分为后台管理部分、PC端部分。其中，后台管理部分包含有用户管理、分类管理、日志管理、统计分析、商品管理、订单管理、系统管理模块；PC端部分包含网站门户展示、类别展示、标签展示、详情页、用户中心。整体功能结构设计如图所示。</w:t>
      </w:r>
    </w:p>
    <w:p w14:paraId="108E2F47">
      <w:pPr>
        <w:ind w:firstLine="420" w:firstLineChars="200"/>
        <w:jc w:val="center"/>
        <w:rPr>
          <w:rFonts w:ascii="Times New Roman" w:hAnsi="Times New Roman" w:eastAsia="宋体" w:cs="Times New Roman"/>
          <w:szCs w:val="21"/>
        </w:rPr>
      </w:pPr>
    </w:p>
    <w:p w14:paraId="1239DB42">
      <w:pPr>
        <w:ind w:firstLine="420" w:firstLineChars="200"/>
        <w:jc w:val="center"/>
      </w:pPr>
      <w:r>
        <w:drawing>
          <wp:inline distT="0" distB="0" distL="0" distR="0">
            <wp:extent cx="4966970" cy="2875280"/>
            <wp:effectExtent l="0" t="0" r="508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72046" cy="2878112"/>
                    </a:xfrm>
                    <a:prstGeom prst="rect">
                      <a:avLst/>
                    </a:prstGeom>
                  </pic:spPr>
                </pic:pic>
              </a:graphicData>
            </a:graphic>
          </wp:inline>
        </w:drawing>
      </w:r>
    </w:p>
    <w:p w14:paraId="07198B29">
      <w:pPr>
        <w:ind w:firstLine="420" w:firstLineChars="200"/>
        <w:jc w:val="center"/>
      </w:pPr>
      <w:r>
        <w:rPr>
          <w:rFonts w:hint="eastAsia"/>
        </w:rPr>
        <w:t>功能结构图</w:t>
      </w:r>
    </w:p>
    <w:p w14:paraId="377E0EBB">
      <w:pPr>
        <w:pStyle w:val="3"/>
        <w:rPr>
          <w:rFonts w:eastAsia="宋体"/>
        </w:rPr>
      </w:pPr>
      <w:bookmarkStart w:id="56" w:name="_Toc134993841"/>
      <w:r>
        <w:rPr>
          <w:rFonts w:hint="eastAsia" w:eastAsia="宋体"/>
        </w:rPr>
        <w:t>数据库设计</w:t>
      </w:r>
      <w:bookmarkEnd w:id="56"/>
    </w:p>
    <w:p w14:paraId="7A07E73C">
      <w:pPr>
        <w:pStyle w:val="4"/>
      </w:pPr>
      <w:bookmarkStart w:id="57" w:name="_Toc134993842"/>
      <w:r>
        <w:rPr>
          <w:rFonts w:hint="eastAsia"/>
        </w:rPr>
        <w:t>设计规则</w:t>
      </w:r>
      <w:bookmarkEnd w:id="57"/>
    </w:p>
    <w:p w14:paraId="068636CF">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数据库表命名采用多段式命名，各段之间用下划线分隔，如b_</w:t>
      </w:r>
      <w:r>
        <w:rPr>
          <w:rFonts w:ascii="Times New Roman" w:hAnsi="Times New Roman" w:eastAsia="宋体"/>
          <w:sz w:val="24"/>
          <w:szCs w:val="24"/>
        </w:rPr>
        <w:t>xx（一律小写）</w:t>
      </w:r>
      <w:r>
        <w:rPr>
          <w:rFonts w:hint="eastAsia" w:ascii="Times New Roman" w:hAnsi="Times New Roman" w:eastAsia="宋体"/>
          <w:sz w:val="24"/>
          <w:szCs w:val="24"/>
        </w:rPr>
        <w:t>。其中：第一段表示模块或者主题，如图书模块为b；第二段表示此表的实体类型，如文件表为file。</w:t>
      </w:r>
    </w:p>
    <w:p w14:paraId="1573AC0A">
      <w:pPr>
        <w:spacing w:line="360" w:lineRule="auto"/>
        <w:ind w:firstLine="480" w:firstLineChars="200"/>
        <w:rPr>
          <w:rFonts w:ascii="Times New Roman" w:hAnsi="Times New Roman" w:eastAsia="宋体"/>
        </w:rPr>
      </w:pPr>
      <w:r>
        <w:rPr>
          <w:rFonts w:hint="eastAsia" w:ascii="Times New Roman" w:hAnsi="Times New Roman" w:eastAsia="宋体"/>
          <w:sz w:val="24"/>
          <w:szCs w:val="24"/>
        </w:rPr>
        <w:t>字段名规则：列名采用多段式命名，各单词间用下划线分隔，如x</w:t>
      </w:r>
      <w:r>
        <w:rPr>
          <w:rFonts w:ascii="Times New Roman" w:hAnsi="Times New Roman" w:eastAsia="宋体"/>
          <w:sz w:val="24"/>
          <w:szCs w:val="24"/>
        </w:rPr>
        <w:t>x_xx（一律小写）。</w:t>
      </w:r>
      <w:r>
        <w:rPr>
          <w:rFonts w:hint="eastAsia" w:ascii="Times New Roman" w:hAnsi="Times New Roman" w:eastAsia="宋体"/>
          <w:sz w:val="24"/>
          <w:szCs w:val="24"/>
        </w:rPr>
        <w:t>应尽可能地采用简洁明了的列名以准确描述列的内容含义,根据需要可以一个单词或者多个单词进行命名。</w:t>
      </w:r>
    </w:p>
    <w:p w14:paraId="119BBC73">
      <w:pPr>
        <w:pStyle w:val="4"/>
      </w:pPr>
      <w:bookmarkStart w:id="58" w:name="_Toc134993843"/>
      <w:r>
        <w:t>表结构设计</w:t>
      </w:r>
      <w:bookmarkEnd w:id="58"/>
    </w:p>
    <w:p w14:paraId="1E993FD3">
      <w:pPr>
        <w:ind w:firstLine="480" w:firstLineChars="200"/>
        <w:rPr>
          <w:rFonts w:ascii="Times New Roman" w:hAnsi="Times New Roman" w:eastAsia="宋体"/>
          <w:sz w:val="24"/>
          <w:szCs w:val="24"/>
        </w:rPr>
      </w:pPr>
      <w:r>
        <w:rPr>
          <w:rFonts w:hint="eastAsia" w:ascii="Times New Roman" w:hAnsi="Times New Roman" w:eastAsia="宋体"/>
          <w:sz w:val="24"/>
          <w:szCs w:val="24"/>
        </w:rPr>
        <w:t>本文分别设计了用户信息表、分类表、标签表、操作日志表、错误日志表、评论表、商品表、订单表。</w:t>
      </w:r>
    </w:p>
    <w:p w14:paraId="68E30D94">
      <w:pPr>
        <w:rPr>
          <w:rFonts w:ascii="Times New Roman" w:hAnsi="Times New Roman" w:eastAsia="宋体"/>
          <w:b/>
          <w:bCs/>
        </w:rPr>
      </w:pPr>
    </w:p>
    <w:p w14:paraId="49833D45">
      <w:pPr>
        <w:jc w:val="center"/>
        <w:rPr>
          <w:rFonts w:asciiTheme="minorEastAsia" w:hAnsiTheme="minorEastAsia"/>
          <w:b/>
          <w:bCs/>
        </w:rPr>
      </w:pPr>
      <w:r>
        <w:rPr>
          <w:rFonts w:hint="eastAsia" w:asciiTheme="minorEastAsia" w:hAnsiTheme="minorEastAsia"/>
          <w:b/>
          <w:bCs/>
        </w:rPr>
        <w:t>用户信息表</w:t>
      </w:r>
    </w:p>
    <w:tbl>
      <w:tblPr>
        <w:tblStyle w:val="33"/>
        <w:tblW w:w="8359" w:type="dxa"/>
        <w:tblInd w:w="0" w:type="dxa"/>
        <w:tblLayout w:type="autofit"/>
        <w:tblCellMar>
          <w:top w:w="0" w:type="dxa"/>
          <w:left w:w="108" w:type="dxa"/>
          <w:bottom w:w="0" w:type="dxa"/>
          <w:right w:w="108" w:type="dxa"/>
        </w:tblCellMar>
      </w:tblPr>
      <w:tblGrid>
        <w:gridCol w:w="1349"/>
        <w:gridCol w:w="1020"/>
        <w:gridCol w:w="1102"/>
        <w:gridCol w:w="1020"/>
        <w:gridCol w:w="1020"/>
        <w:gridCol w:w="1020"/>
        <w:gridCol w:w="1828"/>
      </w:tblGrid>
      <w:tr w14:paraId="44F7BE0C">
        <w:tblPrEx>
          <w:tblCellMar>
            <w:top w:w="0" w:type="dxa"/>
            <w:left w:w="108" w:type="dxa"/>
            <w:bottom w:w="0" w:type="dxa"/>
            <w:right w:w="108" w:type="dxa"/>
          </w:tblCellMar>
        </w:tblPrEx>
        <w:trPr>
          <w:trHeight w:val="278" w:hRule="atLeast"/>
        </w:trPr>
        <w:tc>
          <w:tcPr>
            <w:tcW w:w="1349"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4D5DA20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列名</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1C1CBE7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字段类型</w:t>
            </w:r>
          </w:p>
        </w:tc>
        <w:tc>
          <w:tcPr>
            <w:tcW w:w="1102"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15C43E6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长度</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249B382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是否为空</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71C6339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是否为主键</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5BB6189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默认值</w:t>
            </w:r>
          </w:p>
        </w:tc>
        <w:tc>
          <w:tcPr>
            <w:tcW w:w="1828"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73DB73D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备注</w:t>
            </w:r>
          </w:p>
        </w:tc>
      </w:tr>
      <w:tr w14:paraId="0D9EA904">
        <w:tblPrEx>
          <w:tblCellMar>
            <w:top w:w="0" w:type="dxa"/>
            <w:left w:w="108" w:type="dxa"/>
            <w:bottom w:w="0" w:type="dxa"/>
            <w:right w:w="108" w:type="dxa"/>
          </w:tblCellMar>
        </w:tblPrEx>
        <w:trPr>
          <w:trHeight w:val="278" w:hRule="atLeast"/>
        </w:trPr>
        <w:tc>
          <w:tcPr>
            <w:tcW w:w="1349" w:type="dxa"/>
            <w:tcBorders>
              <w:top w:val="nil"/>
              <w:left w:val="single" w:color="auto" w:sz="4" w:space="0"/>
              <w:bottom w:val="single" w:color="auto" w:sz="4" w:space="0"/>
              <w:right w:val="single" w:color="auto" w:sz="4" w:space="0"/>
            </w:tcBorders>
            <w:shd w:val="clear" w:color="auto" w:fill="auto"/>
            <w:noWrap/>
            <w:vAlign w:val="center"/>
          </w:tcPr>
          <w:p w14:paraId="6F429C0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id</w:t>
            </w:r>
          </w:p>
        </w:tc>
        <w:tc>
          <w:tcPr>
            <w:tcW w:w="1020" w:type="dxa"/>
            <w:tcBorders>
              <w:top w:val="nil"/>
              <w:left w:val="nil"/>
              <w:bottom w:val="single" w:color="auto" w:sz="4" w:space="0"/>
              <w:right w:val="single" w:color="auto" w:sz="4" w:space="0"/>
            </w:tcBorders>
            <w:shd w:val="clear" w:color="auto" w:fill="auto"/>
            <w:noWrap/>
            <w:vAlign w:val="center"/>
          </w:tcPr>
          <w:p w14:paraId="69680E2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bigint</w:t>
            </w:r>
          </w:p>
        </w:tc>
        <w:tc>
          <w:tcPr>
            <w:tcW w:w="1102" w:type="dxa"/>
            <w:tcBorders>
              <w:top w:val="nil"/>
              <w:left w:val="nil"/>
              <w:bottom w:val="single" w:color="auto" w:sz="4" w:space="0"/>
              <w:right w:val="single" w:color="auto" w:sz="4" w:space="0"/>
            </w:tcBorders>
            <w:shd w:val="clear" w:color="auto" w:fill="auto"/>
            <w:noWrap/>
            <w:vAlign w:val="center"/>
          </w:tcPr>
          <w:p w14:paraId="57F30FA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22AD848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NO</w:t>
            </w:r>
          </w:p>
        </w:tc>
        <w:tc>
          <w:tcPr>
            <w:tcW w:w="1020" w:type="dxa"/>
            <w:tcBorders>
              <w:top w:val="nil"/>
              <w:left w:val="nil"/>
              <w:bottom w:val="single" w:color="auto" w:sz="4" w:space="0"/>
              <w:right w:val="single" w:color="auto" w:sz="4" w:space="0"/>
            </w:tcBorders>
            <w:shd w:val="clear" w:color="auto" w:fill="auto"/>
            <w:noWrap/>
            <w:vAlign w:val="center"/>
          </w:tcPr>
          <w:p w14:paraId="75C2856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w:t>
            </w:r>
          </w:p>
        </w:tc>
        <w:tc>
          <w:tcPr>
            <w:tcW w:w="1020" w:type="dxa"/>
            <w:tcBorders>
              <w:top w:val="nil"/>
              <w:left w:val="nil"/>
              <w:bottom w:val="single" w:color="auto" w:sz="4" w:space="0"/>
              <w:right w:val="single" w:color="auto" w:sz="4" w:space="0"/>
            </w:tcBorders>
            <w:shd w:val="clear" w:color="auto" w:fill="auto"/>
            <w:noWrap/>
            <w:vAlign w:val="center"/>
          </w:tcPr>
          <w:p w14:paraId="428500D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828" w:type="dxa"/>
            <w:tcBorders>
              <w:top w:val="nil"/>
              <w:left w:val="nil"/>
              <w:bottom w:val="single" w:color="auto" w:sz="4" w:space="0"/>
              <w:right w:val="single" w:color="auto" w:sz="4" w:space="0"/>
            </w:tcBorders>
            <w:shd w:val="clear" w:color="auto" w:fill="auto"/>
            <w:noWrap/>
            <w:vAlign w:val="center"/>
          </w:tcPr>
          <w:p w14:paraId="037DD69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6A3A2F50">
        <w:tblPrEx>
          <w:tblCellMar>
            <w:top w:w="0" w:type="dxa"/>
            <w:left w:w="108" w:type="dxa"/>
            <w:bottom w:w="0" w:type="dxa"/>
            <w:right w:w="108" w:type="dxa"/>
          </w:tblCellMar>
        </w:tblPrEx>
        <w:trPr>
          <w:trHeight w:val="278" w:hRule="atLeast"/>
        </w:trPr>
        <w:tc>
          <w:tcPr>
            <w:tcW w:w="1349" w:type="dxa"/>
            <w:tcBorders>
              <w:top w:val="nil"/>
              <w:left w:val="single" w:color="auto" w:sz="4" w:space="0"/>
              <w:bottom w:val="single" w:color="auto" w:sz="4" w:space="0"/>
              <w:right w:val="single" w:color="auto" w:sz="4" w:space="0"/>
            </w:tcBorders>
            <w:shd w:val="clear" w:color="auto" w:fill="auto"/>
            <w:noWrap/>
            <w:vAlign w:val="center"/>
          </w:tcPr>
          <w:p w14:paraId="1AC6B47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username</w:t>
            </w:r>
          </w:p>
        </w:tc>
        <w:tc>
          <w:tcPr>
            <w:tcW w:w="1020" w:type="dxa"/>
            <w:tcBorders>
              <w:top w:val="nil"/>
              <w:left w:val="nil"/>
              <w:bottom w:val="single" w:color="auto" w:sz="4" w:space="0"/>
              <w:right w:val="single" w:color="auto" w:sz="4" w:space="0"/>
            </w:tcBorders>
            <w:shd w:val="clear" w:color="auto" w:fill="auto"/>
            <w:noWrap/>
            <w:vAlign w:val="center"/>
          </w:tcPr>
          <w:p w14:paraId="540684B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102" w:type="dxa"/>
            <w:tcBorders>
              <w:top w:val="nil"/>
              <w:left w:val="nil"/>
              <w:bottom w:val="single" w:color="auto" w:sz="4" w:space="0"/>
              <w:right w:val="single" w:color="auto" w:sz="4" w:space="0"/>
            </w:tcBorders>
            <w:shd w:val="clear" w:color="auto" w:fill="auto"/>
            <w:noWrap/>
            <w:vAlign w:val="center"/>
          </w:tcPr>
          <w:p w14:paraId="191F0707">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50</w:t>
            </w:r>
          </w:p>
        </w:tc>
        <w:tc>
          <w:tcPr>
            <w:tcW w:w="1020" w:type="dxa"/>
            <w:tcBorders>
              <w:top w:val="nil"/>
              <w:left w:val="nil"/>
              <w:bottom w:val="single" w:color="auto" w:sz="4" w:space="0"/>
              <w:right w:val="single" w:color="auto" w:sz="4" w:space="0"/>
            </w:tcBorders>
            <w:shd w:val="clear" w:color="auto" w:fill="auto"/>
            <w:noWrap/>
            <w:vAlign w:val="center"/>
          </w:tcPr>
          <w:p w14:paraId="565D4C2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543EEE8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0D52592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828" w:type="dxa"/>
            <w:tcBorders>
              <w:top w:val="nil"/>
              <w:left w:val="nil"/>
              <w:bottom w:val="single" w:color="auto" w:sz="4" w:space="0"/>
              <w:right w:val="single" w:color="auto" w:sz="4" w:space="0"/>
            </w:tcBorders>
            <w:shd w:val="clear" w:color="auto" w:fill="auto"/>
            <w:noWrap/>
            <w:vAlign w:val="center"/>
          </w:tcPr>
          <w:p w14:paraId="2B334DB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用户名</w:t>
            </w:r>
          </w:p>
        </w:tc>
      </w:tr>
      <w:tr w14:paraId="53E85196">
        <w:tblPrEx>
          <w:tblCellMar>
            <w:top w:w="0" w:type="dxa"/>
            <w:left w:w="108" w:type="dxa"/>
            <w:bottom w:w="0" w:type="dxa"/>
            <w:right w:w="108" w:type="dxa"/>
          </w:tblCellMar>
        </w:tblPrEx>
        <w:trPr>
          <w:trHeight w:val="278" w:hRule="atLeast"/>
        </w:trPr>
        <w:tc>
          <w:tcPr>
            <w:tcW w:w="1349" w:type="dxa"/>
            <w:tcBorders>
              <w:top w:val="nil"/>
              <w:left w:val="single" w:color="auto" w:sz="4" w:space="0"/>
              <w:bottom w:val="single" w:color="auto" w:sz="4" w:space="0"/>
              <w:right w:val="single" w:color="auto" w:sz="4" w:space="0"/>
            </w:tcBorders>
            <w:shd w:val="clear" w:color="auto" w:fill="auto"/>
            <w:noWrap/>
            <w:vAlign w:val="center"/>
          </w:tcPr>
          <w:p w14:paraId="5536003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password</w:t>
            </w:r>
          </w:p>
        </w:tc>
        <w:tc>
          <w:tcPr>
            <w:tcW w:w="1020" w:type="dxa"/>
            <w:tcBorders>
              <w:top w:val="nil"/>
              <w:left w:val="nil"/>
              <w:bottom w:val="single" w:color="auto" w:sz="4" w:space="0"/>
              <w:right w:val="single" w:color="auto" w:sz="4" w:space="0"/>
            </w:tcBorders>
            <w:shd w:val="clear" w:color="auto" w:fill="auto"/>
            <w:noWrap/>
            <w:vAlign w:val="center"/>
          </w:tcPr>
          <w:p w14:paraId="13B3AE0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102" w:type="dxa"/>
            <w:tcBorders>
              <w:top w:val="nil"/>
              <w:left w:val="nil"/>
              <w:bottom w:val="single" w:color="auto" w:sz="4" w:space="0"/>
              <w:right w:val="single" w:color="auto" w:sz="4" w:space="0"/>
            </w:tcBorders>
            <w:shd w:val="clear" w:color="auto" w:fill="auto"/>
            <w:noWrap/>
            <w:vAlign w:val="center"/>
          </w:tcPr>
          <w:p w14:paraId="6F2901A9">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50</w:t>
            </w:r>
          </w:p>
        </w:tc>
        <w:tc>
          <w:tcPr>
            <w:tcW w:w="1020" w:type="dxa"/>
            <w:tcBorders>
              <w:top w:val="nil"/>
              <w:left w:val="nil"/>
              <w:bottom w:val="single" w:color="auto" w:sz="4" w:space="0"/>
              <w:right w:val="single" w:color="auto" w:sz="4" w:space="0"/>
            </w:tcBorders>
            <w:shd w:val="clear" w:color="auto" w:fill="auto"/>
            <w:noWrap/>
            <w:vAlign w:val="center"/>
          </w:tcPr>
          <w:p w14:paraId="1331A18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720EE96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411CC5B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828" w:type="dxa"/>
            <w:tcBorders>
              <w:top w:val="nil"/>
              <w:left w:val="nil"/>
              <w:bottom w:val="single" w:color="auto" w:sz="4" w:space="0"/>
              <w:right w:val="single" w:color="auto" w:sz="4" w:space="0"/>
            </w:tcBorders>
            <w:shd w:val="clear" w:color="auto" w:fill="auto"/>
            <w:noWrap/>
            <w:vAlign w:val="center"/>
          </w:tcPr>
          <w:p w14:paraId="07DA11C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密码</w:t>
            </w:r>
          </w:p>
        </w:tc>
      </w:tr>
      <w:tr w14:paraId="1D0E2A8A">
        <w:tblPrEx>
          <w:tblCellMar>
            <w:top w:w="0" w:type="dxa"/>
            <w:left w:w="108" w:type="dxa"/>
            <w:bottom w:w="0" w:type="dxa"/>
            <w:right w:w="108" w:type="dxa"/>
          </w:tblCellMar>
        </w:tblPrEx>
        <w:trPr>
          <w:trHeight w:val="278" w:hRule="atLeast"/>
        </w:trPr>
        <w:tc>
          <w:tcPr>
            <w:tcW w:w="1349" w:type="dxa"/>
            <w:tcBorders>
              <w:top w:val="nil"/>
              <w:left w:val="single" w:color="auto" w:sz="4" w:space="0"/>
              <w:bottom w:val="single" w:color="auto" w:sz="4" w:space="0"/>
              <w:right w:val="single" w:color="auto" w:sz="4" w:space="0"/>
            </w:tcBorders>
            <w:shd w:val="clear" w:color="auto" w:fill="auto"/>
            <w:noWrap/>
            <w:vAlign w:val="center"/>
          </w:tcPr>
          <w:p w14:paraId="128EC8F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role</w:t>
            </w:r>
          </w:p>
        </w:tc>
        <w:tc>
          <w:tcPr>
            <w:tcW w:w="1020" w:type="dxa"/>
            <w:tcBorders>
              <w:top w:val="nil"/>
              <w:left w:val="nil"/>
              <w:bottom w:val="single" w:color="auto" w:sz="4" w:space="0"/>
              <w:right w:val="single" w:color="auto" w:sz="4" w:space="0"/>
            </w:tcBorders>
            <w:shd w:val="clear" w:color="auto" w:fill="auto"/>
            <w:noWrap/>
            <w:vAlign w:val="center"/>
          </w:tcPr>
          <w:p w14:paraId="0AC0DE5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102" w:type="dxa"/>
            <w:tcBorders>
              <w:top w:val="nil"/>
              <w:left w:val="nil"/>
              <w:bottom w:val="single" w:color="auto" w:sz="4" w:space="0"/>
              <w:right w:val="single" w:color="auto" w:sz="4" w:space="0"/>
            </w:tcBorders>
            <w:shd w:val="clear" w:color="auto" w:fill="auto"/>
            <w:noWrap/>
            <w:vAlign w:val="center"/>
          </w:tcPr>
          <w:p w14:paraId="241F4A76">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w:t>
            </w:r>
          </w:p>
        </w:tc>
        <w:tc>
          <w:tcPr>
            <w:tcW w:w="1020" w:type="dxa"/>
            <w:tcBorders>
              <w:top w:val="nil"/>
              <w:left w:val="nil"/>
              <w:bottom w:val="single" w:color="auto" w:sz="4" w:space="0"/>
              <w:right w:val="single" w:color="auto" w:sz="4" w:space="0"/>
            </w:tcBorders>
            <w:shd w:val="clear" w:color="auto" w:fill="auto"/>
            <w:noWrap/>
            <w:vAlign w:val="center"/>
          </w:tcPr>
          <w:p w14:paraId="5F785EF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27DF27B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3704052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828" w:type="dxa"/>
            <w:tcBorders>
              <w:top w:val="nil"/>
              <w:left w:val="nil"/>
              <w:bottom w:val="single" w:color="auto" w:sz="4" w:space="0"/>
              <w:right w:val="single" w:color="auto" w:sz="4" w:space="0"/>
            </w:tcBorders>
            <w:shd w:val="clear" w:color="auto" w:fill="auto"/>
            <w:noWrap/>
            <w:vAlign w:val="center"/>
          </w:tcPr>
          <w:p w14:paraId="3046894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角色</w:t>
            </w:r>
          </w:p>
        </w:tc>
      </w:tr>
      <w:tr w14:paraId="370A9496">
        <w:tblPrEx>
          <w:tblCellMar>
            <w:top w:w="0" w:type="dxa"/>
            <w:left w:w="108" w:type="dxa"/>
            <w:bottom w:w="0" w:type="dxa"/>
            <w:right w:w="108" w:type="dxa"/>
          </w:tblCellMar>
        </w:tblPrEx>
        <w:trPr>
          <w:trHeight w:val="278" w:hRule="atLeast"/>
        </w:trPr>
        <w:tc>
          <w:tcPr>
            <w:tcW w:w="1349" w:type="dxa"/>
            <w:tcBorders>
              <w:top w:val="nil"/>
              <w:left w:val="single" w:color="auto" w:sz="4" w:space="0"/>
              <w:bottom w:val="single" w:color="auto" w:sz="4" w:space="0"/>
              <w:right w:val="single" w:color="auto" w:sz="4" w:space="0"/>
            </w:tcBorders>
            <w:shd w:val="clear" w:color="auto" w:fill="auto"/>
            <w:noWrap/>
            <w:vAlign w:val="center"/>
          </w:tcPr>
          <w:p w14:paraId="4382A24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status</w:t>
            </w:r>
          </w:p>
        </w:tc>
        <w:tc>
          <w:tcPr>
            <w:tcW w:w="1020" w:type="dxa"/>
            <w:tcBorders>
              <w:top w:val="nil"/>
              <w:left w:val="nil"/>
              <w:bottom w:val="single" w:color="auto" w:sz="4" w:space="0"/>
              <w:right w:val="single" w:color="auto" w:sz="4" w:space="0"/>
            </w:tcBorders>
            <w:shd w:val="clear" w:color="auto" w:fill="auto"/>
            <w:noWrap/>
            <w:vAlign w:val="center"/>
          </w:tcPr>
          <w:p w14:paraId="0597ABA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102" w:type="dxa"/>
            <w:tcBorders>
              <w:top w:val="nil"/>
              <w:left w:val="nil"/>
              <w:bottom w:val="single" w:color="auto" w:sz="4" w:space="0"/>
              <w:right w:val="single" w:color="auto" w:sz="4" w:space="0"/>
            </w:tcBorders>
            <w:shd w:val="clear" w:color="auto" w:fill="auto"/>
            <w:noWrap/>
            <w:vAlign w:val="center"/>
          </w:tcPr>
          <w:p w14:paraId="26A1BC54">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1020" w:type="dxa"/>
            <w:tcBorders>
              <w:top w:val="nil"/>
              <w:left w:val="nil"/>
              <w:bottom w:val="single" w:color="auto" w:sz="4" w:space="0"/>
              <w:right w:val="single" w:color="auto" w:sz="4" w:space="0"/>
            </w:tcBorders>
            <w:shd w:val="clear" w:color="auto" w:fill="auto"/>
            <w:noWrap/>
            <w:vAlign w:val="center"/>
          </w:tcPr>
          <w:p w14:paraId="25C2AA0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NO</w:t>
            </w:r>
          </w:p>
        </w:tc>
        <w:tc>
          <w:tcPr>
            <w:tcW w:w="1020" w:type="dxa"/>
            <w:tcBorders>
              <w:top w:val="nil"/>
              <w:left w:val="nil"/>
              <w:bottom w:val="single" w:color="auto" w:sz="4" w:space="0"/>
              <w:right w:val="single" w:color="auto" w:sz="4" w:space="0"/>
            </w:tcBorders>
            <w:shd w:val="clear" w:color="auto" w:fill="auto"/>
            <w:noWrap/>
            <w:vAlign w:val="center"/>
          </w:tcPr>
          <w:p w14:paraId="3800806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064B481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828" w:type="dxa"/>
            <w:tcBorders>
              <w:top w:val="nil"/>
              <w:left w:val="nil"/>
              <w:bottom w:val="single" w:color="auto" w:sz="4" w:space="0"/>
              <w:right w:val="single" w:color="auto" w:sz="4" w:space="0"/>
            </w:tcBorders>
            <w:shd w:val="clear" w:color="auto" w:fill="auto"/>
            <w:noWrap/>
            <w:vAlign w:val="center"/>
          </w:tcPr>
          <w:p w14:paraId="111A3FB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60B5BCB5">
        <w:tblPrEx>
          <w:tblCellMar>
            <w:top w:w="0" w:type="dxa"/>
            <w:left w:w="108" w:type="dxa"/>
            <w:bottom w:w="0" w:type="dxa"/>
            <w:right w:w="108" w:type="dxa"/>
          </w:tblCellMar>
        </w:tblPrEx>
        <w:trPr>
          <w:trHeight w:val="278" w:hRule="atLeast"/>
        </w:trPr>
        <w:tc>
          <w:tcPr>
            <w:tcW w:w="1349" w:type="dxa"/>
            <w:tcBorders>
              <w:top w:val="nil"/>
              <w:left w:val="single" w:color="auto" w:sz="4" w:space="0"/>
              <w:bottom w:val="single" w:color="auto" w:sz="4" w:space="0"/>
              <w:right w:val="single" w:color="auto" w:sz="4" w:space="0"/>
            </w:tcBorders>
            <w:shd w:val="clear" w:color="auto" w:fill="auto"/>
            <w:noWrap/>
            <w:vAlign w:val="center"/>
          </w:tcPr>
          <w:p w14:paraId="2BF3212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nickname</w:t>
            </w:r>
          </w:p>
        </w:tc>
        <w:tc>
          <w:tcPr>
            <w:tcW w:w="1020" w:type="dxa"/>
            <w:tcBorders>
              <w:top w:val="nil"/>
              <w:left w:val="nil"/>
              <w:bottom w:val="single" w:color="auto" w:sz="4" w:space="0"/>
              <w:right w:val="single" w:color="auto" w:sz="4" w:space="0"/>
            </w:tcBorders>
            <w:shd w:val="clear" w:color="auto" w:fill="auto"/>
            <w:noWrap/>
            <w:vAlign w:val="center"/>
          </w:tcPr>
          <w:p w14:paraId="294C774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102" w:type="dxa"/>
            <w:tcBorders>
              <w:top w:val="nil"/>
              <w:left w:val="nil"/>
              <w:bottom w:val="single" w:color="auto" w:sz="4" w:space="0"/>
              <w:right w:val="single" w:color="auto" w:sz="4" w:space="0"/>
            </w:tcBorders>
            <w:shd w:val="clear" w:color="auto" w:fill="auto"/>
            <w:noWrap/>
            <w:vAlign w:val="center"/>
          </w:tcPr>
          <w:p w14:paraId="758937B5">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20</w:t>
            </w:r>
          </w:p>
        </w:tc>
        <w:tc>
          <w:tcPr>
            <w:tcW w:w="1020" w:type="dxa"/>
            <w:tcBorders>
              <w:top w:val="nil"/>
              <w:left w:val="nil"/>
              <w:bottom w:val="single" w:color="auto" w:sz="4" w:space="0"/>
              <w:right w:val="single" w:color="auto" w:sz="4" w:space="0"/>
            </w:tcBorders>
            <w:shd w:val="clear" w:color="auto" w:fill="auto"/>
            <w:noWrap/>
            <w:vAlign w:val="center"/>
          </w:tcPr>
          <w:p w14:paraId="2C2B153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0BD8A4C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11367E6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828" w:type="dxa"/>
            <w:tcBorders>
              <w:top w:val="nil"/>
              <w:left w:val="nil"/>
              <w:bottom w:val="single" w:color="auto" w:sz="4" w:space="0"/>
              <w:right w:val="single" w:color="auto" w:sz="4" w:space="0"/>
            </w:tcBorders>
            <w:shd w:val="clear" w:color="auto" w:fill="auto"/>
            <w:noWrap/>
            <w:vAlign w:val="center"/>
          </w:tcPr>
          <w:p w14:paraId="729BDE8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昵称</w:t>
            </w:r>
          </w:p>
        </w:tc>
      </w:tr>
      <w:tr w14:paraId="0CA1CAE4">
        <w:tblPrEx>
          <w:tblCellMar>
            <w:top w:w="0" w:type="dxa"/>
            <w:left w:w="108" w:type="dxa"/>
            <w:bottom w:w="0" w:type="dxa"/>
            <w:right w:w="108" w:type="dxa"/>
          </w:tblCellMar>
        </w:tblPrEx>
        <w:trPr>
          <w:trHeight w:val="278" w:hRule="atLeast"/>
        </w:trPr>
        <w:tc>
          <w:tcPr>
            <w:tcW w:w="1349" w:type="dxa"/>
            <w:tcBorders>
              <w:top w:val="nil"/>
              <w:left w:val="single" w:color="auto" w:sz="4" w:space="0"/>
              <w:bottom w:val="single" w:color="auto" w:sz="4" w:space="0"/>
              <w:right w:val="single" w:color="auto" w:sz="4" w:space="0"/>
            </w:tcBorders>
            <w:shd w:val="clear" w:color="auto" w:fill="auto"/>
            <w:noWrap/>
            <w:vAlign w:val="center"/>
          </w:tcPr>
          <w:p w14:paraId="371564C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avatar</w:t>
            </w:r>
          </w:p>
        </w:tc>
        <w:tc>
          <w:tcPr>
            <w:tcW w:w="1020" w:type="dxa"/>
            <w:tcBorders>
              <w:top w:val="nil"/>
              <w:left w:val="nil"/>
              <w:bottom w:val="single" w:color="auto" w:sz="4" w:space="0"/>
              <w:right w:val="single" w:color="auto" w:sz="4" w:space="0"/>
            </w:tcBorders>
            <w:shd w:val="clear" w:color="auto" w:fill="auto"/>
            <w:noWrap/>
            <w:vAlign w:val="center"/>
          </w:tcPr>
          <w:p w14:paraId="4AC7741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102" w:type="dxa"/>
            <w:tcBorders>
              <w:top w:val="nil"/>
              <w:left w:val="nil"/>
              <w:bottom w:val="single" w:color="auto" w:sz="4" w:space="0"/>
              <w:right w:val="single" w:color="auto" w:sz="4" w:space="0"/>
            </w:tcBorders>
            <w:shd w:val="clear" w:color="auto" w:fill="auto"/>
            <w:noWrap/>
            <w:vAlign w:val="center"/>
          </w:tcPr>
          <w:p w14:paraId="60BD7BBB">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100</w:t>
            </w:r>
          </w:p>
        </w:tc>
        <w:tc>
          <w:tcPr>
            <w:tcW w:w="1020" w:type="dxa"/>
            <w:tcBorders>
              <w:top w:val="nil"/>
              <w:left w:val="nil"/>
              <w:bottom w:val="single" w:color="auto" w:sz="4" w:space="0"/>
              <w:right w:val="single" w:color="auto" w:sz="4" w:space="0"/>
            </w:tcBorders>
            <w:shd w:val="clear" w:color="auto" w:fill="auto"/>
            <w:noWrap/>
            <w:vAlign w:val="center"/>
          </w:tcPr>
          <w:p w14:paraId="6040ABE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2C10414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06A5BBC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828" w:type="dxa"/>
            <w:tcBorders>
              <w:top w:val="nil"/>
              <w:left w:val="nil"/>
              <w:bottom w:val="single" w:color="auto" w:sz="4" w:space="0"/>
              <w:right w:val="single" w:color="auto" w:sz="4" w:space="0"/>
            </w:tcBorders>
            <w:shd w:val="clear" w:color="auto" w:fill="auto"/>
            <w:noWrap/>
            <w:vAlign w:val="center"/>
          </w:tcPr>
          <w:p w14:paraId="1F22945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45DFC884">
        <w:tblPrEx>
          <w:tblCellMar>
            <w:top w:w="0" w:type="dxa"/>
            <w:left w:w="108" w:type="dxa"/>
            <w:bottom w:w="0" w:type="dxa"/>
            <w:right w:w="108" w:type="dxa"/>
          </w:tblCellMar>
        </w:tblPrEx>
        <w:trPr>
          <w:trHeight w:val="278" w:hRule="atLeast"/>
        </w:trPr>
        <w:tc>
          <w:tcPr>
            <w:tcW w:w="1349" w:type="dxa"/>
            <w:tcBorders>
              <w:top w:val="nil"/>
              <w:left w:val="single" w:color="auto" w:sz="4" w:space="0"/>
              <w:bottom w:val="single" w:color="auto" w:sz="4" w:space="0"/>
              <w:right w:val="single" w:color="auto" w:sz="4" w:space="0"/>
            </w:tcBorders>
            <w:shd w:val="clear" w:color="auto" w:fill="auto"/>
            <w:noWrap/>
            <w:vAlign w:val="center"/>
          </w:tcPr>
          <w:p w14:paraId="35F134E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mobile</w:t>
            </w:r>
          </w:p>
        </w:tc>
        <w:tc>
          <w:tcPr>
            <w:tcW w:w="1020" w:type="dxa"/>
            <w:tcBorders>
              <w:top w:val="nil"/>
              <w:left w:val="nil"/>
              <w:bottom w:val="single" w:color="auto" w:sz="4" w:space="0"/>
              <w:right w:val="single" w:color="auto" w:sz="4" w:space="0"/>
            </w:tcBorders>
            <w:shd w:val="clear" w:color="auto" w:fill="auto"/>
            <w:noWrap/>
            <w:vAlign w:val="center"/>
          </w:tcPr>
          <w:p w14:paraId="0187D5A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102" w:type="dxa"/>
            <w:tcBorders>
              <w:top w:val="nil"/>
              <w:left w:val="nil"/>
              <w:bottom w:val="single" w:color="auto" w:sz="4" w:space="0"/>
              <w:right w:val="single" w:color="auto" w:sz="4" w:space="0"/>
            </w:tcBorders>
            <w:shd w:val="clear" w:color="auto" w:fill="auto"/>
            <w:noWrap/>
            <w:vAlign w:val="center"/>
          </w:tcPr>
          <w:p w14:paraId="531CC0BC">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13</w:t>
            </w:r>
          </w:p>
        </w:tc>
        <w:tc>
          <w:tcPr>
            <w:tcW w:w="1020" w:type="dxa"/>
            <w:tcBorders>
              <w:top w:val="nil"/>
              <w:left w:val="nil"/>
              <w:bottom w:val="single" w:color="auto" w:sz="4" w:space="0"/>
              <w:right w:val="single" w:color="auto" w:sz="4" w:space="0"/>
            </w:tcBorders>
            <w:shd w:val="clear" w:color="auto" w:fill="auto"/>
            <w:noWrap/>
            <w:vAlign w:val="center"/>
          </w:tcPr>
          <w:p w14:paraId="111ACE4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4C695BC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00F1D7A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828" w:type="dxa"/>
            <w:tcBorders>
              <w:top w:val="nil"/>
              <w:left w:val="nil"/>
              <w:bottom w:val="single" w:color="auto" w:sz="4" w:space="0"/>
              <w:right w:val="single" w:color="auto" w:sz="4" w:space="0"/>
            </w:tcBorders>
            <w:shd w:val="clear" w:color="auto" w:fill="auto"/>
            <w:noWrap/>
            <w:vAlign w:val="center"/>
          </w:tcPr>
          <w:p w14:paraId="58EAE1A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096E1C60">
        <w:tblPrEx>
          <w:tblCellMar>
            <w:top w:w="0" w:type="dxa"/>
            <w:left w:w="108" w:type="dxa"/>
            <w:bottom w:w="0" w:type="dxa"/>
            <w:right w:w="108" w:type="dxa"/>
          </w:tblCellMar>
        </w:tblPrEx>
        <w:trPr>
          <w:trHeight w:val="278" w:hRule="atLeast"/>
        </w:trPr>
        <w:tc>
          <w:tcPr>
            <w:tcW w:w="1349" w:type="dxa"/>
            <w:tcBorders>
              <w:top w:val="nil"/>
              <w:left w:val="single" w:color="auto" w:sz="4" w:space="0"/>
              <w:bottom w:val="single" w:color="auto" w:sz="4" w:space="0"/>
              <w:right w:val="single" w:color="auto" w:sz="4" w:space="0"/>
            </w:tcBorders>
            <w:shd w:val="clear" w:color="auto" w:fill="auto"/>
            <w:noWrap/>
            <w:vAlign w:val="center"/>
          </w:tcPr>
          <w:p w14:paraId="351C572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email</w:t>
            </w:r>
          </w:p>
        </w:tc>
        <w:tc>
          <w:tcPr>
            <w:tcW w:w="1020" w:type="dxa"/>
            <w:tcBorders>
              <w:top w:val="nil"/>
              <w:left w:val="nil"/>
              <w:bottom w:val="single" w:color="auto" w:sz="4" w:space="0"/>
              <w:right w:val="single" w:color="auto" w:sz="4" w:space="0"/>
            </w:tcBorders>
            <w:shd w:val="clear" w:color="auto" w:fill="auto"/>
            <w:noWrap/>
            <w:vAlign w:val="center"/>
          </w:tcPr>
          <w:p w14:paraId="1B476B6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102" w:type="dxa"/>
            <w:tcBorders>
              <w:top w:val="nil"/>
              <w:left w:val="nil"/>
              <w:bottom w:val="single" w:color="auto" w:sz="4" w:space="0"/>
              <w:right w:val="single" w:color="auto" w:sz="4" w:space="0"/>
            </w:tcBorders>
            <w:shd w:val="clear" w:color="auto" w:fill="auto"/>
            <w:noWrap/>
            <w:vAlign w:val="center"/>
          </w:tcPr>
          <w:p w14:paraId="1DEFFCCD">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50</w:t>
            </w:r>
          </w:p>
        </w:tc>
        <w:tc>
          <w:tcPr>
            <w:tcW w:w="1020" w:type="dxa"/>
            <w:tcBorders>
              <w:top w:val="nil"/>
              <w:left w:val="nil"/>
              <w:bottom w:val="single" w:color="auto" w:sz="4" w:space="0"/>
              <w:right w:val="single" w:color="auto" w:sz="4" w:space="0"/>
            </w:tcBorders>
            <w:shd w:val="clear" w:color="auto" w:fill="auto"/>
            <w:noWrap/>
            <w:vAlign w:val="center"/>
          </w:tcPr>
          <w:p w14:paraId="1AC208A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20D2FA1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58D1DF4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828" w:type="dxa"/>
            <w:tcBorders>
              <w:top w:val="nil"/>
              <w:left w:val="nil"/>
              <w:bottom w:val="single" w:color="auto" w:sz="4" w:space="0"/>
              <w:right w:val="single" w:color="auto" w:sz="4" w:space="0"/>
            </w:tcBorders>
            <w:shd w:val="clear" w:color="auto" w:fill="auto"/>
            <w:noWrap/>
            <w:vAlign w:val="center"/>
          </w:tcPr>
          <w:p w14:paraId="066FC89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11A51C2D">
        <w:tblPrEx>
          <w:tblCellMar>
            <w:top w:w="0" w:type="dxa"/>
            <w:left w:w="108" w:type="dxa"/>
            <w:bottom w:w="0" w:type="dxa"/>
            <w:right w:w="108" w:type="dxa"/>
          </w:tblCellMar>
        </w:tblPrEx>
        <w:trPr>
          <w:trHeight w:val="278" w:hRule="atLeast"/>
        </w:trPr>
        <w:tc>
          <w:tcPr>
            <w:tcW w:w="1349" w:type="dxa"/>
            <w:tcBorders>
              <w:top w:val="nil"/>
              <w:left w:val="single" w:color="auto" w:sz="4" w:space="0"/>
              <w:bottom w:val="single" w:color="auto" w:sz="4" w:space="0"/>
              <w:right w:val="single" w:color="auto" w:sz="4" w:space="0"/>
            </w:tcBorders>
            <w:shd w:val="clear" w:color="auto" w:fill="auto"/>
            <w:noWrap/>
            <w:vAlign w:val="center"/>
          </w:tcPr>
          <w:p w14:paraId="60433D1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gender</w:t>
            </w:r>
          </w:p>
        </w:tc>
        <w:tc>
          <w:tcPr>
            <w:tcW w:w="1020" w:type="dxa"/>
            <w:tcBorders>
              <w:top w:val="nil"/>
              <w:left w:val="nil"/>
              <w:bottom w:val="single" w:color="auto" w:sz="4" w:space="0"/>
              <w:right w:val="single" w:color="auto" w:sz="4" w:space="0"/>
            </w:tcBorders>
            <w:shd w:val="clear" w:color="auto" w:fill="auto"/>
            <w:noWrap/>
            <w:vAlign w:val="center"/>
          </w:tcPr>
          <w:p w14:paraId="0E8C116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102" w:type="dxa"/>
            <w:tcBorders>
              <w:top w:val="nil"/>
              <w:left w:val="nil"/>
              <w:bottom w:val="single" w:color="auto" w:sz="4" w:space="0"/>
              <w:right w:val="single" w:color="auto" w:sz="4" w:space="0"/>
            </w:tcBorders>
            <w:shd w:val="clear" w:color="auto" w:fill="auto"/>
            <w:noWrap/>
            <w:vAlign w:val="center"/>
          </w:tcPr>
          <w:p w14:paraId="2E852331">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1020" w:type="dxa"/>
            <w:tcBorders>
              <w:top w:val="nil"/>
              <w:left w:val="nil"/>
              <w:bottom w:val="single" w:color="auto" w:sz="4" w:space="0"/>
              <w:right w:val="single" w:color="auto" w:sz="4" w:space="0"/>
            </w:tcBorders>
            <w:shd w:val="clear" w:color="auto" w:fill="auto"/>
            <w:noWrap/>
            <w:vAlign w:val="center"/>
          </w:tcPr>
          <w:p w14:paraId="44A3E92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5F34CC5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07902EE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828" w:type="dxa"/>
            <w:tcBorders>
              <w:top w:val="nil"/>
              <w:left w:val="nil"/>
              <w:bottom w:val="single" w:color="auto" w:sz="4" w:space="0"/>
              <w:right w:val="single" w:color="auto" w:sz="4" w:space="0"/>
            </w:tcBorders>
            <w:shd w:val="clear" w:color="auto" w:fill="auto"/>
            <w:noWrap/>
            <w:vAlign w:val="center"/>
          </w:tcPr>
          <w:p w14:paraId="4163183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447712CC">
        <w:tblPrEx>
          <w:tblCellMar>
            <w:top w:w="0" w:type="dxa"/>
            <w:left w:w="108" w:type="dxa"/>
            <w:bottom w:w="0" w:type="dxa"/>
            <w:right w:w="108" w:type="dxa"/>
          </w:tblCellMar>
        </w:tblPrEx>
        <w:trPr>
          <w:trHeight w:val="278" w:hRule="atLeast"/>
        </w:trPr>
        <w:tc>
          <w:tcPr>
            <w:tcW w:w="1349" w:type="dxa"/>
            <w:tcBorders>
              <w:top w:val="nil"/>
              <w:left w:val="single" w:color="auto" w:sz="4" w:space="0"/>
              <w:bottom w:val="single" w:color="auto" w:sz="4" w:space="0"/>
              <w:right w:val="single" w:color="auto" w:sz="4" w:space="0"/>
            </w:tcBorders>
            <w:shd w:val="clear" w:color="auto" w:fill="auto"/>
            <w:noWrap/>
            <w:vAlign w:val="center"/>
          </w:tcPr>
          <w:p w14:paraId="0636992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description</w:t>
            </w:r>
          </w:p>
        </w:tc>
        <w:tc>
          <w:tcPr>
            <w:tcW w:w="1020" w:type="dxa"/>
            <w:tcBorders>
              <w:top w:val="nil"/>
              <w:left w:val="nil"/>
              <w:bottom w:val="single" w:color="auto" w:sz="4" w:space="0"/>
              <w:right w:val="single" w:color="auto" w:sz="4" w:space="0"/>
            </w:tcBorders>
            <w:shd w:val="clear" w:color="auto" w:fill="auto"/>
            <w:noWrap/>
            <w:vAlign w:val="center"/>
          </w:tcPr>
          <w:p w14:paraId="779F415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longtext</w:t>
            </w:r>
          </w:p>
        </w:tc>
        <w:tc>
          <w:tcPr>
            <w:tcW w:w="1102" w:type="dxa"/>
            <w:tcBorders>
              <w:top w:val="nil"/>
              <w:left w:val="nil"/>
              <w:bottom w:val="single" w:color="auto" w:sz="4" w:space="0"/>
              <w:right w:val="single" w:color="auto" w:sz="4" w:space="0"/>
            </w:tcBorders>
            <w:shd w:val="clear" w:color="auto" w:fill="auto"/>
            <w:noWrap/>
            <w:vAlign w:val="center"/>
          </w:tcPr>
          <w:p w14:paraId="339A9952">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4.29E+09</w:t>
            </w:r>
          </w:p>
        </w:tc>
        <w:tc>
          <w:tcPr>
            <w:tcW w:w="1020" w:type="dxa"/>
            <w:tcBorders>
              <w:top w:val="nil"/>
              <w:left w:val="nil"/>
              <w:bottom w:val="single" w:color="auto" w:sz="4" w:space="0"/>
              <w:right w:val="single" w:color="auto" w:sz="4" w:space="0"/>
            </w:tcBorders>
            <w:shd w:val="clear" w:color="auto" w:fill="auto"/>
            <w:noWrap/>
            <w:vAlign w:val="center"/>
          </w:tcPr>
          <w:p w14:paraId="4CF8BC3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7D59C3F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77BF3B0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828" w:type="dxa"/>
            <w:tcBorders>
              <w:top w:val="nil"/>
              <w:left w:val="nil"/>
              <w:bottom w:val="single" w:color="auto" w:sz="4" w:space="0"/>
              <w:right w:val="single" w:color="auto" w:sz="4" w:space="0"/>
            </w:tcBorders>
            <w:shd w:val="clear" w:color="auto" w:fill="auto"/>
            <w:noWrap/>
            <w:vAlign w:val="center"/>
          </w:tcPr>
          <w:p w14:paraId="7E48A88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23D18E35">
        <w:tblPrEx>
          <w:tblCellMar>
            <w:top w:w="0" w:type="dxa"/>
            <w:left w:w="108" w:type="dxa"/>
            <w:bottom w:w="0" w:type="dxa"/>
            <w:right w:w="108" w:type="dxa"/>
          </w:tblCellMar>
        </w:tblPrEx>
        <w:trPr>
          <w:trHeight w:val="278" w:hRule="atLeast"/>
        </w:trPr>
        <w:tc>
          <w:tcPr>
            <w:tcW w:w="1349" w:type="dxa"/>
            <w:tcBorders>
              <w:top w:val="nil"/>
              <w:left w:val="single" w:color="auto" w:sz="4" w:space="0"/>
              <w:bottom w:val="single" w:color="auto" w:sz="4" w:space="0"/>
              <w:right w:val="single" w:color="auto" w:sz="4" w:space="0"/>
            </w:tcBorders>
            <w:shd w:val="clear" w:color="auto" w:fill="auto"/>
            <w:noWrap/>
            <w:vAlign w:val="center"/>
          </w:tcPr>
          <w:p w14:paraId="2718F36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create_time</w:t>
            </w:r>
          </w:p>
        </w:tc>
        <w:tc>
          <w:tcPr>
            <w:tcW w:w="1020" w:type="dxa"/>
            <w:tcBorders>
              <w:top w:val="nil"/>
              <w:left w:val="nil"/>
              <w:bottom w:val="single" w:color="auto" w:sz="4" w:space="0"/>
              <w:right w:val="single" w:color="auto" w:sz="4" w:space="0"/>
            </w:tcBorders>
            <w:shd w:val="clear" w:color="auto" w:fill="auto"/>
            <w:noWrap/>
            <w:vAlign w:val="center"/>
          </w:tcPr>
          <w:p w14:paraId="033E815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102" w:type="dxa"/>
            <w:tcBorders>
              <w:top w:val="nil"/>
              <w:left w:val="nil"/>
              <w:bottom w:val="single" w:color="auto" w:sz="4" w:space="0"/>
              <w:right w:val="single" w:color="auto" w:sz="4" w:space="0"/>
            </w:tcBorders>
            <w:shd w:val="clear" w:color="auto" w:fill="auto"/>
            <w:noWrap/>
            <w:vAlign w:val="center"/>
          </w:tcPr>
          <w:p w14:paraId="0FF4FF63">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30</w:t>
            </w:r>
          </w:p>
        </w:tc>
        <w:tc>
          <w:tcPr>
            <w:tcW w:w="1020" w:type="dxa"/>
            <w:tcBorders>
              <w:top w:val="nil"/>
              <w:left w:val="nil"/>
              <w:bottom w:val="single" w:color="auto" w:sz="4" w:space="0"/>
              <w:right w:val="single" w:color="auto" w:sz="4" w:space="0"/>
            </w:tcBorders>
            <w:shd w:val="clear" w:color="auto" w:fill="auto"/>
            <w:noWrap/>
            <w:vAlign w:val="center"/>
          </w:tcPr>
          <w:p w14:paraId="44F63A7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352D5B8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281DB07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828" w:type="dxa"/>
            <w:tcBorders>
              <w:top w:val="nil"/>
              <w:left w:val="nil"/>
              <w:bottom w:val="single" w:color="auto" w:sz="4" w:space="0"/>
              <w:right w:val="single" w:color="auto" w:sz="4" w:space="0"/>
            </w:tcBorders>
            <w:shd w:val="clear" w:color="auto" w:fill="auto"/>
            <w:noWrap/>
            <w:vAlign w:val="center"/>
          </w:tcPr>
          <w:p w14:paraId="1606F42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1A1EC80E">
        <w:tblPrEx>
          <w:tblCellMar>
            <w:top w:w="0" w:type="dxa"/>
            <w:left w:w="108" w:type="dxa"/>
            <w:bottom w:w="0" w:type="dxa"/>
            <w:right w:w="108" w:type="dxa"/>
          </w:tblCellMar>
        </w:tblPrEx>
        <w:trPr>
          <w:trHeight w:val="278" w:hRule="atLeast"/>
        </w:trPr>
        <w:tc>
          <w:tcPr>
            <w:tcW w:w="1349" w:type="dxa"/>
            <w:tcBorders>
              <w:top w:val="nil"/>
              <w:left w:val="single" w:color="auto" w:sz="4" w:space="0"/>
              <w:bottom w:val="single" w:color="auto" w:sz="4" w:space="0"/>
              <w:right w:val="single" w:color="auto" w:sz="4" w:space="0"/>
            </w:tcBorders>
            <w:shd w:val="clear" w:color="auto" w:fill="auto"/>
            <w:noWrap/>
            <w:vAlign w:val="center"/>
          </w:tcPr>
          <w:p w14:paraId="39493B6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score</w:t>
            </w:r>
          </w:p>
        </w:tc>
        <w:tc>
          <w:tcPr>
            <w:tcW w:w="1020" w:type="dxa"/>
            <w:tcBorders>
              <w:top w:val="nil"/>
              <w:left w:val="nil"/>
              <w:bottom w:val="single" w:color="auto" w:sz="4" w:space="0"/>
              <w:right w:val="single" w:color="auto" w:sz="4" w:space="0"/>
            </w:tcBorders>
            <w:shd w:val="clear" w:color="auto" w:fill="auto"/>
            <w:noWrap/>
            <w:vAlign w:val="center"/>
          </w:tcPr>
          <w:p w14:paraId="4978C87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int</w:t>
            </w:r>
          </w:p>
        </w:tc>
        <w:tc>
          <w:tcPr>
            <w:tcW w:w="1102" w:type="dxa"/>
            <w:tcBorders>
              <w:top w:val="nil"/>
              <w:left w:val="nil"/>
              <w:bottom w:val="single" w:color="auto" w:sz="4" w:space="0"/>
              <w:right w:val="single" w:color="auto" w:sz="4" w:space="0"/>
            </w:tcBorders>
            <w:shd w:val="clear" w:color="auto" w:fill="auto"/>
            <w:noWrap/>
            <w:vAlign w:val="center"/>
          </w:tcPr>
          <w:p w14:paraId="39AE71B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744D4B1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544610B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1EFB0249">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0</w:t>
            </w:r>
          </w:p>
        </w:tc>
        <w:tc>
          <w:tcPr>
            <w:tcW w:w="1828" w:type="dxa"/>
            <w:tcBorders>
              <w:top w:val="nil"/>
              <w:left w:val="nil"/>
              <w:bottom w:val="single" w:color="auto" w:sz="4" w:space="0"/>
              <w:right w:val="single" w:color="auto" w:sz="4" w:space="0"/>
            </w:tcBorders>
            <w:shd w:val="clear" w:color="auto" w:fill="auto"/>
            <w:noWrap/>
            <w:vAlign w:val="center"/>
          </w:tcPr>
          <w:p w14:paraId="1E9375E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1AFB6DD9">
        <w:tblPrEx>
          <w:tblCellMar>
            <w:top w:w="0" w:type="dxa"/>
            <w:left w:w="108" w:type="dxa"/>
            <w:bottom w:w="0" w:type="dxa"/>
            <w:right w:w="108" w:type="dxa"/>
          </w:tblCellMar>
        </w:tblPrEx>
        <w:trPr>
          <w:trHeight w:val="278" w:hRule="atLeast"/>
        </w:trPr>
        <w:tc>
          <w:tcPr>
            <w:tcW w:w="1349" w:type="dxa"/>
            <w:tcBorders>
              <w:top w:val="nil"/>
              <w:left w:val="single" w:color="auto" w:sz="4" w:space="0"/>
              <w:bottom w:val="single" w:color="auto" w:sz="4" w:space="0"/>
              <w:right w:val="single" w:color="auto" w:sz="4" w:space="0"/>
            </w:tcBorders>
            <w:shd w:val="clear" w:color="auto" w:fill="auto"/>
            <w:noWrap/>
            <w:vAlign w:val="center"/>
          </w:tcPr>
          <w:p w14:paraId="29ED903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push_email</w:t>
            </w:r>
          </w:p>
        </w:tc>
        <w:tc>
          <w:tcPr>
            <w:tcW w:w="1020" w:type="dxa"/>
            <w:tcBorders>
              <w:top w:val="nil"/>
              <w:left w:val="nil"/>
              <w:bottom w:val="single" w:color="auto" w:sz="4" w:space="0"/>
              <w:right w:val="single" w:color="auto" w:sz="4" w:space="0"/>
            </w:tcBorders>
            <w:shd w:val="clear" w:color="auto" w:fill="auto"/>
            <w:noWrap/>
            <w:vAlign w:val="center"/>
          </w:tcPr>
          <w:p w14:paraId="19C23A4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102" w:type="dxa"/>
            <w:tcBorders>
              <w:top w:val="nil"/>
              <w:left w:val="nil"/>
              <w:bottom w:val="single" w:color="auto" w:sz="4" w:space="0"/>
              <w:right w:val="single" w:color="auto" w:sz="4" w:space="0"/>
            </w:tcBorders>
            <w:shd w:val="clear" w:color="auto" w:fill="auto"/>
            <w:noWrap/>
            <w:vAlign w:val="center"/>
          </w:tcPr>
          <w:p w14:paraId="4B420397">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40</w:t>
            </w:r>
          </w:p>
        </w:tc>
        <w:tc>
          <w:tcPr>
            <w:tcW w:w="1020" w:type="dxa"/>
            <w:tcBorders>
              <w:top w:val="nil"/>
              <w:left w:val="nil"/>
              <w:bottom w:val="single" w:color="auto" w:sz="4" w:space="0"/>
              <w:right w:val="single" w:color="auto" w:sz="4" w:space="0"/>
            </w:tcBorders>
            <w:shd w:val="clear" w:color="auto" w:fill="auto"/>
            <w:noWrap/>
            <w:vAlign w:val="center"/>
          </w:tcPr>
          <w:p w14:paraId="3E909D3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4CECD76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35110EC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828" w:type="dxa"/>
            <w:tcBorders>
              <w:top w:val="nil"/>
              <w:left w:val="nil"/>
              <w:bottom w:val="single" w:color="auto" w:sz="4" w:space="0"/>
              <w:right w:val="single" w:color="auto" w:sz="4" w:space="0"/>
            </w:tcBorders>
            <w:shd w:val="clear" w:color="auto" w:fill="auto"/>
            <w:noWrap/>
            <w:vAlign w:val="center"/>
          </w:tcPr>
          <w:p w14:paraId="6A71634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推送邮箱</w:t>
            </w:r>
          </w:p>
        </w:tc>
      </w:tr>
      <w:tr w14:paraId="693A61E2">
        <w:tblPrEx>
          <w:tblCellMar>
            <w:top w:w="0" w:type="dxa"/>
            <w:left w:w="108" w:type="dxa"/>
            <w:bottom w:w="0" w:type="dxa"/>
            <w:right w:w="108" w:type="dxa"/>
          </w:tblCellMar>
        </w:tblPrEx>
        <w:trPr>
          <w:trHeight w:val="278" w:hRule="atLeast"/>
        </w:trPr>
        <w:tc>
          <w:tcPr>
            <w:tcW w:w="1349" w:type="dxa"/>
            <w:tcBorders>
              <w:top w:val="nil"/>
              <w:left w:val="single" w:color="auto" w:sz="4" w:space="0"/>
              <w:bottom w:val="single" w:color="auto" w:sz="4" w:space="0"/>
              <w:right w:val="single" w:color="auto" w:sz="4" w:space="0"/>
            </w:tcBorders>
            <w:shd w:val="clear" w:color="auto" w:fill="auto"/>
            <w:noWrap/>
            <w:vAlign w:val="center"/>
          </w:tcPr>
          <w:p w14:paraId="3AB1CE6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push_switch</w:t>
            </w:r>
          </w:p>
        </w:tc>
        <w:tc>
          <w:tcPr>
            <w:tcW w:w="1020" w:type="dxa"/>
            <w:tcBorders>
              <w:top w:val="nil"/>
              <w:left w:val="nil"/>
              <w:bottom w:val="single" w:color="auto" w:sz="4" w:space="0"/>
              <w:right w:val="single" w:color="auto" w:sz="4" w:space="0"/>
            </w:tcBorders>
            <w:shd w:val="clear" w:color="auto" w:fill="auto"/>
            <w:noWrap/>
            <w:vAlign w:val="center"/>
          </w:tcPr>
          <w:p w14:paraId="52477A6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tinyint</w:t>
            </w:r>
          </w:p>
        </w:tc>
        <w:tc>
          <w:tcPr>
            <w:tcW w:w="1102" w:type="dxa"/>
            <w:tcBorders>
              <w:top w:val="nil"/>
              <w:left w:val="nil"/>
              <w:bottom w:val="single" w:color="auto" w:sz="4" w:space="0"/>
              <w:right w:val="single" w:color="auto" w:sz="4" w:space="0"/>
            </w:tcBorders>
            <w:shd w:val="clear" w:color="auto" w:fill="auto"/>
            <w:noWrap/>
            <w:vAlign w:val="center"/>
          </w:tcPr>
          <w:p w14:paraId="1B30152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1EA8D23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4D9629C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14CE8DCB">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0</w:t>
            </w:r>
          </w:p>
        </w:tc>
        <w:tc>
          <w:tcPr>
            <w:tcW w:w="1828" w:type="dxa"/>
            <w:tcBorders>
              <w:top w:val="nil"/>
              <w:left w:val="nil"/>
              <w:bottom w:val="single" w:color="auto" w:sz="4" w:space="0"/>
              <w:right w:val="single" w:color="auto" w:sz="4" w:space="0"/>
            </w:tcBorders>
            <w:shd w:val="clear" w:color="auto" w:fill="auto"/>
            <w:noWrap/>
            <w:vAlign w:val="center"/>
          </w:tcPr>
          <w:p w14:paraId="532262F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推送开关</w:t>
            </w:r>
          </w:p>
        </w:tc>
      </w:tr>
      <w:tr w14:paraId="43BB904C">
        <w:tblPrEx>
          <w:tblCellMar>
            <w:top w:w="0" w:type="dxa"/>
            <w:left w:w="108" w:type="dxa"/>
            <w:bottom w:w="0" w:type="dxa"/>
            <w:right w:w="108" w:type="dxa"/>
          </w:tblCellMar>
        </w:tblPrEx>
        <w:trPr>
          <w:trHeight w:val="278" w:hRule="atLeast"/>
        </w:trPr>
        <w:tc>
          <w:tcPr>
            <w:tcW w:w="134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FCA0CF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token</w:t>
            </w:r>
          </w:p>
        </w:tc>
        <w:tc>
          <w:tcPr>
            <w:tcW w:w="1020" w:type="dxa"/>
            <w:tcBorders>
              <w:top w:val="single" w:color="auto" w:sz="4" w:space="0"/>
              <w:left w:val="nil"/>
              <w:bottom w:val="single" w:color="auto" w:sz="4" w:space="0"/>
              <w:right w:val="single" w:color="auto" w:sz="4" w:space="0"/>
            </w:tcBorders>
            <w:shd w:val="clear" w:color="auto" w:fill="auto"/>
            <w:noWrap/>
            <w:vAlign w:val="center"/>
          </w:tcPr>
          <w:p w14:paraId="056149B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102" w:type="dxa"/>
            <w:tcBorders>
              <w:top w:val="single" w:color="auto" w:sz="4" w:space="0"/>
              <w:left w:val="nil"/>
              <w:bottom w:val="single" w:color="auto" w:sz="4" w:space="0"/>
              <w:right w:val="single" w:color="auto" w:sz="4" w:space="0"/>
            </w:tcBorders>
            <w:shd w:val="clear" w:color="auto" w:fill="auto"/>
            <w:noWrap/>
            <w:vAlign w:val="center"/>
          </w:tcPr>
          <w:p w14:paraId="00559214">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32</w:t>
            </w:r>
          </w:p>
        </w:tc>
        <w:tc>
          <w:tcPr>
            <w:tcW w:w="1020" w:type="dxa"/>
            <w:tcBorders>
              <w:top w:val="single" w:color="auto" w:sz="4" w:space="0"/>
              <w:left w:val="nil"/>
              <w:bottom w:val="single" w:color="auto" w:sz="4" w:space="0"/>
              <w:right w:val="single" w:color="auto" w:sz="4" w:space="0"/>
            </w:tcBorders>
            <w:shd w:val="clear" w:color="auto" w:fill="auto"/>
            <w:noWrap/>
            <w:vAlign w:val="center"/>
          </w:tcPr>
          <w:p w14:paraId="6DD1BD4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single" w:color="auto" w:sz="4" w:space="0"/>
              <w:left w:val="nil"/>
              <w:bottom w:val="single" w:color="auto" w:sz="4" w:space="0"/>
              <w:right w:val="single" w:color="auto" w:sz="4" w:space="0"/>
            </w:tcBorders>
            <w:shd w:val="clear" w:color="auto" w:fill="auto"/>
            <w:noWrap/>
            <w:vAlign w:val="center"/>
          </w:tcPr>
          <w:p w14:paraId="2256B5C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single" w:color="auto" w:sz="4" w:space="0"/>
              <w:left w:val="nil"/>
              <w:bottom w:val="single" w:color="auto" w:sz="4" w:space="0"/>
              <w:right w:val="single" w:color="auto" w:sz="4" w:space="0"/>
            </w:tcBorders>
            <w:shd w:val="clear" w:color="auto" w:fill="auto"/>
            <w:noWrap/>
            <w:vAlign w:val="center"/>
          </w:tcPr>
          <w:p w14:paraId="7388F7B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828" w:type="dxa"/>
            <w:tcBorders>
              <w:top w:val="single" w:color="auto" w:sz="4" w:space="0"/>
              <w:left w:val="nil"/>
              <w:bottom w:val="single" w:color="auto" w:sz="4" w:space="0"/>
              <w:right w:val="single" w:color="auto" w:sz="4" w:space="0"/>
            </w:tcBorders>
            <w:shd w:val="clear" w:color="auto" w:fill="auto"/>
            <w:noWrap/>
            <w:vAlign w:val="center"/>
          </w:tcPr>
          <w:p w14:paraId="689553C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73C87FBA">
        <w:tblPrEx>
          <w:tblCellMar>
            <w:top w:w="0" w:type="dxa"/>
            <w:left w:w="108" w:type="dxa"/>
            <w:bottom w:w="0" w:type="dxa"/>
            <w:right w:w="108" w:type="dxa"/>
          </w:tblCellMar>
        </w:tblPrEx>
        <w:trPr>
          <w:trHeight w:val="278" w:hRule="atLeast"/>
        </w:trPr>
        <w:tc>
          <w:tcPr>
            <w:tcW w:w="8359" w:type="dxa"/>
            <w:gridSpan w:val="7"/>
            <w:tcBorders>
              <w:top w:val="single" w:color="auto" w:sz="4" w:space="0"/>
              <w:left w:val="single" w:color="auto" w:sz="4" w:space="0"/>
              <w:bottom w:val="single" w:color="auto" w:sz="4" w:space="0"/>
              <w:right w:val="single" w:color="auto" w:sz="4" w:space="0"/>
            </w:tcBorders>
            <w:shd w:val="clear" w:color="auto" w:fill="auto"/>
            <w:noWrap/>
            <w:vAlign w:val="center"/>
          </w:tcPr>
          <w:p w14:paraId="7F45FC32">
            <w:pPr>
              <w:rPr>
                <w:rFonts w:ascii="Times New Roman" w:hAnsi="Times New Roman" w:eastAsia="宋体"/>
              </w:rPr>
            </w:pPr>
            <w:r>
              <w:rPr>
                <w:rFonts w:ascii="Times New Roman" w:hAnsi="Times New Roman" w:eastAsia="宋体"/>
              </w:rPr>
              <w:t>注</w:t>
            </w:r>
            <w:r>
              <w:rPr>
                <w:rFonts w:hint="eastAsia" w:ascii="Times New Roman" w:hAnsi="Times New Roman" w:eastAsia="宋体"/>
              </w:rPr>
              <w:t>1：用户角色role分为普通用户和管理员。</w:t>
            </w:r>
          </w:p>
          <w:p w14:paraId="6F4CE3B5">
            <w:pPr>
              <w:widowControl/>
              <w:jc w:val="left"/>
              <w:rPr>
                <w:rFonts w:ascii="等线" w:hAnsi="等线" w:eastAsia="等线" w:cs="宋体"/>
                <w:color w:val="000000"/>
                <w:kern w:val="0"/>
                <w:sz w:val="22"/>
              </w:rPr>
            </w:pPr>
            <w:r>
              <w:rPr>
                <w:rFonts w:hint="eastAsia" w:ascii="Times New Roman" w:hAnsi="Times New Roman" w:eastAsia="宋体"/>
              </w:rPr>
              <w:t xml:space="preserve">注2：用户状态, </w:t>
            </w:r>
            <w:r>
              <w:rPr>
                <w:rFonts w:ascii="Times New Roman" w:hAnsi="Times New Roman" w:eastAsia="宋体"/>
              </w:rPr>
              <w:t>1</w:t>
            </w:r>
            <w:r>
              <w:rPr>
                <w:rFonts w:hint="eastAsia" w:ascii="Times New Roman" w:hAnsi="Times New Roman" w:eastAsia="宋体"/>
              </w:rPr>
              <w:t>-停用，0-正常</w:t>
            </w:r>
          </w:p>
        </w:tc>
      </w:tr>
    </w:tbl>
    <w:p w14:paraId="0303A8A1">
      <w:pPr>
        <w:rPr>
          <w:rFonts w:ascii="Times New Roman" w:hAnsi="Times New Roman" w:eastAsia="宋体"/>
          <w:b/>
          <w:bCs/>
        </w:rPr>
      </w:pPr>
    </w:p>
    <w:p w14:paraId="581BE0C8">
      <w:pPr>
        <w:jc w:val="center"/>
        <w:rPr>
          <w:rFonts w:ascii="Times New Roman" w:hAnsi="Times New Roman" w:eastAsia="宋体"/>
          <w:b/>
          <w:bCs/>
        </w:rPr>
      </w:pPr>
      <w:r>
        <w:rPr>
          <w:rFonts w:hint="eastAsia" w:ascii="Times New Roman" w:hAnsi="Times New Roman" w:eastAsia="宋体"/>
          <w:b/>
          <w:bCs/>
        </w:rPr>
        <w:t>分类表</w:t>
      </w:r>
    </w:p>
    <w:tbl>
      <w:tblPr>
        <w:tblStyle w:val="33"/>
        <w:tblW w:w="8359" w:type="dxa"/>
        <w:tblInd w:w="0" w:type="dxa"/>
        <w:tblLayout w:type="autofit"/>
        <w:tblCellMar>
          <w:top w:w="0" w:type="dxa"/>
          <w:left w:w="108" w:type="dxa"/>
          <w:bottom w:w="0" w:type="dxa"/>
          <w:right w:w="108" w:type="dxa"/>
        </w:tblCellMar>
      </w:tblPr>
      <w:tblGrid>
        <w:gridCol w:w="1305"/>
        <w:gridCol w:w="1020"/>
        <w:gridCol w:w="1020"/>
        <w:gridCol w:w="1186"/>
        <w:gridCol w:w="1418"/>
        <w:gridCol w:w="992"/>
        <w:gridCol w:w="1418"/>
      </w:tblGrid>
      <w:tr w14:paraId="530E7388">
        <w:tblPrEx>
          <w:tblCellMar>
            <w:top w:w="0" w:type="dxa"/>
            <w:left w:w="108" w:type="dxa"/>
            <w:bottom w:w="0" w:type="dxa"/>
            <w:right w:w="108" w:type="dxa"/>
          </w:tblCellMar>
        </w:tblPrEx>
        <w:trPr>
          <w:trHeight w:val="278" w:hRule="atLeast"/>
        </w:trPr>
        <w:tc>
          <w:tcPr>
            <w:tcW w:w="1305"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773148D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列名</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38C3EC2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字段类型</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4F4810E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长度</w:t>
            </w:r>
          </w:p>
        </w:tc>
        <w:tc>
          <w:tcPr>
            <w:tcW w:w="1186"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1ABD3B3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是否为空</w:t>
            </w:r>
          </w:p>
        </w:tc>
        <w:tc>
          <w:tcPr>
            <w:tcW w:w="1418"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6896A4B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是否为主键</w:t>
            </w:r>
          </w:p>
        </w:tc>
        <w:tc>
          <w:tcPr>
            <w:tcW w:w="992"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763B0A7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默认值</w:t>
            </w:r>
          </w:p>
        </w:tc>
        <w:tc>
          <w:tcPr>
            <w:tcW w:w="1418"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520CE08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备注</w:t>
            </w:r>
          </w:p>
        </w:tc>
      </w:tr>
      <w:tr w14:paraId="75C9B181">
        <w:tblPrEx>
          <w:tblCellMar>
            <w:top w:w="0" w:type="dxa"/>
            <w:left w:w="108" w:type="dxa"/>
            <w:bottom w:w="0" w:type="dxa"/>
            <w:right w:w="108" w:type="dxa"/>
          </w:tblCellMar>
        </w:tblPrEx>
        <w:trPr>
          <w:trHeight w:val="278" w:hRule="atLeast"/>
        </w:trPr>
        <w:tc>
          <w:tcPr>
            <w:tcW w:w="1305" w:type="dxa"/>
            <w:tcBorders>
              <w:top w:val="nil"/>
              <w:left w:val="single" w:color="auto" w:sz="4" w:space="0"/>
              <w:bottom w:val="single" w:color="auto" w:sz="4" w:space="0"/>
              <w:right w:val="single" w:color="auto" w:sz="4" w:space="0"/>
            </w:tcBorders>
            <w:shd w:val="clear" w:color="auto" w:fill="auto"/>
            <w:noWrap/>
            <w:vAlign w:val="center"/>
          </w:tcPr>
          <w:p w14:paraId="6C73161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id</w:t>
            </w:r>
          </w:p>
        </w:tc>
        <w:tc>
          <w:tcPr>
            <w:tcW w:w="1020" w:type="dxa"/>
            <w:tcBorders>
              <w:top w:val="nil"/>
              <w:left w:val="nil"/>
              <w:bottom w:val="single" w:color="auto" w:sz="4" w:space="0"/>
              <w:right w:val="single" w:color="auto" w:sz="4" w:space="0"/>
            </w:tcBorders>
            <w:shd w:val="clear" w:color="auto" w:fill="auto"/>
            <w:noWrap/>
            <w:vAlign w:val="center"/>
          </w:tcPr>
          <w:p w14:paraId="1623BA4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bigint</w:t>
            </w:r>
          </w:p>
        </w:tc>
        <w:tc>
          <w:tcPr>
            <w:tcW w:w="1020" w:type="dxa"/>
            <w:tcBorders>
              <w:top w:val="nil"/>
              <w:left w:val="nil"/>
              <w:bottom w:val="single" w:color="auto" w:sz="4" w:space="0"/>
              <w:right w:val="single" w:color="auto" w:sz="4" w:space="0"/>
            </w:tcBorders>
            <w:shd w:val="clear" w:color="auto" w:fill="auto"/>
            <w:noWrap/>
            <w:vAlign w:val="center"/>
          </w:tcPr>
          <w:p w14:paraId="73AE707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186" w:type="dxa"/>
            <w:tcBorders>
              <w:top w:val="nil"/>
              <w:left w:val="nil"/>
              <w:bottom w:val="single" w:color="auto" w:sz="4" w:space="0"/>
              <w:right w:val="single" w:color="auto" w:sz="4" w:space="0"/>
            </w:tcBorders>
            <w:shd w:val="clear" w:color="auto" w:fill="auto"/>
            <w:noWrap/>
            <w:vAlign w:val="center"/>
          </w:tcPr>
          <w:p w14:paraId="061C647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NO</w:t>
            </w:r>
          </w:p>
        </w:tc>
        <w:tc>
          <w:tcPr>
            <w:tcW w:w="1418" w:type="dxa"/>
            <w:tcBorders>
              <w:top w:val="nil"/>
              <w:left w:val="nil"/>
              <w:bottom w:val="single" w:color="auto" w:sz="4" w:space="0"/>
              <w:right w:val="single" w:color="auto" w:sz="4" w:space="0"/>
            </w:tcBorders>
            <w:shd w:val="clear" w:color="auto" w:fill="auto"/>
            <w:noWrap/>
            <w:vAlign w:val="center"/>
          </w:tcPr>
          <w:p w14:paraId="0A45D7F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w:t>
            </w:r>
          </w:p>
        </w:tc>
        <w:tc>
          <w:tcPr>
            <w:tcW w:w="992" w:type="dxa"/>
            <w:tcBorders>
              <w:top w:val="nil"/>
              <w:left w:val="nil"/>
              <w:bottom w:val="single" w:color="auto" w:sz="4" w:space="0"/>
              <w:right w:val="single" w:color="auto" w:sz="4" w:space="0"/>
            </w:tcBorders>
            <w:shd w:val="clear" w:color="auto" w:fill="auto"/>
            <w:noWrap/>
            <w:vAlign w:val="center"/>
          </w:tcPr>
          <w:p w14:paraId="347A9F7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18" w:type="dxa"/>
            <w:tcBorders>
              <w:top w:val="nil"/>
              <w:left w:val="nil"/>
              <w:bottom w:val="single" w:color="auto" w:sz="4" w:space="0"/>
              <w:right w:val="single" w:color="auto" w:sz="4" w:space="0"/>
            </w:tcBorders>
            <w:shd w:val="clear" w:color="auto" w:fill="auto"/>
            <w:noWrap/>
            <w:vAlign w:val="center"/>
          </w:tcPr>
          <w:p w14:paraId="5F45047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7B4E3091">
        <w:tblPrEx>
          <w:tblCellMar>
            <w:top w:w="0" w:type="dxa"/>
            <w:left w:w="108" w:type="dxa"/>
            <w:bottom w:w="0" w:type="dxa"/>
            <w:right w:w="108" w:type="dxa"/>
          </w:tblCellMar>
        </w:tblPrEx>
        <w:trPr>
          <w:trHeight w:val="278" w:hRule="atLeast"/>
        </w:trPr>
        <w:tc>
          <w:tcPr>
            <w:tcW w:w="1305" w:type="dxa"/>
            <w:tcBorders>
              <w:top w:val="nil"/>
              <w:left w:val="single" w:color="auto" w:sz="4" w:space="0"/>
              <w:bottom w:val="single" w:color="auto" w:sz="4" w:space="0"/>
              <w:right w:val="single" w:color="auto" w:sz="4" w:space="0"/>
            </w:tcBorders>
            <w:shd w:val="clear" w:color="auto" w:fill="auto"/>
            <w:noWrap/>
            <w:vAlign w:val="center"/>
          </w:tcPr>
          <w:p w14:paraId="55ABA55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title</w:t>
            </w:r>
          </w:p>
        </w:tc>
        <w:tc>
          <w:tcPr>
            <w:tcW w:w="1020" w:type="dxa"/>
            <w:tcBorders>
              <w:top w:val="nil"/>
              <w:left w:val="nil"/>
              <w:bottom w:val="single" w:color="auto" w:sz="4" w:space="0"/>
              <w:right w:val="single" w:color="auto" w:sz="4" w:space="0"/>
            </w:tcBorders>
            <w:shd w:val="clear" w:color="auto" w:fill="auto"/>
            <w:noWrap/>
            <w:vAlign w:val="center"/>
          </w:tcPr>
          <w:p w14:paraId="34F3B23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04096C49">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100</w:t>
            </w:r>
          </w:p>
        </w:tc>
        <w:tc>
          <w:tcPr>
            <w:tcW w:w="1186" w:type="dxa"/>
            <w:tcBorders>
              <w:top w:val="nil"/>
              <w:left w:val="nil"/>
              <w:bottom w:val="single" w:color="auto" w:sz="4" w:space="0"/>
              <w:right w:val="single" w:color="auto" w:sz="4" w:space="0"/>
            </w:tcBorders>
            <w:shd w:val="clear" w:color="auto" w:fill="auto"/>
            <w:noWrap/>
            <w:vAlign w:val="center"/>
          </w:tcPr>
          <w:p w14:paraId="788BE0B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418" w:type="dxa"/>
            <w:tcBorders>
              <w:top w:val="nil"/>
              <w:left w:val="nil"/>
              <w:bottom w:val="single" w:color="auto" w:sz="4" w:space="0"/>
              <w:right w:val="single" w:color="auto" w:sz="4" w:space="0"/>
            </w:tcBorders>
            <w:shd w:val="clear" w:color="auto" w:fill="auto"/>
            <w:noWrap/>
            <w:vAlign w:val="center"/>
          </w:tcPr>
          <w:p w14:paraId="2939CA0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992" w:type="dxa"/>
            <w:tcBorders>
              <w:top w:val="nil"/>
              <w:left w:val="nil"/>
              <w:bottom w:val="single" w:color="auto" w:sz="4" w:space="0"/>
              <w:right w:val="single" w:color="auto" w:sz="4" w:space="0"/>
            </w:tcBorders>
            <w:shd w:val="clear" w:color="auto" w:fill="auto"/>
            <w:noWrap/>
            <w:vAlign w:val="center"/>
          </w:tcPr>
          <w:p w14:paraId="2907D1F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18" w:type="dxa"/>
            <w:tcBorders>
              <w:top w:val="nil"/>
              <w:left w:val="nil"/>
              <w:bottom w:val="single" w:color="auto" w:sz="4" w:space="0"/>
              <w:right w:val="single" w:color="auto" w:sz="4" w:space="0"/>
            </w:tcBorders>
            <w:shd w:val="clear" w:color="auto" w:fill="auto"/>
            <w:noWrap/>
            <w:vAlign w:val="center"/>
          </w:tcPr>
          <w:p w14:paraId="2C0FF59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标题</w:t>
            </w:r>
          </w:p>
        </w:tc>
      </w:tr>
      <w:tr w14:paraId="7E530DEE">
        <w:tblPrEx>
          <w:tblCellMar>
            <w:top w:w="0" w:type="dxa"/>
            <w:left w:w="108" w:type="dxa"/>
            <w:bottom w:w="0" w:type="dxa"/>
            <w:right w:w="108" w:type="dxa"/>
          </w:tblCellMar>
        </w:tblPrEx>
        <w:trPr>
          <w:trHeight w:val="278" w:hRule="atLeast"/>
        </w:trPr>
        <w:tc>
          <w:tcPr>
            <w:tcW w:w="1305" w:type="dxa"/>
            <w:tcBorders>
              <w:top w:val="nil"/>
              <w:left w:val="single" w:color="auto" w:sz="4" w:space="0"/>
              <w:bottom w:val="single" w:color="auto" w:sz="4" w:space="0"/>
              <w:right w:val="single" w:color="auto" w:sz="4" w:space="0"/>
            </w:tcBorders>
            <w:shd w:val="clear" w:color="auto" w:fill="auto"/>
            <w:noWrap/>
            <w:vAlign w:val="center"/>
          </w:tcPr>
          <w:p w14:paraId="01AA352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create_time</w:t>
            </w:r>
          </w:p>
        </w:tc>
        <w:tc>
          <w:tcPr>
            <w:tcW w:w="1020" w:type="dxa"/>
            <w:tcBorders>
              <w:top w:val="nil"/>
              <w:left w:val="nil"/>
              <w:bottom w:val="single" w:color="auto" w:sz="4" w:space="0"/>
              <w:right w:val="single" w:color="auto" w:sz="4" w:space="0"/>
            </w:tcBorders>
            <w:shd w:val="clear" w:color="auto" w:fill="auto"/>
            <w:noWrap/>
            <w:vAlign w:val="center"/>
          </w:tcPr>
          <w:p w14:paraId="79C599B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2CA5FF8F">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30</w:t>
            </w:r>
          </w:p>
        </w:tc>
        <w:tc>
          <w:tcPr>
            <w:tcW w:w="1186" w:type="dxa"/>
            <w:tcBorders>
              <w:top w:val="nil"/>
              <w:left w:val="nil"/>
              <w:bottom w:val="single" w:color="auto" w:sz="4" w:space="0"/>
              <w:right w:val="single" w:color="auto" w:sz="4" w:space="0"/>
            </w:tcBorders>
            <w:shd w:val="clear" w:color="auto" w:fill="auto"/>
            <w:noWrap/>
            <w:vAlign w:val="center"/>
          </w:tcPr>
          <w:p w14:paraId="7749D14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NO</w:t>
            </w:r>
          </w:p>
        </w:tc>
        <w:tc>
          <w:tcPr>
            <w:tcW w:w="1418" w:type="dxa"/>
            <w:tcBorders>
              <w:top w:val="nil"/>
              <w:left w:val="nil"/>
              <w:bottom w:val="single" w:color="auto" w:sz="4" w:space="0"/>
              <w:right w:val="single" w:color="auto" w:sz="4" w:space="0"/>
            </w:tcBorders>
            <w:shd w:val="clear" w:color="auto" w:fill="auto"/>
            <w:noWrap/>
            <w:vAlign w:val="center"/>
          </w:tcPr>
          <w:p w14:paraId="65EFC50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992" w:type="dxa"/>
            <w:tcBorders>
              <w:top w:val="nil"/>
              <w:left w:val="nil"/>
              <w:bottom w:val="single" w:color="auto" w:sz="4" w:space="0"/>
              <w:right w:val="single" w:color="auto" w:sz="4" w:space="0"/>
            </w:tcBorders>
            <w:shd w:val="clear" w:color="auto" w:fill="auto"/>
            <w:noWrap/>
            <w:vAlign w:val="center"/>
          </w:tcPr>
          <w:p w14:paraId="3A6664C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18" w:type="dxa"/>
            <w:tcBorders>
              <w:top w:val="nil"/>
              <w:left w:val="nil"/>
              <w:bottom w:val="single" w:color="auto" w:sz="4" w:space="0"/>
              <w:right w:val="single" w:color="auto" w:sz="4" w:space="0"/>
            </w:tcBorders>
            <w:shd w:val="clear" w:color="auto" w:fill="auto"/>
            <w:noWrap/>
            <w:vAlign w:val="center"/>
          </w:tcPr>
          <w:p w14:paraId="0535DC5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bl>
    <w:p w14:paraId="3A72BD66">
      <w:pPr>
        <w:rPr>
          <w:rFonts w:ascii="Times New Roman" w:hAnsi="Times New Roman" w:eastAsia="宋体"/>
          <w:b/>
          <w:bCs/>
        </w:rPr>
      </w:pPr>
    </w:p>
    <w:p w14:paraId="7F749396">
      <w:pPr>
        <w:jc w:val="center"/>
        <w:rPr>
          <w:rFonts w:ascii="Times New Roman" w:hAnsi="Times New Roman" w:eastAsia="宋体"/>
          <w:b/>
          <w:bCs/>
        </w:rPr>
      </w:pPr>
      <w:r>
        <w:rPr>
          <w:rFonts w:hint="eastAsia" w:ascii="Times New Roman" w:hAnsi="Times New Roman" w:eastAsia="宋体"/>
          <w:b/>
          <w:bCs/>
        </w:rPr>
        <w:t>标签表</w:t>
      </w:r>
    </w:p>
    <w:tbl>
      <w:tblPr>
        <w:tblStyle w:val="33"/>
        <w:tblW w:w="8359" w:type="dxa"/>
        <w:tblInd w:w="0" w:type="dxa"/>
        <w:tblLayout w:type="autofit"/>
        <w:tblCellMar>
          <w:top w:w="0" w:type="dxa"/>
          <w:left w:w="108" w:type="dxa"/>
          <w:bottom w:w="0" w:type="dxa"/>
          <w:right w:w="108" w:type="dxa"/>
        </w:tblCellMar>
      </w:tblPr>
      <w:tblGrid>
        <w:gridCol w:w="1020"/>
        <w:gridCol w:w="1020"/>
        <w:gridCol w:w="1020"/>
        <w:gridCol w:w="1020"/>
        <w:gridCol w:w="1585"/>
        <w:gridCol w:w="993"/>
        <w:gridCol w:w="1701"/>
      </w:tblGrid>
      <w:tr w14:paraId="5615BDD5">
        <w:tblPrEx>
          <w:tblCellMar>
            <w:top w:w="0" w:type="dxa"/>
            <w:left w:w="108" w:type="dxa"/>
            <w:bottom w:w="0" w:type="dxa"/>
            <w:right w:w="108" w:type="dxa"/>
          </w:tblCellMar>
        </w:tblPrEx>
        <w:trPr>
          <w:trHeight w:val="278" w:hRule="atLeast"/>
        </w:trPr>
        <w:tc>
          <w:tcPr>
            <w:tcW w:w="1020"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4112B31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列名</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056D2F2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字段类型</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48B6D50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长度</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2917D3B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是否为空</w:t>
            </w:r>
          </w:p>
        </w:tc>
        <w:tc>
          <w:tcPr>
            <w:tcW w:w="1585"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12223A0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是否为主键</w:t>
            </w:r>
          </w:p>
        </w:tc>
        <w:tc>
          <w:tcPr>
            <w:tcW w:w="993"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4619B00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默认值</w:t>
            </w:r>
          </w:p>
        </w:tc>
        <w:tc>
          <w:tcPr>
            <w:tcW w:w="1701"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6282FC4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备注</w:t>
            </w:r>
          </w:p>
        </w:tc>
      </w:tr>
      <w:tr w14:paraId="29735B16">
        <w:tblPrEx>
          <w:tblCellMar>
            <w:top w:w="0" w:type="dxa"/>
            <w:left w:w="108" w:type="dxa"/>
            <w:bottom w:w="0" w:type="dxa"/>
            <w:right w:w="108" w:type="dxa"/>
          </w:tblCellMar>
        </w:tblPrEx>
        <w:trPr>
          <w:trHeight w:val="278" w:hRule="atLeast"/>
        </w:trPr>
        <w:tc>
          <w:tcPr>
            <w:tcW w:w="1020" w:type="dxa"/>
            <w:tcBorders>
              <w:top w:val="nil"/>
              <w:left w:val="single" w:color="auto" w:sz="4" w:space="0"/>
              <w:bottom w:val="single" w:color="auto" w:sz="4" w:space="0"/>
              <w:right w:val="single" w:color="auto" w:sz="4" w:space="0"/>
            </w:tcBorders>
            <w:shd w:val="clear" w:color="auto" w:fill="auto"/>
            <w:noWrap/>
            <w:vAlign w:val="center"/>
          </w:tcPr>
          <w:p w14:paraId="1B20867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id</w:t>
            </w:r>
          </w:p>
        </w:tc>
        <w:tc>
          <w:tcPr>
            <w:tcW w:w="1020" w:type="dxa"/>
            <w:tcBorders>
              <w:top w:val="nil"/>
              <w:left w:val="nil"/>
              <w:bottom w:val="single" w:color="auto" w:sz="4" w:space="0"/>
              <w:right w:val="single" w:color="auto" w:sz="4" w:space="0"/>
            </w:tcBorders>
            <w:shd w:val="clear" w:color="auto" w:fill="auto"/>
            <w:noWrap/>
            <w:vAlign w:val="center"/>
          </w:tcPr>
          <w:p w14:paraId="49D4821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bigint</w:t>
            </w:r>
          </w:p>
        </w:tc>
        <w:tc>
          <w:tcPr>
            <w:tcW w:w="1020" w:type="dxa"/>
            <w:tcBorders>
              <w:top w:val="nil"/>
              <w:left w:val="nil"/>
              <w:bottom w:val="single" w:color="auto" w:sz="4" w:space="0"/>
              <w:right w:val="single" w:color="auto" w:sz="4" w:space="0"/>
            </w:tcBorders>
            <w:shd w:val="clear" w:color="auto" w:fill="auto"/>
            <w:noWrap/>
            <w:vAlign w:val="center"/>
          </w:tcPr>
          <w:p w14:paraId="7890736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58A8A46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NO</w:t>
            </w:r>
          </w:p>
        </w:tc>
        <w:tc>
          <w:tcPr>
            <w:tcW w:w="1585" w:type="dxa"/>
            <w:tcBorders>
              <w:top w:val="nil"/>
              <w:left w:val="nil"/>
              <w:bottom w:val="single" w:color="auto" w:sz="4" w:space="0"/>
              <w:right w:val="single" w:color="auto" w:sz="4" w:space="0"/>
            </w:tcBorders>
            <w:shd w:val="clear" w:color="auto" w:fill="auto"/>
            <w:noWrap/>
            <w:vAlign w:val="center"/>
          </w:tcPr>
          <w:p w14:paraId="58B765F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w:t>
            </w:r>
          </w:p>
        </w:tc>
        <w:tc>
          <w:tcPr>
            <w:tcW w:w="993" w:type="dxa"/>
            <w:tcBorders>
              <w:top w:val="nil"/>
              <w:left w:val="nil"/>
              <w:bottom w:val="single" w:color="auto" w:sz="4" w:space="0"/>
              <w:right w:val="single" w:color="auto" w:sz="4" w:space="0"/>
            </w:tcBorders>
            <w:shd w:val="clear" w:color="auto" w:fill="auto"/>
            <w:noWrap/>
            <w:vAlign w:val="center"/>
          </w:tcPr>
          <w:p w14:paraId="0ECFCC8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701" w:type="dxa"/>
            <w:tcBorders>
              <w:top w:val="nil"/>
              <w:left w:val="nil"/>
              <w:bottom w:val="single" w:color="auto" w:sz="4" w:space="0"/>
              <w:right w:val="single" w:color="auto" w:sz="4" w:space="0"/>
            </w:tcBorders>
            <w:shd w:val="clear" w:color="auto" w:fill="auto"/>
            <w:noWrap/>
            <w:vAlign w:val="center"/>
          </w:tcPr>
          <w:p w14:paraId="54E67DC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224ABA2B">
        <w:tblPrEx>
          <w:tblCellMar>
            <w:top w:w="0" w:type="dxa"/>
            <w:left w:w="108" w:type="dxa"/>
            <w:bottom w:w="0" w:type="dxa"/>
            <w:right w:w="108" w:type="dxa"/>
          </w:tblCellMar>
        </w:tblPrEx>
        <w:trPr>
          <w:trHeight w:val="278" w:hRule="atLeast"/>
        </w:trPr>
        <w:tc>
          <w:tcPr>
            <w:tcW w:w="1020" w:type="dxa"/>
            <w:tcBorders>
              <w:top w:val="nil"/>
              <w:left w:val="single" w:color="auto" w:sz="4" w:space="0"/>
              <w:bottom w:val="single" w:color="auto" w:sz="4" w:space="0"/>
              <w:right w:val="single" w:color="auto" w:sz="4" w:space="0"/>
            </w:tcBorders>
            <w:shd w:val="clear" w:color="auto" w:fill="auto"/>
            <w:noWrap/>
            <w:vAlign w:val="center"/>
          </w:tcPr>
          <w:p w14:paraId="497A2C2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title</w:t>
            </w:r>
          </w:p>
        </w:tc>
        <w:tc>
          <w:tcPr>
            <w:tcW w:w="1020" w:type="dxa"/>
            <w:tcBorders>
              <w:top w:val="nil"/>
              <w:left w:val="nil"/>
              <w:bottom w:val="single" w:color="auto" w:sz="4" w:space="0"/>
              <w:right w:val="single" w:color="auto" w:sz="4" w:space="0"/>
            </w:tcBorders>
            <w:shd w:val="clear" w:color="auto" w:fill="auto"/>
            <w:noWrap/>
            <w:vAlign w:val="center"/>
          </w:tcPr>
          <w:p w14:paraId="6EFC300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5BCC4DCB">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100</w:t>
            </w:r>
          </w:p>
        </w:tc>
        <w:tc>
          <w:tcPr>
            <w:tcW w:w="1020" w:type="dxa"/>
            <w:tcBorders>
              <w:top w:val="nil"/>
              <w:left w:val="nil"/>
              <w:bottom w:val="single" w:color="auto" w:sz="4" w:space="0"/>
              <w:right w:val="single" w:color="auto" w:sz="4" w:space="0"/>
            </w:tcBorders>
            <w:shd w:val="clear" w:color="auto" w:fill="auto"/>
            <w:noWrap/>
            <w:vAlign w:val="center"/>
          </w:tcPr>
          <w:p w14:paraId="47D1545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585" w:type="dxa"/>
            <w:tcBorders>
              <w:top w:val="nil"/>
              <w:left w:val="nil"/>
              <w:bottom w:val="single" w:color="auto" w:sz="4" w:space="0"/>
              <w:right w:val="single" w:color="auto" w:sz="4" w:space="0"/>
            </w:tcBorders>
            <w:shd w:val="clear" w:color="auto" w:fill="auto"/>
            <w:noWrap/>
            <w:vAlign w:val="center"/>
          </w:tcPr>
          <w:p w14:paraId="449C6CA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993" w:type="dxa"/>
            <w:tcBorders>
              <w:top w:val="nil"/>
              <w:left w:val="nil"/>
              <w:bottom w:val="single" w:color="auto" w:sz="4" w:space="0"/>
              <w:right w:val="single" w:color="auto" w:sz="4" w:space="0"/>
            </w:tcBorders>
            <w:shd w:val="clear" w:color="auto" w:fill="auto"/>
            <w:noWrap/>
            <w:vAlign w:val="center"/>
          </w:tcPr>
          <w:p w14:paraId="400162F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701" w:type="dxa"/>
            <w:tcBorders>
              <w:top w:val="nil"/>
              <w:left w:val="nil"/>
              <w:bottom w:val="single" w:color="auto" w:sz="4" w:space="0"/>
              <w:right w:val="single" w:color="auto" w:sz="4" w:space="0"/>
            </w:tcBorders>
            <w:shd w:val="clear" w:color="auto" w:fill="auto"/>
            <w:noWrap/>
            <w:vAlign w:val="center"/>
          </w:tcPr>
          <w:p w14:paraId="103D7F5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bl>
    <w:p w14:paraId="71DDA217">
      <w:pPr>
        <w:rPr>
          <w:rFonts w:ascii="Times New Roman" w:hAnsi="Times New Roman" w:eastAsia="宋体"/>
        </w:rPr>
      </w:pPr>
    </w:p>
    <w:p w14:paraId="46835D3F">
      <w:pPr>
        <w:rPr>
          <w:rFonts w:ascii="Times New Roman" w:hAnsi="Times New Roman" w:eastAsia="宋体"/>
        </w:rPr>
      </w:pPr>
    </w:p>
    <w:p w14:paraId="373C37F5">
      <w:pPr>
        <w:jc w:val="center"/>
        <w:rPr>
          <w:rFonts w:ascii="Times New Roman" w:hAnsi="Times New Roman" w:eastAsia="宋体"/>
          <w:b/>
          <w:bCs/>
        </w:rPr>
      </w:pPr>
      <w:r>
        <w:rPr>
          <w:rFonts w:hint="eastAsia" w:ascii="Times New Roman" w:hAnsi="Times New Roman" w:eastAsia="宋体"/>
          <w:b/>
          <w:bCs/>
        </w:rPr>
        <w:t>商品信息表</w:t>
      </w:r>
    </w:p>
    <w:tbl>
      <w:tblPr>
        <w:tblStyle w:val="33"/>
        <w:tblW w:w="8359" w:type="dxa"/>
        <w:tblInd w:w="0" w:type="dxa"/>
        <w:tblLayout w:type="autofit"/>
        <w:tblCellMar>
          <w:top w:w="0" w:type="dxa"/>
          <w:left w:w="108" w:type="dxa"/>
          <w:bottom w:w="0" w:type="dxa"/>
          <w:right w:w="108" w:type="dxa"/>
        </w:tblCellMar>
      </w:tblPr>
      <w:tblGrid>
        <w:gridCol w:w="1989"/>
        <w:gridCol w:w="1020"/>
        <w:gridCol w:w="1102"/>
        <w:gridCol w:w="1020"/>
        <w:gridCol w:w="1020"/>
        <w:gridCol w:w="1020"/>
        <w:gridCol w:w="1188"/>
      </w:tblGrid>
      <w:tr w14:paraId="161CEFCA">
        <w:tblPrEx>
          <w:tblCellMar>
            <w:top w:w="0" w:type="dxa"/>
            <w:left w:w="108" w:type="dxa"/>
            <w:bottom w:w="0" w:type="dxa"/>
            <w:right w:w="108" w:type="dxa"/>
          </w:tblCellMar>
        </w:tblPrEx>
        <w:trPr>
          <w:trHeight w:val="278" w:hRule="atLeast"/>
        </w:trPr>
        <w:tc>
          <w:tcPr>
            <w:tcW w:w="1989"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5A7EDC9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列名</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4FE0A4A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字段类型</w:t>
            </w:r>
          </w:p>
        </w:tc>
        <w:tc>
          <w:tcPr>
            <w:tcW w:w="1102"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78189B4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长度</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630A47D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是否为空</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1C71DFF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是否为主键</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57AAB63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默认值</w:t>
            </w:r>
          </w:p>
        </w:tc>
        <w:tc>
          <w:tcPr>
            <w:tcW w:w="1188"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4B1C420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备注</w:t>
            </w:r>
          </w:p>
        </w:tc>
      </w:tr>
      <w:tr w14:paraId="561908E1">
        <w:tblPrEx>
          <w:tblCellMar>
            <w:top w:w="0" w:type="dxa"/>
            <w:left w:w="108" w:type="dxa"/>
            <w:bottom w:w="0" w:type="dxa"/>
            <w:right w:w="108" w:type="dxa"/>
          </w:tblCellMar>
        </w:tblPrEx>
        <w:trPr>
          <w:trHeight w:val="278" w:hRule="atLeast"/>
        </w:trPr>
        <w:tc>
          <w:tcPr>
            <w:tcW w:w="1989" w:type="dxa"/>
            <w:tcBorders>
              <w:top w:val="nil"/>
              <w:left w:val="single" w:color="auto" w:sz="4" w:space="0"/>
              <w:bottom w:val="single" w:color="auto" w:sz="4" w:space="0"/>
              <w:right w:val="single" w:color="auto" w:sz="4" w:space="0"/>
            </w:tcBorders>
            <w:shd w:val="clear" w:color="auto" w:fill="auto"/>
            <w:noWrap/>
            <w:vAlign w:val="center"/>
          </w:tcPr>
          <w:p w14:paraId="6F27E08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id</w:t>
            </w:r>
          </w:p>
        </w:tc>
        <w:tc>
          <w:tcPr>
            <w:tcW w:w="1020" w:type="dxa"/>
            <w:tcBorders>
              <w:top w:val="nil"/>
              <w:left w:val="nil"/>
              <w:bottom w:val="single" w:color="auto" w:sz="4" w:space="0"/>
              <w:right w:val="single" w:color="auto" w:sz="4" w:space="0"/>
            </w:tcBorders>
            <w:shd w:val="clear" w:color="auto" w:fill="auto"/>
            <w:noWrap/>
            <w:vAlign w:val="center"/>
          </w:tcPr>
          <w:p w14:paraId="67DDE4E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bigint</w:t>
            </w:r>
          </w:p>
        </w:tc>
        <w:tc>
          <w:tcPr>
            <w:tcW w:w="1102" w:type="dxa"/>
            <w:tcBorders>
              <w:top w:val="nil"/>
              <w:left w:val="nil"/>
              <w:bottom w:val="single" w:color="auto" w:sz="4" w:space="0"/>
              <w:right w:val="single" w:color="auto" w:sz="4" w:space="0"/>
            </w:tcBorders>
            <w:shd w:val="clear" w:color="auto" w:fill="auto"/>
            <w:noWrap/>
            <w:vAlign w:val="center"/>
          </w:tcPr>
          <w:p w14:paraId="46A3329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7DD84E9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NO</w:t>
            </w:r>
          </w:p>
        </w:tc>
        <w:tc>
          <w:tcPr>
            <w:tcW w:w="1020" w:type="dxa"/>
            <w:tcBorders>
              <w:top w:val="nil"/>
              <w:left w:val="nil"/>
              <w:bottom w:val="single" w:color="auto" w:sz="4" w:space="0"/>
              <w:right w:val="single" w:color="auto" w:sz="4" w:space="0"/>
            </w:tcBorders>
            <w:shd w:val="clear" w:color="auto" w:fill="auto"/>
            <w:noWrap/>
            <w:vAlign w:val="center"/>
          </w:tcPr>
          <w:p w14:paraId="6E4C46E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w:t>
            </w:r>
          </w:p>
        </w:tc>
        <w:tc>
          <w:tcPr>
            <w:tcW w:w="1020" w:type="dxa"/>
            <w:tcBorders>
              <w:top w:val="nil"/>
              <w:left w:val="nil"/>
              <w:bottom w:val="single" w:color="auto" w:sz="4" w:space="0"/>
              <w:right w:val="single" w:color="auto" w:sz="4" w:space="0"/>
            </w:tcBorders>
            <w:shd w:val="clear" w:color="auto" w:fill="auto"/>
            <w:noWrap/>
            <w:vAlign w:val="center"/>
          </w:tcPr>
          <w:p w14:paraId="7F4A025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188" w:type="dxa"/>
            <w:tcBorders>
              <w:top w:val="nil"/>
              <w:left w:val="nil"/>
              <w:bottom w:val="single" w:color="auto" w:sz="4" w:space="0"/>
              <w:right w:val="single" w:color="auto" w:sz="4" w:space="0"/>
            </w:tcBorders>
            <w:shd w:val="clear" w:color="auto" w:fill="auto"/>
            <w:noWrap/>
            <w:vAlign w:val="center"/>
          </w:tcPr>
          <w:p w14:paraId="55486A0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3A158BBF">
        <w:tblPrEx>
          <w:tblCellMar>
            <w:top w:w="0" w:type="dxa"/>
            <w:left w:w="108" w:type="dxa"/>
            <w:bottom w:w="0" w:type="dxa"/>
            <w:right w:w="108" w:type="dxa"/>
          </w:tblCellMar>
        </w:tblPrEx>
        <w:trPr>
          <w:trHeight w:val="278" w:hRule="atLeast"/>
        </w:trPr>
        <w:tc>
          <w:tcPr>
            <w:tcW w:w="1989" w:type="dxa"/>
            <w:tcBorders>
              <w:top w:val="nil"/>
              <w:left w:val="single" w:color="auto" w:sz="4" w:space="0"/>
              <w:bottom w:val="single" w:color="auto" w:sz="4" w:space="0"/>
              <w:right w:val="single" w:color="auto" w:sz="4" w:space="0"/>
            </w:tcBorders>
            <w:shd w:val="clear" w:color="auto" w:fill="auto"/>
            <w:noWrap/>
            <w:vAlign w:val="center"/>
          </w:tcPr>
          <w:p w14:paraId="1976744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title</w:t>
            </w:r>
          </w:p>
        </w:tc>
        <w:tc>
          <w:tcPr>
            <w:tcW w:w="1020" w:type="dxa"/>
            <w:tcBorders>
              <w:top w:val="nil"/>
              <w:left w:val="nil"/>
              <w:bottom w:val="single" w:color="auto" w:sz="4" w:space="0"/>
              <w:right w:val="single" w:color="auto" w:sz="4" w:space="0"/>
            </w:tcBorders>
            <w:shd w:val="clear" w:color="auto" w:fill="auto"/>
            <w:noWrap/>
            <w:vAlign w:val="center"/>
          </w:tcPr>
          <w:p w14:paraId="7056DD9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102" w:type="dxa"/>
            <w:tcBorders>
              <w:top w:val="nil"/>
              <w:left w:val="nil"/>
              <w:bottom w:val="single" w:color="auto" w:sz="4" w:space="0"/>
              <w:right w:val="single" w:color="auto" w:sz="4" w:space="0"/>
            </w:tcBorders>
            <w:shd w:val="clear" w:color="auto" w:fill="auto"/>
            <w:noWrap/>
            <w:vAlign w:val="center"/>
          </w:tcPr>
          <w:p w14:paraId="4F80E7D7">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100</w:t>
            </w:r>
          </w:p>
        </w:tc>
        <w:tc>
          <w:tcPr>
            <w:tcW w:w="1020" w:type="dxa"/>
            <w:tcBorders>
              <w:top w:val="nil"/>
              <w:left w:val="nil"/>
              <w:bottom w:val="single" w:color="auto" w:sz="4" w:space="0"/>
              <w:right w:val="single" w:color="auto" w:sz="4" w:space="0"/>
            </w:tcBorders>
            <w:shd w:val="clear" w:color="auto" w:fill="auto"/>
            <w:noWrap/>
            <w:vAlign w:val="center"/>
          </w:tcPr>
          <w:p w14:paraId="1F4AFD3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1AE2211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701B787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188" w:type="dxa"/>
            <w:tcBorders>
              <w:top w:val="nil"/>
              <w:left w:val="nil"/>
              <w:bottom w:val="single" w:color="auto" w:sz="4" w:space="0"/>
              <w:right w:val="single" w:color="auto" w:sz="4" w:space="0"/>
            </w:tcBorders>
            <w:shd w:val="clear" w:color="auto" w:fill="auto"/>
            <w:noWrap/>
            <w:vAlign w:val="center"/>
          </w:tcPr>
          <w:p w14:paraId="68E87D2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名称</w:t>
            </w:r>
          </w:p>
        </w:tc>
      </w:tr>
      <w:tr w14:paraId="4D9E9895">
        <w:tblPrEx>
          <w:tblCellMar>
            <w:top w:w="0" w:type="dxa"/>
            <w:left w:w="108" w:type="dxa"/>
            <w:bottom w:w="0" w:type="dxa"/>
            <w:right w:w="108" w:type="dxa"/>
          </w:tblCellMar>
        </w:tblPrEx>
        <w:trPr>
          <w:trHeight w:val="278" w:hRule="atLeast"/>
        </w:trPr>
        <w:tc>
          <w:tcPr>
            <w:tcW w:w="1989" w:type="dxa"/>
            <w:tcBorders>
              <w:top w:val="nil"/>
              <w:left w:val="single" w:color="auto" w:sz="4" w:space="0"/>
              <w:bottom w:val="single" w:color="auto" w:sz="4" w:space="0"/>
              <w:right w:val="single" w:color="auto" w:sz="4" w:space="0"/>
            </w:tcBorders>
            <w:shd w:val="clear" w:color="auto" w:fill="auto"/>
            <w:noWrap/>
            <w:vAlign w:val="center"/>
          </w:tcPr>
          <w:p w14:paraId="679EE4A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cover</w:t>
            </w:r>
          </w:p>
        </w:tc>
        <w:tc>
          <w:tcPr>
            <w:tcW w:w="1020" w:type="dxa"/>
            <w:tcBorders>
              <w:top w:val="nil"/>
              <w:left w:val="nil"/>
              <w:bottom w:val="single" w:color="auto" w:sz="4" w:space="0"/>
              <w:right w:val="single" w:color="auto" w:sz="4" w:space="0"/>
            </w:tcBorders>
            <w:shd w:val="clear" w:color="auto" w:fill="auto"/>
            <w:noWrap/>
            <w:vAlign w:val="center"/>
          </w:tcPr>
          <w:p w14:paraId="55B75C7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102" w:type="dxa"/>
            <w:tcBorders>
              <w:top w:val="nil"/>
              <w:left w:val="nil"/>
              <w:bottom w:val="single" w:color="auto" w:sz="4" w:space="0"/>
              <w:right w:val="single" w:color="auto" w:sz="4" w:space="0"/>
            </w:tcBorders>
            <w:shd w:val="clear" w:color="auto" w:fill="auto"/>
            <w:noWrap/>
            <w:vAlign w:val="center"/>
          </w:tcPr>
          <w:p w14:paraId="76644EF2">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100</w:t>
            </w:r>
          </w:p>
        </w:tc>
        <w:tc>
          <w:tcPr>
            <w:tcW w:w="1020" w:type="dxa"/>
            <w:tcBorders>
              <w:top w:val="nil"/>
              <w:left w:val="nil"/>
              <w:bottom w:val="single" w:color="auto" w:sz="4" w:space="0"/>
              <w:right w:val="single" w:color="auto" w:sz="4" w:space="0"/>
            </w:tcBorders>
            <w:shd w:val="clear" w:color="auto" w:fill="auto"/>
            <w:noWrap/>
            <w:vAlign w:val="center"/>
          </w:tcPr>
          <w:p w14:paraId="01359FD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0140B8D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2AFF03F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188" w:type="dxa"/>
            <w:tcBorders>
              <w:top w:val="nil"/>
              <w:left w:val="nil"/>
              <w:bottom w:val="single" w:color="auto" w:sz="4" w:space="0"/>
              <w:right w:val="single" w:color="auto" w:sz="4" w:space="0"/>
            </w:tcBorders>
            <w:shd w:val="clear" w:color="auto" w:fill="auto"/>
            <w:noWrap/>
            <w:vAlign w:val="center"/>
          </w:tcPr>
          <w:p w14:paraId="1448F2F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封面</w:t>
            </w:r>
          </w:p>
        </w:tc>
      </w:tr>
      <w:tr w14:paraId="2927D3F4">
        <w:tblPrEx>
          <w:tblCellMar>
            <w:top w:w="0" w:type="dxa"/>
            <w:left w:w="108" w:type="dxa"/>
            <w:bottom w:w="0" w:type="dxa"/>
            <w:right w:w="108" w:type="dxa"/>
          </w:tblCellMar>
        </w:tblPrEx>
        <w:trPr>
          <w:trHeight w:val="278" w:hRule="atLeast"/>
        </w:trPr>
        <w:tc>
          <w:tcPr>
            <w:tcW w:w="1989" w:type="dxa"/>
            <w:tcBorders>
              <w:top w:val="nil"/>
              <w:left w:val="single" w:color="auto" w:sz="4" w:space="0"/>
              <w:bottom w:val="single" w:color="auto" w:sz="4" w:space="0"/>
              <w:right w:val="single" w:color="auto" w:sz="4" w:space="0"/>
            </w:tcBorders>
            <w:shd w:val="clear" w:color="auto" w:fill="auto"/>
            <w:noWrap/>
            <w:vAlign w:val="center"/>
          </w:tcPr>
          <w:p w14:paraId="585064F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description</w:t>
            </w:r>
          </w:p>
        </w:tc>
        <w:tc>
          <w:tcPr>
            <w:tcW w:w="1020" w:type="dxa"/>
            <w:tcBorders>
              <w:top w:val="nil"/>
              <w:left w:val="nil"/>
              <w:bottom w:val="single" w:color="auto" w:sz="4" w:space="0"/>
              <w:right w:val="single" w:color="auto" w:sz="4" w:space="0"/>
            </w:tcBorders>
            <w:shd w:val="clear" w:color="auto" w:fill="auto"/>
            <w:noWrap/>
            <w:vAlign w:val="center"/>
          </w:tcPr>
          <w:p w14:paraId="1F3DDE7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longtext</w:t>
            </w:r>
          </w:p>
        </w:tc>
        <w:tc>
          <w:tcPr>
            <w:tcW w:w="1102" w:type="dxa"/>
            <w:tcBorders>
              <w:top w:val="nil"/>
              <w:left w:val="nil"/>
              <w:bottom w:val="single" w:color="auto" w:sz="4" w:space="0"/>
              <w:right w:val="single" w:color="auto" w:sz="4" w:space="0"/>
            </w:tcBorders>
            <w:shd w:val="clear" w:color="auto" w:fill="auto"/>
            <w:noWrap/>
            <w:vAlign w:val="center"/>
          </w:tcPr>
          <w:p w14:paraId="238CAF23">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4.29E+09</w:t>
            </w:r>
          </w:p>
        </w:tc>
        <w:tc>
          <w:tcPr>
            <w:tcW w:w="1020" w:type="dxa"/>
            <w:tcBorders>
              <w:top w:val="nil"/>
              <w:left w:val="nil"/>
              <w:bottom w:val="single" w:color="auto" w:sz="4" w:space="0"/>
              <w:right w:val="single" w:color="auto" w:sz="4" w:space="0"/>
            </w:tcBorders>
            <w:shd w:val="clear" w:color="auto" w:fill="auto"/>
            <w:noWrap/>
            <w:vAlign w:val="center"/>
          </w:tcPr>
          <w:p w14:paraId="672789C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72DCD29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1C8788A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188" w:type="dxa"/>
            <w:tcBorders>
              <w:top w:val="nil"/>
              <w:left w:val="nil"/>
              <w:bottom w:val="single" w:color="auto" w:sz="4" w:space="0"/>
              <w:right w:val="single" w:color="auto" w:sz="4" w:space="0"/>
            </w:tcBorders>
            <w:shd w:val="clear" w:color="auto" w:fill="auto"/>
            <w:noWrap/>
            <w:vAlign w:val="center"/>
          </w:tcPr>
          <w:p w14:paraId="16933A1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描述</w:t>
            </w:r>
          </w:p>
        </w:tc>
      </w:tr>
      <w:tr w14:paraId="1E66E03F">
        <w:tblPrEx>
          <w:tblCellMar>
            <w:top w:w="0" w:type="dxa"/>
            <w:left w:w="108" w:type="dxa"/>
            <w:bottom w:w="0" w:type="dxa"/>
            <w:right w:w="108" w:type="dxa"/>
          </w:tblCellMar>
        </w:tblPrEx>
        <w:trPr>
          <w:trHeight w:val="278" w:hRule="atLeast"/>
        </w:trPr>
        <w:tc>
          <w:tcPr>
            <w:tcW w:w="1989" w:type="dxa"/>
            <w:tcBorders>
              <w:top w:val="nil"/>
              <w:left w:val="single" w:color="auto" w:sz="4" w:space="0"/>
              <w:bottom w:val="single" w:color="auto" w:sz="4" w:space="0"/>
              <w:right w:val="single" w:color="auto" w:sz="4" w:space="0"/>
            </w:tcBorders>
            <w:shd w:val="clear" w:color="auto" w:fill="auto"/>
            <w:noWrap/>
            <w:vAlign w:val="center"/>
          </w:tcPr>
          <w:p w14:paraId="77FB047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price</w:t>
            </w:r>
          </w:p>
        </w:tc>
        <w:tc>
          <w:tcPr>
            <w:tcW w:w="1020" w:type="dxa"/>
            <w:tcBorders>
              <w:top w:val="nil"/>
              <w:left w:val="nil"/>
              <w:bottom w:val="single" w:color="auto" w:sz="4" w:space="0"/>
              <w:right w:val="single" w:color="auto" w:sz="4" w:space="0"/>
            </w:tcBorders>
            <w:shd w:val="clear" w:color="auto" w:fill="auto"/>
            <w:noWrap/>
            <w:vAlign w:val="center"/>
          </w:tcPr>
          <w:p w14:paraId="73E643D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102" w:type="dxa"/>
            <w:tcBorders>
              <w:top w:val="nil"/>
              <w:left w:val="nil"/>
              <w:bottom w:val="single" w:color="auto" w:sz="4" w:space="0"/>
              <w:right w:val="single" w:color="auto" w:sz="4" w:space="0"/>
            </w:tcBorders>
            <w:shd w:val="clear" w:color="auto" w:fill="auto"/>
            <w:noWrap/>
            <w:vAlign w:val="center"/>
          </w:tcPr>
          <w:p w14:paraId="63C61C79">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50</w:t>
            </w:r>
          </w:p>
        </w:tc>
        <w:tc>
          <w:tcPr>
            <w:tcW w:w="1020" w:type="dxa"/>
            <w:tcBorders>
              <w:top w:val="nil"/>
              <w:left w:val="nil"/>
              <w:bottom w:val="single" w:color="auto" w:sz="4" w:space="0"/>
              <w:right w:val="single" w:color="auto" w:sz="4" w:space="0"/>
            </w:tcBorders>
            <w:shd w:val="clear" w:color="auto" w:fill="auto"/>
            <w:noWrap/>
            <w:vAlign w:val="center"/>
          </w:tcPr>
          <w:p w14:paraId="423F27C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0BE68EC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2700680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188" w:type="dxa"/>
            <w:tcBorders>
              <w:top w:val="nil"/>
              <w:left w:val="nil"/>
              <w:bottom w:val="single" w:color="auto" w:sz="4" w:space="0"/>
              <w:right w:val="single" w:color="auto" w:sz="4" w:space="0"/>
            </w:tcBorders>
            <w:shd w:val="clear" w:color="auto" w:fill="auto"/>
            <w:noWrap/>
            <w:vAlign w:val="center"/>
          </w:tcPr>
          <w:p w14:paraId="55A4629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价格</w:t>
            </w:r>
          </w:p>
        </w:tc>
      </w:tr>
      <w:tr w14:paraId="5EE22AA1">
        <w:tblPrEx>
          <w:tblCellMar>
            <w:top w:w="0" w:type="dxa"/>
            <w:left w:w="108" w:type="dxa"/>
            <w:bottom w:w="0" w:type="dxa"/>
            <w:right w:w="108" w:type="dxa"/>
          </w:tblCellMar>
        </w:tblPrEx>
        <w:trPr>
          <w:trHeight w:val="278" w:hRule="atLeast"/>
        </w:trPr>
        <w:tc>
          <w:tcPr>
            <w:tcW w:w="1989" w:type="dxa"/>
            <w:tcBorders>
              <w:top w:val="nil"/>
              <w:left w:val="single" w:color="auto" w:sz="4" w:space="0"/>
              <w:bottom w:val="single" w:color="auto" w:sz="4" w:space="0"/>
              <w:right w:val="single" w:color="auto" w:sz="4" w:space="0"/>
            </w:tcBorders>
            <w:shd w:val="clear" w:color="auto" w:fill="auto"/>
            <w:noWrap/>
            <w:vAlign w:val="center"/>
          </w:tcPr>
          <w:p w14:paraId="6BB59CD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status</w:t>
            </w:r>
          </w:p>
        </w:tc>
        <w:tc>
          <w:tcPr>
            <w:tcW w:w="1020" w:type="dxa"/>
            <w:tcBorders>
              <w:top w:val="nil"/>
              <w:left w:val="nil"/>
              <w:bottom w:val="single" w:color="auto" w:sz="4" w:space="0"/>
              <w:right w:val="single" w:color="auto" w:sz="4" w:space="0"/>
            </w:tcBorders>
            <w:shd w:val="clear" w:color="auto" w:fill="auto"/>
            <w:noWrap/>
            <w:vAlign w:val="center"/>
          </w:tcPr>
          <w:p w14:paraId="314FAB2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102" w:type="dxa"/>
            <w:tcBorders>
              <w:top w:val="nil"/>
              <w:left w:val="nil"/>
              <w:bottom w:val="single" w:color="auto" w:sz="4" w:space="0"/>
              <w:right w:val="single" w:color="auto" w:sz="4" w:space="0"/>
            </w:tcBorders>
            <w:shd w:val="clear" w:color="auto" w:fill="auto"/>
            <w:noWrap/>
            <w:vAlign w:val="center"/>
          </w:tcPr>
          <w:p w14:paraId="58666537">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1020" w:type="dxa"/>
            <w:tcBorders>
              <w:top w:val="nil"/>
              <w:left w:val="nil"/>
              <w:bottom w:val="single" w:color="auto" w:sz="4" w:space="0"/>
              <w:right w:val="single" w:color="auto" w:sz="4" w:space="0"/>
            </w:tcBorders>
            <w:shd w:val="clear" w:color="auto" w:fill="auto"/>
            <w:noWrap/>
            <w:vAlign w:val="center"/>
          </w:tcPr>
          <w:p w14:paraId="6B45CB9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NO</w:t>
            </w:r>
          </w:p>
        </w:tc>
        <w:tc>
          <w:tcPr>
            <w:tcW w:w="1020" w:type="dxa"/>
            <w:tcBorders>
              <w:top w:val="nil"/>
              <w:left w:val="nil"/>
              <w:bottom w:val="single" w:color="auto" w:sz="4" w:space="0"/>
              <w:right w:val="single" w:color="auto" w:sz="4" w:space="0"/>
            </w:tcBorders>
            <w:shd w:val="clear" w:color="auto" w:fill="auto"/>
            <w:noWrap/>
            <w:vAlign w:val="center"/>
          </w:tcPr>
          <w:p w14:paraId="6FA04D2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73BD91C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188" w:type="dxa"/>
            <w:tcBorders>
              <w:top w:val="nil"/>
              <w:left w:val="nil"/>
              <w:bottom w:val="single" w:color="auto" w:sz="4" w:space="0"/>
              <w:right w:val="single" w:color="auto" w:sz="4" w:space="0"/>
            </w:tcBorders>
            <w:shd w:val="clear" w:color="auto" w:fill="auto"/>
            <w:noWrap/>
            <w:vAlign w:val="center"/>
          </w:tcPr>
          <w:p w14:paraId="4A8EAF2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4087E1D9">
        <w:tblPrEx>
          <w:tblCellMar>
            <w:top w:w="0" w:type="dxa"/>
            <w:left w:w="108" w:type="dxa"/>
            <w:bottom w:w="0" w:type="dxa"/>
            <w:right w:w="108" w:type="dxa"/>
          </w:tblCellMar>
        </w:tblPrEx>
        <w:trPr>
          <w:trHeight w:val="278" w:hRule="atLeast"/>
        </w:trPr>
        <w:tc>
          <w:tcPr>
            <w:tcW w:w="1989" w:type="dxa"/>
            <w:tcBorders>
              <w:top w:val="nil"/>
              <w:left w:val="single" w:color="auto" w:sz="4" w:space="0"/>
              <w:bottom w:val="single" w:color="auto" w:sz="4" w:space="0"/>
              <w:right w:val="single" w:color="auto" w:sz="4" w:space="0"/>
            </w:tcBorders>
            <w:shd w:val="clear" w:color="auto" w:fill="auto"/>
            <w:noWrap/>
            <w:vAlign w:val="center"/>
          </w:tcPr>
          <w:p w14:paraId="258A5CE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repertory</w:t>
            </w:r>
          </w:p>
        </w:tc>
        <w:tc>
          <w:tcPr>
            <w:tcW w:w="1020" w:type="dxa"/>
            <w:tcBorders>
              <w:top w:val="nil"/>
              <w:left w:val="nil"/>
              <w:bottom w:val="single" w:color="auto" w:sz="4" w:space="0"/>
              <w:right w:val="single" w:color="auto" w:sz="4" w:space="0"/>
            </w:tcBorders>
            <w:shd w:val="clear" w:color="auto" w:fill="auto"/>
            <w:noWrap/>
            <w:vAlign w:val="center"/>
          </w:tcPr>
          <w:p w14:paraId="481B9BE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int</w:t>
            </w:r>
          </w:p>
        </w:tc>
        <w:tc>
          <w:tcPr>
            <w:tcW w:w="1102" w:type="dxa"/>
            <w:tcBorders>
              <w:top w:val="nil"/>
              <w:left w:val="nil"/>
              <w:bottom w:val="single" w:color="auto" w:sz="4" w:space="0"/>
              <w:right w:val="single" w:color="auto" w:sz="4" w:space="0"/>
            </w:tcBorders>
            <w:shd w:val="clear" w:color="auto" w:fill="auto"/>
            <w:noWrap/>
            <w:vAlign w:val="center"/>
          </w:tcPr>
          <w:p w14:paraId="6639DD4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54EA517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NO</w:t>
            </w:r>
          </w:p>
        </w:tc>
        <w:tc>
          <w:tcPr>
            <w:tcW w:w="1020" w:type="dxa"/>
            <w:tcBorders>
              <w:top w:val="nil"/>
              <w:left w:val="nil"/>
              <w:bottom w:val="single" w:color="auto" w:sz="4" w:space="0"/>
              <w:right w:val="single" w:color="auto" w:sz="4" w:space="0"/>
            </w:tcBorders>
            <w:shd w:val="clear" w:color="auto" w:fill="auto"/>
            <w:noWrap/>
            <w:vAlign w:val="center"/>
          </w:tcPr>
          <w:p w14:paraId="3C4350C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7D7F2F1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188" w:type="dxa"/>
            <w:tcBorders>
              <w:top w:val="nil"/>
              <w:left w:val="nil"/>
              <w:bottom w:val="single" w:color="auto" w:sz="4" w:space="0"/>
              <w:right w:val="single" w:color="auto" w:sz="4" w:space="0"/>
            </w:tcBorders>
            <w:shd w:val="clear" w:color="auto" w:fill="auto"/>
            <w:noWrap/>
            <w:vAlign w:val="center"/>
          </w:tcPr>
          <w:p w14:paraId="133DAFA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库存</w:t>
            </w:r>
          </w:p>
        </w:tc>
      </w:tr>
      <w:tr w14:paraId="0D5E6269">
        <w:tblPrEx>
          <w:tblCellMar>
            <w:top w:w="0" w:type="dxa"/>
            <w:left w:w="108" w:type="dxa"/>
            <w:bottom w:w="0" w:type="dxa"/>
            <w:right w:w="108" w:type="dxa"/>
          </w:tblCellMar>
        </w:tblPrEx>
        <w:trPr>
          <w:trHeight w:val="278" w:hRule="atLeast"/>
        </w:trPr>
        <w:tc>
          <w:tcPr>
            <w:tcW w:w="1989" w:type="dxa"/>
            <w:tcBorders>
              <w:top w:val="nil"/>
              <w:left w:val="single" w:color="auto" w:sz="4" w:space="0"/>
              <w:bottom w:val="single" w:color="auto" w:sz="4" w:space="0"/>
              <w:right w:val="single" w:color="auto" w:sz="4" w:space="0"/>
            </w:tcBorders>
            <w:shd w:val="clear" w:color="auto" w:fill="auto"/>
            <w:noWrap/>
            <w:vAlign w:val="center"/>
          </w:tcPr>
          <w:p w14:paraId="37F00F4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score</w:t>
            </w:r>
          </w:p>
        </w:tc>
        <w:tc>
          <w:tcPr>
            <w:tcW w:w="1020" w:type="dxa"/>
            <w:tcBorders>
              <w:top w:val="nil"/>
              <w:left w:val="nil"/>
              <w:bottom w:val="single" w:color="auto" w:sz="4" w:space="0"/>
              <w:right w:val="single" w:color="auto" w:sz="4" w:space="0"/>
            </w:tcBorders>
            <w:shd w:val="clear" w:color="auto" w:fill="auto"/>
            <w:noWrap/>
            <w:vAlign w:val="center"/>
          </w:tcPr>
          <w:p w14:paraId="0F881C8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int</w:t>
            </w:r>
          </w:p>
        </w:tc>
        <w:tc>
          <w:tcPr>
            <w:tcW w:w="1102" w:type="dxa"/>
            <w:tcBorders>
              <w:top w:val="nil"/>
              <w:left w:val="nil"/>
              <w:bottom w:val="single" w:color="auto" w:sz="4" w:space="0"/>
              <w:right w:val="single" w:color="auto" w:sz="4" w:space="0"/>
            </w:tcBorders>
            <w:shd w:val="clear" w:color="auto" w:fill="auto"/>
            <w:noWrap/>
            <w:vAlign w:val="center"/>
          </w:tcPr>
          <w:p w14:paraId="73BA02F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4210748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0C524A5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4BF9A38C">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0</w:t>
            </w:r>
          </w:p>
        </w:tc>
        <w:tc>
          <w:tcPr>
            <w:tcW w:w="1188" w:type="dxa"/>
            <w:tcBorders>
              <w:top w:val="nil"/>
              <w:left w:val="nil"/>
              <w:bottom w:val="single" w:color="auto" w:sz="4" w:space="0"/>
              <w:right w:val="single" w:color="auto" w:sz="4" w:space="0"/>
            </w:tcBorders>
            <w:shd w:val="clear" w:color="auto" w:fill="auto"/>
            <w:noWrap/>
            <w:vAlign w:val="center"/>
          </w:tcPr>
          <w:p w14:paraId="43040C7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分数</w:t>
            </w:r>
          </w:p>
        </w:tc>
      </w:tr>
      <w:tr w14:paraId="6DFEAD03">
        <w:tblPrEx>
          <w:tblCellMar>
            <w:top w:w="0" w:type="dxa"/>
            <w:left w:w="108" w:type="dxa"/>
            <w:bottom w:w="0" w:type="dxa"/>
            <w:right w:w="108" w:type="dxa"/>
          </w:tblCellMar>
        </w:tblPrEx>
        <w:trPr>
          <w:trHeight w:val="278" w:hRule="atLeast"/>
        </w:trPr>
        <w:tc>
          <w:tcPr>
            <w:tcW w:w="1989" w:type="dxa"/>
            <w:tcBorders>
              <w:top w:val="nil"/>
              <w:left w:val="single" w:color="auto" w:sz="4" w:space="0"/>
              <w:bottom w:val="single" w:color="auto" w:sz="4" w:space="0"/>
              <w:right w:val="single" w:color="auto" w:sz="4" w:space="0"/>
            </w:tcBorders>
            <w:shd w:val="clear" w:color="auto" w:fill="auto"/>
            <w:noWrap/>
            <w:vAlign w:val="center"/>
          </w:tcPr>
          <w:p w14:paraId="78F2065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create_time</w:t>
            </w:r>
          </w:p>
        </w:tc>
        <w:tc>
          <w:tcPr>
            <w:tcW w:w="1020" w:type="dxa"/>
            <w:tcBorders>
              <w:top w:val="nil"/>
              <w:left w:val="nil"/>
              <w:bottom w:val="single" w:color="auto" w:sz="4" w:space="0"/>
              <w:right w:val="single" w:color="auto" w:sz="4" w:space="0"/>
            </w:tcBorders>
            <w:shd w:val="clear" w:color="auto" w:fill="auto"/>
            <w:noWrap/>
            <w:vAlign w:val="center"/>
          </w:tcPr>
          <w:p w14:paraId="77E9701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102" w:type="dxa"/>
            <w:tcBorders>
              <w:top w:val="nil"/>
              <w:left w:val="nil"/>
              <w:bottom w:val="single" w:color="auto" w:sz="4" w:space="0"/>
              <w:right w:val="single" w:color="auto" w:sz="4" w:space="0"/>
            </w:tcBorders>
            <w:shd w:val="clear" w:color="auto" w:fill="auto"/>
            <w:noWrap/>
            <w:vAlign w:val="center"/>
          </w:tcPr>
          <w:p w14:paraId="517F4AAC">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30</w:t>
            </w:r>
          </w:p>
        </w:tc>
        <w:tc>
          <w:tcPr>
            <w:tcW w:w="1020" w:type="dxa"/>
            <w:tcBorders>
              <w:top w:val="nil"/>
              <w:left w:val="nil"/>
              <w:bottom w:val="single" w:color="auto" w:sz="4" w:space="0"/>
              <w:right w:val="single" w:color="auto" w:sz="4" w:space="0"/>
            </w:tcBorders>
            <w:shd w:val="clear" w:color="auto" w:fill="auto"/>
            <w:noWrap/>
            <w:vAlign w:val="center"/>
          </w:tcPr>
          <w:p w14:paraId="1B609A9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6417D1E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00DD2B9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188" w:type="dxa"/>
            <w:tcBorders>
              <w:top w:val="nil"/>
              <w:left w:val="nil"/>
              <w:bottom w:val="single" w:color="auto" w:sz="4" w:space="0"/>
              <w:right w:val="single" w:color="auto" w:sz="4" w:space="0"/>
            </w:tcBorders>
            <w:shd w:val="clear" w:color="auto" w:fill="auto"/>
            <w:noWrap/>
            <w:vAlign w:val="center"/>
          </w:tcPr>
          <w:p w14:paraId="3FDF20E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29A49C19">
        <w:tblPrEx>
          <w:tblCellMar>
            <w:top w:w="0" w:type="dxa"/>
            <w:left w:w="108" w:type="dxa"/>
            <w:bottom w:w="0" w:type="dxa"/>
            <w:right w:w="108" w:type="dxa"/>
          </w:tblCellMar>
        </w:tblPrEx>
        <w:trPr>
          <w:trHeight w:val="278" w:hRule="atLeast"/>
        </w:trPr>
        <w:tc>
          <w:tcPr>
            <w:tcW w:w="1989" w:type="dxa"/>
            <w:tcBorders>
              <w:top w:val="nil"/>
              <w:left w:val="single" w:color="auto" w:sz="4" w:space="0"/>
              <w:bottom w:val="single" w:color="auto" w:sz="4" w:space="0"/>
              <w:right w:val="single" w:color="auto" w:sz="4" w:space="0"/>
            </w:tcBorders>
            <w:shd w:val="clear" w:color="auto" w:fill="auto"/>
            <w:noWrap/>
            <w:vAlign w:val="center"/>
          </w:tcPr>
          <w:p w14:paraId="5E4048F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pv</w:t>
            </w:r>
          </w:p>
        </w:tc>
        <w:tc>
          <w:tcPr>
            <w:tcW w:w="1020" w:type="dxa"/>
            <w:tcBorders>
              <w:top w:val="nil"/>
              <w:left w:val="nil"/>
              <w:bottom w:val="single" w:color="auto" w:sz="4" w:space="0"/>
              <w:right w:val="single" w:color="auto" w:sz="4" w:space="0"/>
            </w:tcBorders>
            <w:shd w:val="clear" w:color="auto" w:fill="auto"/>
            <w:noWrap/>
            <w:vAlign w:val="center"/>
          </w:tcPr>
          <w:p w14:paraId="633D30A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int</w:t>
            </w:r>
          </w:p>
        </w:tc>
        <w:tc>
          <w:tcPr>
            <w:tcW w:w="1102" w:type="dxa"/>
            <w:tcBorders>
              <w:top w:val="nil"/>
              <w:left w:val="nil"/>
              <w:bottom w:val="single" w:color="auto" w:sz="4" w:space="0"/>
              <w:right w:val="single" w:color="auto" w:sz="4" w:space="0"/>
            </w:tcBorders>
            <w:shd w:val="clear" w:color="auto" w:fill="auto"/>
            <w:noWrap/>
            <w:vAlign w:val="center"/>
          </w:tcPr>
          <w:p w14:paraId="3D817F7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2C02F20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080C10E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51F101EC">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0</w:t>
            </w:r>
          </w:p>
        </w:tc>
        <w:tc>
          <w:tcPr>
            <w:tcW w:w="1188" w:type="dxa"/>
            <w:tcBorders>
              <w:top w:val="nil"/>
              <w:left w:val="nil"/>
              <w:bottom w:val="single" w:color="auto" w:sz="4" w:space="0"/>
              <w:right w:val="single" w:color="auto" w:sz="4" w:space="0"/>
            </w:tcBorders>
            <w:shd w:val="clear" w:color="auto" w:fill="auto"/>
            <w:noWrap/>
            <w:vAlign w:val="center"/>
          </w:tcPr>
          <w:p w14:paraId="25E3A7A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74C16DD2">
        <w:tblPrEx>
          <w:tblCellMar>
            <w:top w:w="0" w:type="dxa"/>
            <w:left w:w="108" w:type="dxa"/>
            <w:bottom w:w="0" w:type="dxa"/>
            <w:right w:w="108" w:type="dxa"/>
          </w:tblCellMar>
        </w:tblPrEx>
        <w:trPr>
          <w:trHeight w:val="278" w:hRule="atLeast"/>
        </w:trPr>
        <w:tc>
          <w:tcPr>
            <w:tcW w:w="1989" w:type="dxa"/>
            <w:tcBorders>
              <w:top w:val="nil"/>
              <w:left w:val="single" w:color="auto" w:sz="4" w:space="0"/>
              <w:bottom w:val="single" w:color="auto" w:sz="4" w:space="0"/>
              <w:right w:val="single" w:color="auto" w:sz="4" w:space="0"/>
            </w:tcBorders>
            <w:shd w:val="clear" w:color="auto" w:fill="auto"/>
            <w:noWrap/>
            <w:vAlign w:val="center"/>
          </w:tcPr>
          <w:p w14:paraId="2B05356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recommend_count</w:t>
            </w:r>
          </w:p>
        </w:tc>
        <w:tc>
          <w:tcPr>
            <w:tcW w:w="1020" w:type="dxa"/>
            <w:tcBorders>
              <w:top w:val="nil"/>
              <w:left w:val="nil"/>
              <w:bottom w:val="single" w:color="auto" w:sz="4" w:space="0"/>
              <w:right w:val="single" w:color="auto" w:sz="4" w:space="0"/>
            </w:tcBorders>
            <w:shd w:val="clear" w:color="auto" w:fill="auto"/>
            <w:noWrap/>
            <w:vAlign w:val="center"/>
          </w:tcPr>
          <w:p w14:paraId="01DEDE2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int</w:t>
            </w:r>
          </w:p>
        </w:tc>
        <w:tc>
          <w:tcPr>
            <w:tcW w:w="1102" w:type="dxa"/>
            <w:tcBorders>
              <w:top w:val="nil"/>
              <w:left w:val="nil"/>
              <w:bottom w:val="single" w:color="auto" w:sz="4" w:space="0"/>
              <w:right w:val="single" w:color="auto" w:sz="4" w:space="0"/>
            </w:tcBorders>
            <w:shd w:val="clear" w:color="auto" w:fill="auto"/>
            <w:noWrap/>
            <w:vAlign w:val="center"/>
          </w:tcPr>
          <w:p w14:paraId="5DFE46C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7EEF1A3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35CE78F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4D04723A">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0</w:t>
            </w:r>
          </w:p>
        </w:tc>
        <w:tc>
          <w:tcPr>
            <w:tcW w:w="1188" w:type="dxa"/>
            <w:tcBorders>
              <w:top w:val="nil"/>
              <w:left w:val="nil"/>
              <w:bottom w:val="single" w:color="auto" w:sz="4" w:space="0"/>
              <w:right w:val="single" w:color="auto" w:sz="4" w:space="0"/>
            </w:tcBorders>
            <w:shd w:val="clear" w:color="auto" w:fill="auto"/>
            <w:noWrap/>
            <w:vAlign w:val="center"/>
          </w:tcPr>
          <w:p w14:paraId="3E9EFFA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推荐数</w:t>
            </w:r>
          </w:p>
        </w:tc>
      </w:tr>
      <w:tr w14:paraId="40B07A6E">
        <w:tblPrEx>
          <w:tblCellMar>
            <w:top w:w="0" w:type="dxa"/>
            <w:left w:w="108" w:type="dxa"/>
            <w:bottom w:w="0" w:type="dxa"/>
            <w:right w:w="108" w:type="dxa"/>
          </w:tblCellMar>
        </w:tblPrEx>
        <w:trPr>
          <w:trHeight w:val="278" w:hRule="atLeast"/>
        </w:trPr>
        <w:tc>
          <w:tcPr>
            <w:tcW w:w="1989" w:type="dxa"/>
            <w:tcBorders>
              <w:top w:val="nil"/>
              <w:left w:val="single" w:color="auto" w:sz="4" w:space="0"/>
              <w:bottom w:val="single" w:color="auto" w:sz="4" w:space="0"/>
              <w:right w:val="single" w:color="auto" w:sz="4" w:space="0"/>
            </w:tcBorders>
            <w:shd w:val="clear" w:color="auto" w:fill="auto"/>
            <w:noWrap/>
            <w:vAlign w:val="center"/>
          </w:tcPr>
          <w:p w14:paraId="3B9F032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wish_count</w:t>
            </w:r>
          </w:p>
        </w:tc>
        <w:tc>
          <w:tcPr>
            <w:tcW w:w="1020" w:type="dxa"/>
            <w:tcBorders>
              <w:top w:val="nil"/>
              <w:left w:val="nil"/>
              <w:bottom w:val="single" w:color="auto" w:sz="4" w:space="0"/>
              <w:right w:val="single" w:color="auto" w:sz="4" w:space="0"/>
            </w:tcBorders>
            <w:shd w:val="clear" w:color="auto" w:fill="auto"/>
            <w:noWrap/>
            <w:vAlign w:val="center"/>
          </w:tcPr>
          <w:p w14:paraId="5E49D92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int</w:t>
            </w:r>
          </w:p>
        </w:tc>
        <w:tc>
          <w:tcPr>
            <w:tcW w:w="1102" w:type="dxa"/>
            <w:tcBorders>
              <w:top w:val="nil"/>
              <w:left w:val="nil"/>
              <w:bottom w:val="single" w:color="auto" w:sz="4" w:space="0"/>
              <w:right w:val="single" w:color="auto" w:sz="4" w:space="0"/>
            </w:tcBorders>
            <w:shd w:val="clear" w:color="auto" w:fill="auto"/>
            <w:noWrap/>
            <w:vAlign w:val="center"/>
          </w:tcPr>
          <w:p w14:paraId="521C4DB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22DD2C5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19FA991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3DCFC386">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0</w:t>
            </w:r>
          </w:p>
        </w:tc>
        <w:tc>
          <w:tcPr>
            <w:tcW w:w="1188" w:type="dxa"/>
            <w:tcBorders>
              <w:top w:val="nil"/>
              <w:left w:val="nil"/>
              <w:bottom w:val="single" w:color="auto" w:sz="4" w:space="0"/>
              <w:right w:val="single" w:color="auto" w:sz="4" w:space="0"/>
            </w:tcBorders>
            <w:shd w:val="clear" w:color="auto" w:fill="auto"/>
            <w:noWrap/>
            <w:vAlign w:val="center"/>
          </w:tcPr>
          <w:p w14:paraId="668CC00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59EB6FE9">
        <w:tblPrEx>
          <w:tblCellMar>
            <w:top w:w="0" w:type="dxa"/>
            <w:left w:w="108" w:type="dxa"/>
            <w:bottom w:w="0" w:type="dxa"/>
            <w:right w:w="108" w:type="dxa"/>
          </w:tblCellMar>
        </w:tblPrEx>
        <w:trPr>
          <w:trHeight w:val="278" w:hRule="atLeast"/>
        </w:trPr>
        <w:tc>
          <w:tcPr>
            <w:tcW w:w="1989" w:type="dxa"/>
            <w:tcBorders>
              <w:top w:val="nil"/>
              <w:left w:val="single" w:color="auto" w:sz="4" w:space="0"/>
              <w:bottom w:val="single" w:color="auto" w:sz="4" w:space="0"/>
              <w:right w:val="single" w:color="auto" w:sz="4" w:space="0"/>
            </w:tcBorders>
            <w:shd w:val="clear" w:color="auto" w:fill="auto"/>
            <w:noWrap/>
            <w:vAlign w:val="center"/>
          </w:tcPr>
          <w:p w14:paraId="4D55A14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collect_count</w:t>
            </w:r>
          </w:p>
        </w:tc>
        <w:tc>
          <w:tcPr>
            <w:tcW w:w="1020" w:type="dxa"/>
            <w:tcBorders>
              <w:top w:val="nil"/>
              <w:left w:val="nil"/>
              <w:bottom w:val="single" w:color="auto" w:sz="4" w:space="0"/>
              <w:right w:val="single" w:color="auto" w:sz="4" w:space="0"/>
            </w:tcBorders>
            <w:shd w:val="clear" w:color="auto" w:fill="auto"/>
            <w:noWrap/>
            <w:vAlign w:val="center"/>
          </w:tcPr>
          <w:p w14:paraId="6919206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int</w:t>
            </w:r>
          </w:p>
        </w:tc>
        <w:tc>
          <w:tcPr>
            <w:tcW w:w="1102" w:type="dxa"/>
            <w:tcBorders>
              <w:top w:val="nil"/>
              <w:left w:val="nil"/>
              <w:bottom w:val="single" w:color="auto" w:sz="4" w:space="0"/>
              <w:right w:val="single" w:color="auto" w:sz="4" w:space="0"/>
            </w:tcBorders>
            <w:shd w:val="clear" w:color="auto" w:fill="auto"/>
            <w:noWrap/>
            <w:vAlign w:val="center"/>
          </w:tcPr>
          <w:p w14:paraId="03FCA95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0EF968F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113C96F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5C781CEE">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0</w:t>
            </w:r>
          </w:p>
        </w:tc>
        <w:tc>
          <w:tcPr>
            <w:tcW w:w="1188" w:type="dxa"/>
            <w:tcBorders>
              <w:top w:val="nil"/>
              <w:left w:val="nil"/>
              <w:bottom w:val="single" w:color="auto" w:sz="4" w:space="0"/>
              <w:right w:val="single" w:color="auto" w:sz="4" w:space="0"/>
            </w:tcBorders>
            <w:shd w:val="clear" w:color="auto" w:fill="auto"/>
            <w:noWrap/>
            <w:vAlign w:val="center"/>
          </w:tcPr>
          <w:p w14:paraId="06FAADD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41EDC696">
        <w:tblPrEx>
          <w:tblCellMar>
            <w:top w:w="0" w:type="dxa"/>
            <w:left w:w="108" w:type="dxa"/>
            <w:bottom w:w="0" w:type="dxa"/>
            <w:right w:w="108" w:type="dxa"/>
          </w:tblCellMar>
        </w:tblPrEx>
        <w:trPr>
          <w:trHeight w:val="278" w:hRule="atLeast"/>
        </w:trPr>
        <w:tc>
          <w:tcPr>
            <w:tcW w:w="1989" w:type="dxa"/>
            <w:tcBorders>
              <w:top w:val="nil"/>
              <w:left w:val="single" w:color="auto" w:sz="4" w:space="0"/>
              <w:bottom w:val="single" w:color="auto" w:sz="4" w:space="0"/>
              <w:right w:val="single" w:color="auto" w:sz="4" w:space="0"/>
            </w:tcBorders>
            <w:shd w:val="clear" w:color="auto" w:fill="auto"/>
            <w:noWrap/>
            <w:vAlign w:val="center"/>
          </w:tcPr>
          <w:p w14:paraId="38312BF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classification_id</w:t>
            </w:r>
          </w:p>
        </w:tc>
        <w:tc>
          <w:tcPr>
            <w:tcW w:w="1020" w:type="dxa"/>
            <w:tcBorders>
              <w:top w:val="nil"/>
              <w:left w:val="nil"/>
              <w:bottom w:val="single" w:color="auto" w:sz="4" w:space="0"/>
              <w:right w:val="single" w:color="auto" w:sz="4" w:space="0"/>
            </w:tcBorders>
            <w:shd w:val="clear" w:color="auto" w:fill="auto"/>
            <w:noWrap/>
            <w:vAlign w:val="center"/>
          </w:tcPr>
          <w:p w14:paraId="516F7E6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bigint</w:t>
            </w:r>
          </w:p>
        </w:tc>
        <w:tc>
          <w:tcPr>
            <w:tcW w:w="1102" w:type="dxa"/>
            <w:tcBorders>
              <w:top w:val="nil"/>
              <w:left w:val="nil"/>
              <w:bottom w:val="single" w:color="auto" w:sz="4" w:space="0"/>
              <w:right w:val="single" w:color="auto" w:sz="4" w:space="0"/>
            </w:tcBorders>
            <w:shd w:val="clear" w:color="auto" w:fill="auto"/>
            <w:noWrap/>
            <w:vAlign w:val="center"/>
          </w:tcPr>
          <w:p w14:paraId="3D51756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7911186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1FE10AA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17631C4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188" w:type="dxa"/>
            <w:tcBorders>
              <w:top w:val="nil"/>
              <w:left w:val="nil"/>
              <w:bottom w:val="single" w:color="auto" w:sz="4" w:space="0"/>
              <w:right w:val="single" w:color="auto" w:sz="4" w:space="0"/>
            </w:tcBorders>
            <w:shd w:val="clear" w:color="auto" w:fill="auto"/>
            <w:noWrap/>
            <w:vAlign w:val="center"/>
          </w:tcPr>
          <w:p w14:paraId="503FFD8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bl>
    <w:p w14:paraId="7FAE19D9">
      <w:pPr>
        <w:rPr>
          <w:rFonts w:ascii="Times New Roman" w:hAnsi="Times New Roman" w:eastAsia="宋体"/>
        </w:rPr>
      </w:pPr>
    </w:p>
    <w:p w14:paraId="54FC1009">
      <w:pPr>
        <w:jc w:val="center"/>
        <w:rPr>
          <w:rFonts w:ascii="Times New Roman" w:hAnsi="Times New Roman" w:eastAsia="宋体"/>
          <w:b/>
          <w:bCs/>
        </w:rPr>
      </w:pPr>
      <w:r>
        <w:rPr>
          <w:rFonts w:hint="eastAsia" w:ascii="Times New Roman" w:hAnsi="Times New Roman" w:eastAsia="宋体"/>
          <w:b/>
          <w:bCs/>
        </w:rPr>
        <w:t>订单表</w:t>
      </w:r>
    </w:p>
    <w:tbl>
      <w:tblPr>
        <w:tblStyle w:val="33"/>
        <w:tblW w:w="8359" w:type="dxa"/>
        <w:tblInd w:w="0" w:type="dxa"/>
        <w:tblLayout w:type="autofit"/>
        <w:tblCellMar>
          <w:top w:w="0" w:type="dxa"/>
          <w:left w:w="108" w:type="dxa"/>
          <w:bottom w:w="0" w:type="dxa"/>
          <w:right w:w="108" w:type="dxa"/>
        </w:tblCellMar>
      </w:tblPr>
      <w:tblGrid>
        <w:gridCol w:w="1776"/>
        <w:gridCol w:w="1020"/>
        <w:gridCol w:w="1020"/>
        <w:gridCol w:w="1020"/>
        <w:gridCol w:w="1020"/>
        <w:gridCol w:w="1020"/>
        <w:gridCol w:w="1483"/>
      </w:tblGrid>
      <w:tr w14:paraId="44DAE067">
        <w:tblPrEx>
          <w:tblCellMar>
            <w:top w:w="0" w:type="dxa"/>
            <w:left w:w="108" w:type="dxa"/>
            <w:bottom w:w="0" w:type="dxa"/>
            <w:right w:w="108" w:type="dxa"/>
          </w:tblCellMar>
        </w:tblPrEx>
        <w:trPr>
          <w:trHeight w:val="278" w:hRule="atLeast"/>
        </w:trPr>
        <w:tc>
          <w:tcPr>
            <w:tcW w:w="1776"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1190C5C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列名</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7A009A3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字段类型</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0428326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长度</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152262C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是否为空</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6334191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是否为主键</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60B3C5B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默认值</w:t>
            </w:r>
          </w:p>
        </w:tc>
        <w:tc>
          <w:tcPr>
            <w:tcW w:w="1483"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6BB61F4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备注</w:t>
            </w:r>
          </w:p>
        </w:tc>
      </w:tr>
      <w:tr w14:paraId="1005B8E2">
        <w:tblPrEx>
          <w:tblCellMar>
            <w:top w:w="0" w:type="dxa"/>
            <w:left w:w="108" w:type="dxa"/>
            <w:bottom w:w="0" w:type="dxa"/>
            <w:right w:w="108" w:type="dxa"/>
          </w:tblCellMar>
        </w:tblPrEx>
        <w:trPr>
          <w:trHeight w:val="278" w:hRule="atLeast"/>
        </w:trPr>
        <w:tc>
          <w:tcPr>
            <w:tcW w:w="1776" w:type="dxa"/>
            <w:tcBorders>
              <w:top w:val="nil"/>
              <w:left w:val="single" w:color="auto" w:sz="4" w:space="0"/>
              <w:bottom w:val="single" w:color="auto" w:sz="4" w:space="0"/>
              <w:right w:val="single" w:color="auto" w:sz="4" w:space="0"/>
            </w:tcBorders>
            <w:shd w:val="clear" w:color="auto" w:fill="auto"/>
            <w:noWrap/>
            <w:vAlign w:val="center"/>
          </w:tcPr>
          <w:p w14:paraId="1BDFA1C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id</w:t>
            </w:r>
          </w:p>
        </w:tc>
        <w:tc>
          <w:tcPr>
            <w:tcW w:w="1020" w:type="dxa"/>
            <w:tcBorders>
              <w:top w:val="nil"/>
              <w:left w:val="nil"/>
              <w:bottom w:val="single" w:color="auto" w:sz="4" w:space="0"/>
              <w:right w:val="single" w:color="auto" w:sz="4" w:space="0"/>
            </w:tcBorders>
            <w:shd w:val="clear" w:color="auto" w:fill="auto"/>
            <w:noWrap/>
            <w:vAlign w:val="center"/>
          </w:tcPr>
          <w:p w14:paraId="6D4DA79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bigint</w:t>
            </w:r>
          </w:p>
        </w:tc>
        <w:tc>
          <w:tcPr>
            <w:tcW w:w="1020" w:type="dxa"/>
            <w:tcBorders>
              <w:top w:val="nil"/>
              <w:left w:val="nil"/>
              <w:bottom w:val="single" w:color="auto" w:sz="4" w:space="0"/>
              <w:right w:val="single" w:color="auto" w:sz="4" w:space="0"/>
            </w:tcBorders>
            <w:shd w:val="clear" w:color="auto" w:fill="auto"/>
            <w:noWrap/>
            <w:vAlign w:val="center"/>
          </w:tcPr>
          <w:p w14:paraId="5722CEA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6D5DC5A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NO</w:t>
            </w:r>
          </w:p>
        </w:tc>
        <w:tc>
          <w:tcPr>
            <w:tcW w:w="1020" w:type="dxa"/>
            <w:tcBorders>
              <w:top w:val="nil"/>
              <w:left w:val="nil"/>
              <w:bottom w:val="single" w:color="auto" w:sz="4" w:space="0"/>
              <w:right w:val="single" w:color="auto" w:sz="4" w:space="0"/>
            </w:tcBorders>
            <w:shd w:val="clear" w:color="auto" w:fill="auto"/>
            <w:noWrap/>
            <w:vAlign w:val="center"/>
          </w:tcPr>
          <w:p w14:paraId="4175CA8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w:t>
            </w:r>
          </w:p>
        </w:tc>
        <w:tc>
          <w:tcPr>
            <w:tcW w:w="1020" w:type="dxa"/>
            <w:tcBorders>
              <w:top w:val="nil"/>
              <w:left w:val="nil"/>
              <w:bottom w:val="single" w:color="auto" w:sz="4" w:space="0"/>
              <w:right w:val="single" w:color="auto" w:sz="4" w:space="0"/>
            </w:tcBorders>
            <w:shd w:val="clear" w:color="auto" w:fill="auto"/>
            <w:noWrap/>
            <w:vAlign w:val="center"/>
          </w:tcPr>
          <w:p w14:paraId="5EE8665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83" w:type="dxa"/>
            <w:tcBorders>
              <w:top w:val="nil"/>
              <w:left w:val="nil"/>
              <w:bottom w:val="single" w:color="auto" w:sz="4" w:space="0"/>
              <w:right w:val="single" w:color="auto" w:sz="4" w:space="0"/>
            </w:tcBorders>
            <w:shd w:val="clear" w:color="auto" w:fill="auto"/>
            <w:noWrap/>
            <w:vAlign w:val="center"/>
          </w:tcPr>
          <w:p w14:paraId="14AB707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727545AD">
        <w:tblPrEx>
          <w:tblCellMar>
            <w:top w:w="0" w:type="dxa"/>
            <w:left w:w="108" w:type="dxa"/>
            <w:bottom w:w="0" w:type="dxa"/>
            <w:right w:w="108" w:type="dxa"/>
          </w:tblCellMar>
        </w:tblPrEx>
        <w:trPr>
          <w:trHeight w:val="278" w:hRule="atLeast"/>
        </w:trPr>
        <w:tc>
          <w:tcPr>
            <w:tcW w:w="1776" w:type="dxa"/>
            <w:tcBorders>
              <w:top w:val="nil"/>
              <w:left w:val="single" w:color="auto" w:sz="4" w:space="0"/>
              <w:bottom w:val="single" w:color="auto" w:sz="4" w:space="0"/>
              <w:right w:val="single" w:color="auto" w:sz="4" w:space="0"/>
            </w:tcBorders>
            <w:shd w:val="clear" w:color="auto" w:fill="auto"/>
            <w:noWrap/>
            <w:vAlign w:val="center"/>
          </w:tcPr>
          <w:p w14:paraId="4692660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status</w:t>
            </w:r>
          </w:p>
        </w:tc>
        <w:tc>
          <w:tcPr>
            <w:tcW w:w="1020" w:type="dxa"/>
            <w:tcBorders>
              <w:top w:val="nil"/>
              <w:left w:val="nil"/>
              <w:bottom w:val="single" w:color="auto" w:sz="4" w:space="0"/>
              <w:right w:val="single" w:color="auto" w:sz="4" w:space="0"/>
            </w:tcBorders>
            <w:shd w:val="clear" w:color="auto" w:fill="auto"/>
            <w:noWrap/>
            <w:vAlign w:val="center"/>
          </w:tcPr>
          <w:p w14:paraId="79620A8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413A4537">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w:t>
            </w:r>
          </w:p>
        </w:tc>
        <w:tc>
          <w:tcPr>
            <w:tcW w:w="1020" w:type="dxa"/>
            <w:tcBorders>
              <w:top w:val="nil"/>
              <w:left w:val="nil"/>
              <w:bottom w:val="single" w:color="auto" w:sz="4" w:space="0"/>
              <w:right w:val="single" w:color="auto" w:sz="4" w:space="0"/>
            </w:tcBorders>
            <w:shd w:val="clear" w:color="auto" w:fill="auto"/>
            <w:noWrap/>
            <w:vAlign w:val="center"/>
          </w:tcPr>
          <w:p w14:paraId="737E321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4B5541E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20CEEE5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83" w:type="dxa"/>
            <w:tcBorders>
              <w:top w:val="nil"/>
              <w:left w:val="nil"/>
              <w:bottom w:val="single" w:color="auto" w:sz="4" w:space="0"/>
              <w:right w:val="single" w:color="auto" w:sz="4" w:space="0"/>
            </w:tcBorders>
            <w:shd w:val="clear" w:color="auto" w:fill="auto"/>
            <w:noWrap/>
            <w:vAlign w:val="center"/>
          </w:tcPr>
          <w:p w14:paraId="3D9AB09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1E879E3F">
        <w:tblPrEx>
          <w:tblCellMar>
            <w:top w:w="0" w:type="dxa"/>
            <w:left w:w="108" w:type="dxa"/>
            <w:bottom w:w="0" w:type="dxa"/>
            <w:right w:w="108" w:type="dxa"/>
          </w:tblCellMar>
        </w:tblPrEx>
        <w:trPr>
          <w:trHeight w:val="278" w:hRule="atLeast"/>
        </w:trPr>
        <w:tc>
          <w:tcPr>
            <w:tcW w:w="1776" w:type="dxa"/>
            <w:tcBorders>
              <w:top w:val="nil"/>
              <w:left w:val="single" w:color="auto" w:sz="4" w:space="0"/>
              <w:bottom w:val="single" w:color="auto" w:sz="4" w:space="0"/>
              <w:right w:val="single" w:color="auto" w:sz="4" w:space="0"/>
            </w:tcBorders>
            <w:shd w:val="clear" w:color="auto" w:fill="auto"/>
            <w:noWrap/>
            <w:vAlign w:val="center"/>
          </w:tcPr>
          <w:p w14:paraId="17FF003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order_time</w:t>
            </w:r>
          </w:p>
        </w:tc>
        <w:tc>
          <w:tcPr>
            <w:tcW w:w="1020" w:type="dxa"/>
            <w:tcBorders>
              <w:top w:val="nil"/>
              <w:left w:val="nil"/>
              <w:bottom w:val="single" w:color="auto" w:sz="4" w:space="0"/>
              <w:right w:val="single" w:color="auto" w:sz="4" w:space="0"/>
            </w:tcBorders>
            <w:shd w:val="clear" w:color="auto" w:fill="auto"/>
            <w:noWrap/>
            <w:vAlign w:val="center"/>
          </w:tcPr>
          <w:p w14:paraId="2CB866A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39469CE9">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30</w:t>
            </w:r>
          </w:p>
        </w:tc>
        <w:tc>
          <w:tcPr>
            <w:tcW w:w="1020" w:type="dxa"/>
            <w:tcBorders>
              <w:top w:val="nil"/>
              <w:left w:val="nil"/>
              <w:bottom w:val="single" w:color="auto" w:sz="4" w:space="0"/>
              <w:right w:val="single" w:color="auto" w:sz="4" w:space="0"/>
            </w:tcBorders>
            <w:shd w:val="clear" w:color="auto" w:fill="auto"/>
            <w:noWrap/>
            <w:vAlign w:val="center"/>
          </w:tcPr>
          <w:p w14:paraId="64FE6FB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1011580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046A475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83" w:type="dxa"/>
            <w:tcBorders>
              <w:top w:val="nil"/>
              <w:left w:val="nil"/>
              <w:bottom w:val="single" w:color="auto" w:sz="4" w:space="0"/>
              <w:right w:val="single" w:color="auto" w:sz="4" w:space="0"/>
            </w:tcBorders>
            <w:shd w:val="clear" w:color="auto" w:fill="auto"/>
            <w:noWrap/>
            <w:vAlign w:val="center"/>
          </w:tcPr>
          <w:p w14:paraId="7C3F2BF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4C7247A6">
        <w:tblPrEx>
          <w:tblCellMar>
            <w:top w:w="0" w:type="dxa"/>
            <w:left w:w="108" w:type="dxa"/>
            <w:bottom w:w="0" w:type="dxa"/>
            <w:right w:w="108" w:type="dxa"/>
          </w:tblCellMar>
        </w:tblPrEx>
        <w:trPr>
          <w:trHeight w:val="278" w:hRule="atLeast"/>
        </w:trPr>
        <w:tc>
          <w:tcPr>
            <w:tcW w:w="1776" w:type="dxa"/>
            <w:tcBorders>
              <w:top w:val="nil"/>
              <w:left w:val="single" w:color="auto" w:sz="4" w:space="0"/>
              <w:bottom w:val="single" w:color="auto" w:sz="4" w:space="0"/>
              <w:right w:val="single" w:color="auto" w:sz="4" w:space="0"/>
            </w:tcBorders>
            <w:shd w:val="clear" w:color="auto" w:fill="auto"/>
            <w:noWrap/>
            <w:vAlign w:val="center"/>
          </w:tcPr>
          <w:p w14:paraId="53CE8AD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pay_time</w:t>
            </w:r>
          </w:p>
        </w:tc>
        <w:tc>
          <w:tcPr>
            <w:tcW w:w="1020" w:type="dxa"/>
            <w:tcBorders>
              <w:top w:val="nil"/>
              <w:left w:val="nil"/>
              <w:bottom w:val="single" w:color="auto" w:sz="4" w:space="0"/>
              <w:right w:val="single" w:color="auto" w:sz="4" w:space="0"/>
            </w:tcBorders>
            <w:shd w:val="clear" w:color="auto" w:fill="auto"/>
            <w:noWrap/>
            <w:vAlign w:val="center"/>
          </w:tcPr>
          <w:p w14:paraId="35B022A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412F543D">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30</w:t>
            </w:r>
          </w:p>
        </w:tc>
        <w:tc>
          <w:tcPr>
            <w:tcW w:w="1020" w:type="dxa"/>
            <w:tcBorders>
              <w:top w:val="nil"/>
              <w:left w:val="nil"/>
              <w:bottom w:val="single" w:color="auto" w:sz="4" w:space="0"/>
              <w:right w:val="single" w:color="auto" w:sz="4" w:space="0"/>
            </w:tcBorders>
            <w:shd w:val="clear" w:color="auto" w:fill="auto"/>
            <w:noWrap/>
            <w:vAlign w:val="center"/>
          </w:tcPr>
          <w:p w14:paraId="4FBF78A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7F83BBD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7BC9EA8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83" w:type="dxa"/>
            <w:tcBorders>
              <w:top w:val="nil"/>
              <w:left w:val="nil"/>
              <w:bottom w:val="single" w:color="auto" w:sz="4" w:space="0"/>
              <w:right w:val="single" w:color="auto" w:sz="4" w:space="0"/>
            </w:tcBorders>
            <w:shd w:val="clear" w:color="auto" w:fill="auto"/>
            <w:noWrap/>
            <w:vAlign w:val="center"/>
          </w:tcPr>
          <w:p w14:paraId="0C379C4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1B0428D7">
        <w:tblPrEx>
          <w:tblCellMar>
            <w:top w:w="0" w:type="dxa"/>
            <w:left w:w="108" w:type="dxa"/>
            <w:bottom w:w="0" w:type="dxa"/>
            <w:right w:w="108" w:type="dxa"/>
          </w:tblCellMar>
        </w:tblPrEx>
        <w:trPr>
          <w:trHeight w:val="278" w:hRule="atLeast"/>
        </w:trPr>
        <w:tc>
          <w:tcPr>
            <w:tcW w:w="1776" w:type="dxa"/>
            <w:tcBorders>
              <w:top w:val="nil"/>
              <w:left w:val="single" w:color="auto" w:sz="4" w:space="0"/>
              <w:bottom w:val="single" w:color="auto" w:sz="4" w:space="0"/>
              <w:right w:val="single" w:color="auto" w:sz="4" w:space="0"/>
            </w:tcBorders>
            <w:shd w:val="clear" w:color="auto" w:fill="auto"/>
            <w:noWrap/>
            <w:vAlign w:val="center"/>
          </w:tcPr>
          <w:p w14:paraId="5733839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thing_id</w:t>
            </w:r>
          </w:p>
        </w:tc>
        <w:tc>
          <w:tcPr>
            <w:tcW w:w="1020" w:type="dxa"/>
            <w:tcBorders>
              <w:top w:val="nil"/>
              <w:left w:val="nil"/>
              <w:bottom w:val="single" w:color="auto" w:sz="4" w:space="0"/>
              <w:right w:val="single" w:color="auto" w:sz="4" w:space="0"/>
            </w:tcBorders>
            <w:shd w:val="clear" w:color="auto" w:fill="auto"/>
            <w:noWrap/>
            <w:vAlign w:val="center"/>
          </w:tcPr>
          <w:p w14:paraId="6E4B50D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bigint</w:t>
            </w:r>
          </w:p>
        </w:tc>
        <w:tc>
          <w:tcPr>
            <w:tcW w:w="1020" w:type="dxa"/>
            <w:tcBorders>
              <w:top w:val="nil"/>
              <w:left w:val="nil"/>
              <w:bottom w:val="single" w:color="auto" w:sz="4" w:space="0"/>
              <w:right w:val="single" w:color="auto" w:sz="4" w:space="0"/>
            </w:tcBorders>
            <w:shd w:val="clear" w:color="auto" w:fill="auto"/>
            <w:noWrap/>
            <w:vAlign w:val="center"/>
          </w:tcPr>
          <w:p w14:paraId="5A68B83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7E70291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2FE43A2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6197E75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83" w:type="dxa"/>
            <w:tcBorders>
              <w:top w:val="nil"/>
              <w:left w:val="nil"/>
              <w:bottom w:val="single" w:color="auto" w:sz="4" w:space="0"/>
              <w:right w:val="single" w:color="auto" w:sz="4" w:space="0"/>
            </w:tcBorders>
            <w:shd w:val="clear" w:color="auto" w:fill="auto"/>
            <w:noWrap/>
            <w:vAlign w:val="center"/>
          </w:tcPr>
          <w:p w14:paraId="1B94155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08CCB08F">
        <w:tblPrEx>
          <w:tblCellMar>
            <w:top w:w="0" w:type="dxa"/>
            <w:left w:w="108" w:type="dxa"/>
            <w:bottom w:w="0" w:type="dxa"/>
            <w:right w:w="108" w:type="dxa"/>
          </w:tblCellMar>
        </w:tblPrEx>
        <w:trPr>
          <w:trHeight w:val="278" w:hRule="atLeast"/>
        </w:trPr>
        <w:tc>
          <w:tcPr>
            <w:tcW w:w="1776" w:type="dxa"/>
            <w:tcBorders>
              <w:top w:val="nil"/>
              <w:left w:val="single" w:color="auto" w:sz="4" w:space="0"/>
              <w:bottom w:val="single" w:color="auto" w:sz="4" w:space="0"/>
              <w:right w:val="single" w:color="auto" w:sz="4" w:space="0"/>
            </w:tcBorders>
            <w:shd w:val="clear" w:color="auto" w:fill="auto"/>
            <w:noWrap/>
            <w:vAlign w:val="center"/>
          </w:tcPr>
          <w:p w14:paraId="099F7F5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user_id</w:t>
            </w:r>
          </w:p>
        </w:tc>
        <w:tc>
          <w:tcPr>
            <w:tcW w:w="1020" w:type="dxa"/>
            <w:tcBorders>
              <w:top w:val="nil"/>
              <w:left w:val="nil"/>
              <w:bottom w:val="single" w:color="auto" w:sz="4" w:space="0"/>
              <w:right w:val="single" w:color="auto" w:sz="4" w:space="0"/>
            </w:tcBorders>
            <w:shd w:val="clear" w:color="auto" w:fill="auto"/>
            <w:noWrap/>
            <w:vAlign w:val="center"/>
          </w:tcPr>
          <w:p w14:paraId="46E5387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bigint</w:t>
            </w:r>
          </w:p>
        </w:tc>
        <w:tc>
          <w:tcPr>
            <w:tcW w:w="1020" w:type="dxa"/>
            <w:tcBorders>
              <w:top w:val="nil"/>
              <w:left w:val="nil"/>
              <w:bottom w:val="single" w:color="auto" w:sz="4" w:space="0"/>
              <w:right w:val="single" w:color="auto" w:sz="4" w:space="0"/>
            </w:tcBorders>
            <w:shd w:val="clear" w:color="auto" w:fill="auto"/>
            <w:noWrap/>
            <w:vAlign w:val="center"/>
          </w:tcPr>
          <w:p w14:paraId="62B53EB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5E33155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68C6B34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29D86A4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83" w:type="dxa"/>
            <w:tcBorders>
              <w:top w:val="nil"/>
              <w:left w:val="nil"/>
              <w:bottom w:val="single" w:color="auto" w:sz="4" w:space="0"/>
              <w:right w:val="single" w:color="auto" w:sz="4" w:space="0"/>
            </w:tcBorders>
            <w:shd w:val="clear" w:color="auto" w:fill="auto"/>
            <w:noWrap/>
            <w:vAlign w:val="center"/>
          </w:tcPr>
          <w:p w14:paraId="6E713A0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6D432BEE">
        <w:tblPrEx>
          <w:tblCellMar>
            <w:top w:w="0" w:type="dxa"/>
            <w:left w:w="108" w:type="dxa"/>
            <w:bottom w:w="0" w:type="dxa"/>
            <w:right w:w="108" w:type="dxa"/>
          </w:tblCellMar>
        </w:tblPrEx>
        <w:trPr>
          <w:trHeight w:val="278" w:hRule="atLeast"/>
        </w:trPr>
        <w:tc>
          <w:tcPr>
            <w:tcW w:w="1776" w:type="dxa"/>
            <w:tcBorders>
              <w:top w:val="nil"/>
              <w:left w:val="single" w:color="auto" w:sz="4" w:space="0"/>
              <w:bottom w:val="single" w:color="auto" w:sz="4" w:space="0"/>
              <w:right w:val="single" w:color="auto" w:sz="4" w:space="0"/>
            </w:tcBorders>
            <w:shd w:val="clear" w:color="auto" w:fill="auto"/>
            <w:noWrap/>
            <w:vAlign w:val="center"/>
          </w:tcPr>
          <w:p w14:paraId="2F9E1B7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count</w:t>
            </w:r>
          </w:p>
        </w:tc>
        <w:tc>
          <w:tcPr>
            <w:tcW w:w="1020" w:type="dxa"/>
            <w:tcBorders>
              <w:top w:val="nil"/>
              <w:left w:val="nil"/>
              <w:bottom w:val="single" w:color="auto" w:sz="4" w:space="0"/>
              <w:right w:val="single" w:color="auto" w:sz="4" w:space="0"/>
            </w:tcBorders>
            <w:shd w:val="clear" w:color="auto" w:fill="auto"/>
            <w:noWrap/>
            <w:vAlign w:val="center"/>
          </w:tcPr>
          <w:p w14:paraId="5F9082F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int</w:t>
            </w:r>
          </w:p>
        </w:tc>
        <w:tc>
          <w:tcPr>
            <w:tcW w:w="1020" w:type="dxa"/>
            <w:tcBorders>
              <w:top w:val="nil"/>
              <w:left w:val="nil"/>
              <w:bottom w:val="single" w:color="auto" w:sz="4" w:space="0"/>
              <w:right w:val="single" w:color="auto" w:sz="4" w:space="0"/>
            </w:tcBorders>
            <w:shd w:val="clear" w:color="auto" w:fill="auto"/>
            <w:noWrap/>
            <w:vAlign w:val="center"/>
          </w:tcPr>
          <w:p w14:paraId="45FC21C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74A9B5E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NO</w:t>
            </w:r>
          </w:p>
        </w:tc>
        <w:tc>
          <w:tcPr>
            <w:tcW w:w="1020" w:type="dxa"/>
            <w:tcBorders>
              <w:top w:val="nil"/>
              <w:left w:val="nil"/>
              <w:bottom w:val="single" w:color="auto" w:sz="4" w:space="0"/>
              <w:right w:val="single" w:color="auto" w:sz="4" w:space="0"/>
            </w:tcBorders>
            <w:shd w:val="clear" w:color="auto" w:fill="auto"/>
            <w:noWrap/>
            <w:vAlign w:val="center"/>
          </w:tcPr>
          <w:p w14:paraId="2DB41F2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721B2873">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0</w:t>
            </w:r>
          </w:p>
        </w:tc>
        <w:tc>
          <w:tcPr>
            <w:tcW w:w="1483" w:type="dxa"/>
            <w:tcBorders>
              <w:top w:val="nil"/>
              <w:left w:val="nil"/>
              <w:bottom w:val="single" w:color="auto" w:sz="4" w:space="0"/>
              <w:right w:val="single" w:color="auto" w:sz="4" w:space="0"/>
            </w:tcBorders>
            <w:shd w:val="clear" w:color="auto" w:fill="auto"/>
            <w:noWrap/>
            <w:vAlign w:val="center"/>
          </w:tcPr>
          <w:p w14:paraId="16EBC07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6D814C4C">
        <w:tblPrEx>
          <w:tblCellMar>
            <w:top w:w="0" w:type="dxa"/>
            <w:left w:w="108" w:type="dxa"/>
            <w:bottom w:w="0" w:type="dxa"/>
            <w:right w:w="108" w:type="dxa"/>
          </w:tblCellMar>
        </w:tblPrEx>
        <w:trPr>
          <w:trHeight w:val="278" w:hRule="atLeast"/>
        </w:trPr>
        <w:tc>
          <w:tcPr>
            <w:tcW w:w="1776" w:type="dxa"/>
            <w:tcBorders>
              <w:top w:val="nil"/>
              <w:left w:val="single" w:color="auto" w:sz="4" w:space="0"/>
              <w:bottom w:val="single" w:color="auto" w:sz="4" w:space="0"/>
              <w:right w:val="single" w:color="auto" w:sz="4" w:space="0"/>
            </w:tcBorders>
            <w:shd w:val="clear" w:color="auto" w:fill="auto"/>
            <w:noWrap/>
            <w:vAlign w:val="center"/>
          </w:tcPr>
          <w:p w14:paraId="44F94B1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order_number</w:t>
            </w:r>
          </w:p>
        </w:tc>
        <w:tc>
          <w:tcPr>
            <w:tcW w:w="1020" w:type="dxa"/>
            <w:tcBorders>
              <w:top w:val="nil"/>
              <w:left w:val="nil"/>
              <w:bottom w:val="single" w:color="auto" w:sz="4" w:space="0"/>
              <w:right w:val="single" w:color="auto" w:sz="4" w:space="0"/>
            </w:tcBorders>
            <w:shd w:val="clear" w:color="auto" w:fill="auto"/>
            <w:noWrap/>
            <w:vAlign w:val="center"/>
          </w:tcPr>
          <w:p w14:paraId="2AC26E2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00078105">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13</w:t>
            </w:r>
          </w:p>
        </w:tc>
        <w:tc>
          <w:tcPr>
            <w:tcW w:w="1020" w:type="dxa"/>
            <w:tcBorders>
              <w:top w:val="nil"/>
              <w:left w:val="nil"/>
              <w:bottom w:val="single" w:color="auto" w:sz="4" w:space="0"/>
              <w:right w:val="single" w:color="auto" w:sz="4" w:space="0"/>
            </w:tcBorders>
            <w:shd w:val="clear" w:color="auto" w:fill="auto"/>
            <w:noWrap/>
            <w:vAlign w:val="center"/>
          </w:tcPr>
          <w:p w14:paraId="3AED438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3B4574E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72A2B2F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83" w:type="dxa"/>
            <w:tcBorders>
              <w:top w:val="nil"/>
              <w:left w:val="nil"/>
              <w:bottom w:val="single" w:color="auto" w:sz="4" w:space="0"/>
              <w:right w:val="single" w:color="auto" w:sz="4" w:space="0"/>
            </w:tcBorders>
            <w:shd w:val="clear" w:color="auto" w:fill="auto"/>
            <w:noWrap/>
            <w:vAlign w:val="center"/>
          </w:tcPr>
          <w:p w14:paraId="66B94B0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订单编号</w:t>
            </w:r>
          </w:p>
        </w:tc>
      </w:tr>
      <w:tr w14:paraId="52B59BC5">
        <w:tblPrEx>
          <w:tblCellMar>
            <w:top w:w="0" w:type="dxa"/>
            <w:left w:w="108" w:type="dxa"/>
            <w:bottom w:w="0" w:type="dxa"/>
            <w:right w:w="108" w:type="dxa"/>
          </w:tblCellMar>
        </w:tblPrEx>
        <w:trPr>
          <w:trHeight w:val="278" w:hRule="atLeast"/>
        </w:trPr>
        <w:tc>
          <w:tcPr>
            <w:tcW w:w="1776" w:type="dxa"/>
            <w:tcBorders>
              <w:top w:val="nil"/>
              <w:left w:val="single" w:color="auto" w:sz="4" w:space="0"/>
              <w:bottom w:val="single" w:color="auto" w:sz="4" w:space="0"/>
              <w:right w:val="single" w:color="auto" w:sz="4" w:space="0"/>
            </w:tcBorders>
            <w:shd w:val="clear" w:color="auto" w:fill="auto"/>
            <w:noWrap/>
            <w:vAlign w:val="center"/>
          </w:tcPr>
          <w:p w14:paraId="1458F54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receiver_address</w:t>
            </w:r>
          </w:p>
        </w:tc>
        <w:tc>
          <w:tcPr>
            <w:tcW w:w="1020" w:type="dxa"/>
            <w:tcBorders>
              <w:top w:val="nil"/>
              <w:left w:val="nil"/>
              <w:bottom w:val="single" w:color="auto" w:sz="4" w:space="0"/>
              <w:right w:val="single" w:color="auto" w:sz="4" w:space="0"/>
            </w:tcBorders>
            <w:shd w:val="clear" w:color="auto" w:fill="auto"/>
            <w:noWrap/>
            <w:vAlign w:val="center"/>
          </w:tcPr>
          <w:p w14:paraId="33C5529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33FF6458">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50</w:t>
            </w:r>
          </w:p>
        </w:tc>
        <w:tc>
          <w:tcPr>
            <w:tcW w:w="1020" w:type="dxa"/>
            <w:tcBorders>
              <w:top w:val="nil"/>
              <w:left w:val="nil"/>
              <w:bottom w:val="single" w:color="auto" w:sz="4" w:space="0"/>
              <w:right w:val="single" w:color="auto" w:sz="4" w:space="0"/>
            </w:tcBorders>
            <w:shd w:val="clear" w:color="auto" w:fill="auto"/>
            <w:noWrap/>
            <w:vAlign w:val="center"/>
          </w:tcPr>
          <w:p w14:paraId="67B961D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4DEBD8E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6BEC5D7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83" w:type="dxa"/>
            <w:tcBorders>
              <w:top w:val="nil"/>
              <w:left w:val="nil"/>
              <w:bottom w:val="single" w:color="auto" w:sz="4" w:space="0"/>
              <w:right w:val="single" w:color="auto" w:sz="4" w:space="0"/>
            </w:tcBorders>
            <w:shd w:val="clear" w:color="auto" w:fill="auto"/>
            <w:noWrap/>
            <w:vAlign w:val="center"/>
          </w:tcPr>
          <w:p w14:paraId="65CBB39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4C5F80FA">
        <w:tblPrEx>
          <w:tblCellMar>
            <w:top w:w="0" w:type="dxa"/>
            <w:left w:w="108" w:type="dxa"/>
            <w:bottom w:w="0" w:type="dxa"/>
            <w:right w:w="108" w:type="dxa"/>
          </w:tblCellMar>
        </w:tblPrEx>
        <w:trPr>
          <w:trHeight w:val="278" w:hRule="atLeast"/>
        </w:trPr>
        <w:tc>
          <w:tcPr>
            <w:tcW w:w="1776" w:type="dxa"/>
            <w:tcBorders>
              <w:top w:val="nil"/>
              <w:left w:val="single" w:color="auto" w:sz="4" w:space="0"/>
              <w:bottom w:val="single" w:color="auto" w:sz="4" w:space="0"/>
              <w:right w:val="single" w:color="auto" w:sz="4" w:space="0"/>
            </w:tcBorders>
            <w:shd w:val="clear" w:color="auto" w:fill="auto"/>
            <w:noWrap/>
            <w:vAlign w:val="center"/>
          </w:tcPr>
          <w:p w14:paraId="1C25AE5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receiver_name</w:t>
            </w:r>
          </w:p>
        </w:tc>
        <w:tc>
          <w:tcPr>
            <w:tcW w:w="1020" w:type="dxa"/>
            <w:tcBorders>
              <w:top w:val="nil"/>
              <w:left w:val="nil"/>
              <w:bottom w:val="single" w:color="auto" w:sz="4" w:space="0"/>
              <w:right w:val="single" w:color="auto" w:sz="4" w:space="0"/>
            </w:tcBorders>
            <w:shd w:val="clear" w:color="auto" w:fill="auto"/>
            <w:noWrap/>
            <w:vAlign w:val="center"/>
          </w:tcPr>
          <w:p w14:paraId="6C9DBD9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7A7EDAA3">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20</w:t>
            </w:r>
          </w:p>
        </w:tc>
        <w:tc>
          <w:tcPr>
            <w:tcW w:w="1020" w:type="dxa"/>
            <w:tcBorders>
              <w:top w:val="nil"/>
              <w:left w:val="nil"/>
              <w:bottom w:val="single" w:color="auto" w:sz="4" w:space="0"/>
              <w:right w:val="single" w:color="auto" w:sz="4" w:space="0"/>
            </w:tcBorders>
            <w:shd w:val="clear" w:color="auto" w:fill="auto"/>
            <w:noWrap/>
            <w:vAlign w:val="center"/>
          </w:tcPr>
          <w:p w14:paraId="6F96936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7EA2B24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429F685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83" w:type="dxa"/>
            <w:tcBorders>
              <w:top w:val="nil"/>
              <w:left w:val="nil"/>
              <w:bottom w:val="single" w:color="auto" w:sz="4" w:space="0"/>
              <w:right w:val="single" w:color="auto" w:sz="4" w:space="0"/>
            </w:tcBorders>
            <w:shd w:val="clear" w:color="auto" w:fill="auto"/>
            <w:noWrap/>
            <w:vAlign w:val="center"/>
          </w:tcPr>
          <w:p w14:paraId="78721A1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48646242">
        <w:tblPrEx>
          <w:tblCellMar>
            <w:top w:w="0" w:type="dxa"/>
            <w:left w:w="108" w:type="dxa"/>
            <w:bottom w:w="0" w:type="dxa"/>
            <w:right w:w="108" w:type="dxa"/>
          </w:tblCellMar>
        </w:tblPrEx>
        <w:trPr>
          <w:trHeight w:val="278" w:hRule="atLeast"/>
        </w:trPr>
        <w:tc>
          <w:tcPr>
            <w:tcW w:w="1776" w:type="dxa"/>
            <w:tcBorders>
              <w:top w:val="nil"/>
              <w:left w:val="single" w:color="auto" w:sz="4" w:space="0"/>
              <w:bottom w:val="single" w:color="auto" w:sz="4" w:space="0"/>
              <w:right w:val="single" w:color="auto" w:sz="4" w:space="0"/>
            </w:tcBorders>
            <w:shd w:val="clear" w:color="auto" w:fill="auto"/>
            <w:noWrap/>
            <w:vAlign w:val="center"/>
          </w:tcPr>
          <w:p w14:paraId="06E3DFA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receiver_phone</w:t>
            </w:r>
          </w:p>
        </w:tc>
        <w:tc>
          <w:tcPr>
            <w:tcW w:w="1020" w:type="dxa"/>
            <w:tcBorders>
              <w:top w:val="nil"/>
              <w:left w:val="nil"/>
              <w:bottom w:val="single" w:color="auto" w:sz="4" w:space="0"/>
              <w:right w:val="single" w:color="auto" w:sz="4" w:space="0"/>
            </w:tcBorders>
            <w:shd w:val="clear" w:color="auto" w:fill="auto"/>
            <w:noWrap/>
            <w:vAlign w:val="center"/>
          </w:tcPr>
          <w:p w14:paraId="6F079B3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11D9E0B3">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20</w:t>
            </w:r>
          </w:p>
        </w:tc>
        <w:tc>
          <w:tcPr>
            <w:tcW w:w="1020" w:type="dxa"/>
            <w:tcBorders>
              <w:top w:val="nil"/>
              <w:left w:val="nil"/>
              <w:bottom w:val="single" w:color="auto" w:sz="4" w:space="0"/>
              <w:right w:val="single" w:color="auto" w:sz="4" w:space="0"/>
            </w:tcBorders>
            <w:shd w:val="clear" w:color="auto" w:fill="auto"/>
            <w:noWrap/>
            <w:vAlign w:val="center"/>
          </w:tcPr>
          <w:p w14:paraId="6E8DFF8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5890C95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4588ECA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83" w:type="dxa"/>
            <w:tcBorders>
              <w:top w:val="nil"/>
              <w:left w:val="nil"/>
              <w:bottom w:val="single" w:color="auto" w:sz="4" w:space="0"/>
              <w:right w:val="single" w:color="auto" w:sz="4" w:space="0"/>
            </w:tcBorders>
            <w:shd w:val="clear" w:color="auto" w:fill="auto"/>
            <w:noWrap/>
            <w:vAlign w:val="center"/>
          </w:tcPr>
          <w:p w14:paraId="30EB27D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6B5A4FF0">
        <w:tblPrEx>
          <w:tblCellMar>
            <w:top w:w="0" w:type="dxa"/>
            <w:left w:w="108" w:type="dxa"/>
            <w:bottom w:w="0" w:type="dxa"/>
            <w:right w:w="108" w:type="dxa"/>
          </w:tblCellMar>
        </w:tblPrEx>
        <w:trPr>
          <w:trHeight w:val="278" w:hRule="atLeast"/>
        </w:trPr>
        <w:tc>
          <w:tcPr>
            <w:tcW w:w="1776" w:type="dxa"/>
            <w:tcBorders>
              <w:top w:val="nil"/>
              <w:left w:val="single" w:color="auto" w:sz="4" w:space="0"/>
              <w:bottom w:val="single" w:color="auto" w:sz="4" w:space="0"/>
              <w:right w:val="single" w:color="auto" w:sz="4" w:space="0"/>
            </w:tcBorders>
            <w:shd w:val="clear" w:color="auto" w:fill="auto"/>
            <w:noWrap/>
            <w:vAlign w:val="center"/>
          </w:tcPr>
          <w:p w14:paraId="4E1A612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remark</w:t>
            </w:r>
          </w:p>
        </w:tc>
        <w:tc>
          <w:tcPr>
            <w:tcW w:w="1020" w:type="dxa"/>
            <w:tcBorders>
              <w:top w:val="nil"/>
              <w:left w:val="nil"/>
              <w:bottom w:val="single" w:color="auto" w:sz="4" w:space="0"/>
              <w:right w:val="single" w:color="auto" w:sz="4" w:space="0"/>
            </w:tcBorders>
            <w:shd w:val="clear" w:color="auto" w:fill="auto"/>
            <w:noWrap/>
            <w:vAlign w:val="center"/>
          </w:tcPr>
          <w:p w14:paraId="650F0E6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0DA9814F">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30</w:t>
            </w:r>
          </w:p>
        </w:tc>
        <w:tc>
          <w:tcPr>
            <w:tcW w:w="1020" w:type="dxa"/>
            <w:tcBorders>
              <w:top w:val="nil"/>
              <w:left w:val="nil"/>
              <w:bottom w:val="single" w:color="auto" w:sz="4" w:space="0"/>
              <w:right w:val="single" w:color="auto" w:sz="4" w:space="0"/>
            </w:tcBorders>
            <w:shd w:val="clear" w:color="auto" w:fill="auto"/>
            <w:noWrap/>
            <w:vAlign w:val="center"/>
          </w:tcPr>
          <w:p w14:paraId="3AD2640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3454407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1F3968C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83" w:type="dxa"/>
            <w:tcBorders>
              <w:top w:val="nil"/>
              <w:left w:val="nil"/>
              <w:bottom w:val="single" w:color="auto" w:sz="4" w:space="0"/>
              <w:right w:val="single" w:color="auto" w:sz="4" w:space="0"/>
            </w:tcBorders>
            <w:shd w:val="clear" w:color="auto" w:fill="auto"/>
            <w:noWrap/>
            <w:vAlign w:val="center"/>
          </w:tcPr>
          <w:p w14:paraId="78763EF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bl>
    <w:p w14:paraId="0743C449">
      <w:pPr>
        <w:rPr>
          <w:rFonts w:ascii="Times New Roman" w:hAnsi="Times New Roman" w:eastAsia="宋体"/>
        </w:rPr>
      </w:pPr>
    </w:p>
    <w:p w14:paraId="5038B02A">
      <w:pPr>
        <w:jc w:val="center"/>
        <w:rPr>
          <w:rFonts w:ascii="Times New Roman" w:hAnsi="Times New Roman" w:eastAsia="宋体"/>
          <w:b/>
          <w:bCs/>
        </w:rPr>
      </w:pPr>
      <w:r>
        <w:rPr>
          <w:rFonts w:hint="eastAsia" w:ascii="Times New Roman" w:hAnsi="Times New Roman" w:eastAsia="宋体"/>
          <w:b/>
          <w:bCs/>
        </w:rPr>
        <w:t>地址表</w:t>
      </w:r>
    </w:p>
    <w:tbl>
      <w:tblPr>
        <w:tblStyle w:val="33"/>
        <w:tblW w:w="8359" w:type="dxa"/>
        <w:tblInd w:w="0" w:type="dxa"/>
        <w:tblLayout w:type="autofit"/>
        <w:tblCellMar>
          <w:top w:w="0" w:type="dxa"/>
          <w:left w:w="108" w:type="dxa"/>
          <w:bottom w:w="0" w:type="dxa"/>
          <w:right w:w="108" w:type="dxa"/>
        </w:tblCellMar>
      </w:tblPr>
      <w:tblGrid>
        <w:gridCol w:w="1305"/>
        <w:gridCol w:w="1020"/>
        <w:gridCol w:w="1020"/>
        <w:gridCol w:w="1020"/>
        <w:gridCol w:w="1020"/>
        <w:gridCol w:w="1020"/>
        <w:gridCol w:w="1954"/>
      </w:tblGrid>
      <w:tr w14:paraId="2048360E">
        <w:tblPrEx>
          <w:tblCellMar>
            <w:top w:w="0" w:type="dxa"/>
            <w:left w:w="108" w:type="dxa"/>
            <w:bottom w:w="0" w:type="dxa"/>
            <w:right w:w="108" w:type="dxa"/>
          </w:tblCellMar>
        </w:tblPrEx>
        <w:trPr>
          <w:trHeight w:val="278" w:hRule="atLeast"/>
        </w:trPr>
        <w:tc>
          <w:tcPr>
            <w:tcW w:w="1305"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55EAB05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列名</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277CA0F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字段类型</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73384B5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长度</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51AF557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是否为空</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4E6EC90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是否为主键</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0B2271E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默认值</w:t>
            </w:r>
          </w:p>
        </w:tc>
        <w:tc>
          <w:tcPr>
            <w:tcW w:w="1954"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437951E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备注</w:t>
            </w:r>
          </w:p>
        </w:tc>
      </w:tr>
      <w:tr w14:paraId="2B714514">
        <w:tblPrEx>
          <w:tblCellMar>
            <w:top w:w="0" w:type="dxa"/>
            <w:left w:w="108" w:type="dxa"/>
            <w:bottom w:w="0" w:type="dxa"/>
            <w:right w:w="108" w:type="dxa"/>
          </w:tblCellMar>
        </w:tblPrEx>
        <w:trPr>
          <w:trHeight w:val="278" w:hRule="atLeast"/>
        </w:trPr>
        <w:tc>
          <w:tcPr>
            <w:tcW w:w="1305" w:type="dxa"/>
            <w:tcBorders>
              <w:top w:val="nil"/>
              <w:left w:val="single" w:color="auto" w:sz="4" w:space="0"/>
              <w:bottom w:val="single" w:color="auto" w:sz="4" w:space="0"/>
              <w:right w:val="single" w:color="auto" w:sz="4" w:space="0"/>
            </w:tcBorders>
            <w:shd w:val="clear" w:color="auto" w:fill="auto"/>
            <w:noWrap/>
            <w:vAlign w:val="center"/>
          </w:tcPr>
          <w:p w14:paraId="0D4E8BD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id</w:t>
            </w:r>
          </w:p>
        </w:tc>
        <w:tc>
          <w:tcPr>
            <w:tcW w:w="1020" w:type="dxa"/>
            <w:tcBorders>
              <w:top w:val="nil"/>
              <w:left w:val="nil"/>
              <w:bottom w:val="single" w:color="auto" w:sz="4" w:space="0"/>
              <w:right w:val="single" w:color="auto" w:sz="4" w:space="0"/>
            </w:tcBorders>
            <w:shd w:val="clear" w:color="auto" w:fill="auto"/>
            <w:noWrap/>
            <w:vAlign w:val="center"/>
          </w:tcPr>
          <w:p w14:paraId="19572E9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bigint</w:t>
            </w:r>
          </w:p>
        </w:tc>
        <w:tc>
          <w:tcPr>
            <w:tcW w:w="1020" w:type="dxa"/>
            <w:tcBorders>
              <w:top w:val="nil"/>
              <w:left w:val="nil"/>
              <w:bottom w:val="single" w:color="auto" w:sz="4" w:space="0"/>
              <w:right w:val="single" w:color="auto" w:sz="4" w:space="0"/>
            </w:tcBorders>
            <w:shd w:val="clear" w:color="auto" w:fill="auto"/>
            <w:noWrap/>
            <w:vAlign w:val="center"/>
          </w:tcPr>
          <w:p w14:paraId="40A22F6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2900EA7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NO</w:t>
            </w:r>
          </w:p>
        </w:tc>
        <w:tc>
          <w:tcPr>
            <w:tcW w:w="1020" w:type="dxa"/>
            <w:tcBorders>
              <w:top w:val="nil"/>
              <w:left w:val="nil"/>
              <w:bottom w:val="single" w:color="auto" w:sz="4" w:space="0"/>
              <w:right w:val="single" w:color="auto" w:sz="4" w:space="0"/>
            </w:tcBorders>
            <w:shd w:val="clear" w:color="auto" w:fill="auto"/>
            <w:noWrap/>
            <w:vAlign w:val="center"/>
          </w:tcPr>
          <w:p w14:paraId="232EC61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w:t>
            </w:r>
          </w:p>
        </w:tc>
        <w:tc>
          <w:tcPr>
            <w:tcW w:w="1020" w:type="dxa"/>
            <w:tcBorders>
              <w:top w:val="nil"/>
              <w:left w:val="nil"/>
              <w:bottom w:val="single" w:color="auto" w:sz="4" w:space="0"/>
              <w:right w:val="single" w:color="auto" w:sz="4" w:space="0"/>
            </w:tcBorders>
            <w:shd w:val="clear" w:color="auto" w:fill="auto"/>
            <w:noWrap/>
            <w:vAlign w:val="center"/>
          </w:tcPr>
          <w:p w14:paraId="547266C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4" w:type="dxa"/>
            <w:tcBorders>
              <w:top w:val="nil"/>
              <w:left w:val="nil"/>
              <w:bottom w:val="single" w:color="auto" w:sz="4" w:space="0"/>
              <w:right w:val="single" w:color="auto" w:sz="4" w:space="0"/>
            </w:tcBorders>
            <w:shd w:val="clear" w:color="auto" w:fill="auto"/>
            <w:noWrap/>
            <w:vAlign w:val="center"/>
          </w:tcPr>
          <w:p w14:paraId="43DDB4E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5EAFA592">
        <w:tblPrEx>
          <w:tblCellMar>
            <w:top w:w="0" w:type="dxa"/>
            <w:left w:w="108" w:type="dxa"/>
            <w:bottom w:w="0" w:type="dxa"/>
            <w:right w:w="108" w:type="dxa"/>
          </w:tblCellMar>
        </w:tblPrEx>
        <w:trPr>
          <w:trHeight w:val="278" w:hRule="atLeast"/>
        </w:trPr>
        <w:tc>
          <w:tcPr>
            <w:tcW w:w="1305" w:type="dxa"/>
            <w:tcBorders>
              <w:top w:val="nil"/>
              <w:left w:val="single" w:color="auto" w:sz="4" w:space="0"/>
              <w:bottom w:val="single" w:color="auto" w:sz="4" w:space="0"/>
              <w:right w:val="single" w:color="auto" w:sz="4" w:space="0"/>
            </w:tcBorders>
            <w:shd w:val="clear" w:color="auto" w:fill="auto"/>
            <w:noWrap/>
            <w:vAlign w:val="center"/>
          </w:tcPr>
          <w:p w14:paraId="3373D73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name</w:t>
            </w:r>
          </w:p>
        </w:tc>
        <w:tc>
          <w:tcPr>
            <w:tcW w:w="1020" w:type="dxa"/>
            <w:tcBorders>
              <w:top w:val="nil"/>
              <w:left w:val="nil"/>
              <w:bottom w:val="single" w:color="auto" w:sz="4" w:space="0"/>
              <w:right w:val="single" w:color="auto" w:sz="4" w:space="0"/>
            </w:tcBorders>
            <w:shd w:val="clear" w:color="auto" w:fill="auto"/>
            <w:noWrap/>
            <w:vAlign w:val="center"/>
          </w:tcPr>
          <w:p w14:paraId="7E14801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73820EA0">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100</w:t>
            </w:r>
          </w:p>
        </w:tc>
        <w:tc>
          <w:tcPr>
            <w:tcW w:w="1020" w:type="dxa"/>
            <w:tcBorders>
              <w:top w:val="nil"/>
              <w:left w:val="nil"/>
              <w:bottom w:val="single" w:color="auto" w:sz="4" w:space="0"/>
              <w:right w:val="single" w:color="auto" w:sz="4" w:space="0"/>
            </w:tcBorders>
            <w:shd w:val="clear" w:color="auto" w:fill="auto"/>
            <w:noWrap/>
            <w:vAlign w:val="center"/>
          </w:tcPr>
          <w:p w14:paraId="5F77F31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17B62AB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4290F15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4" w:type="dxa"/>
            <w:tcBorders>
              <w:top w:val="nil"/>
              <w:left w:val="nil"/>
              <w:bottom w:val="single" w:color="auto" w:sz="4" w:space="0"/>
              <w:right w:val="single" w:color="auto" w:sz="4" w:space="0"/>
            </w:tcBorders>
            <w:shd w:val="clear" w:color="auto" w:fill="auto"/>
            <w:noWrap/>
            <w:vAlign w:val="center"/>
          </w:tcPr>
          <w:p w14:paraId="4D87680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姓名</w:t>
            </w:r>
          </w:p>
        </w:tc>
      </w:tr>
      <w:tr w14:paraId="56D91780">
        <w:tblPrEx>
          <w:tblCellMar>
            <w:top w:w="0" w:type="dxa"/>
            <w:left w:w="108" w:type="dxa"/>
            <w:bottom w:w="0" w:type="dxa"/>
            <w:right w:w="108" w:type="dxa"/>
          </w:tblCellMar>
        </w:tblPrEx>
        <w:trPr>
          <w:trHeight w:val="278" w:hRule="atLeast"/>
        </w:trPr>
        <w:tc>
          <w:tcPr>
            <w:tcW w:w="1305" w:type="dxa"/>
            <w:tcBorders>
              <w:top w:val="nil"/>
              <w:left w:val="single" w:color="auto" w:sz="4" w:space="0"/>
              <w:bottom w:val="single" w:color="auto" w:sz="4" w:space="0"/>
              <w:right w:val="single" w:color="auto" w:sz="4" w:space="0"/>
            </w:tcBorders>
            <w:shd w:val="clear" w:color="auto" w:fill="auto"/>
            <w:noWrap/>
            <w:vAlign w:val="center"/>
          </w:tcPr>
          <w:p w14:paraId="136FACA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mobile</w:t>
            </w:r>
          </w:p>
        </w:tc>
        <w:tc>
          <w:tcPr>
            <w:tcW w:w="1020" w:type="dxa"/>
            <w:tcBorders>
              <w:top w:val="nil"/>
              <w:left w:val="nil"/>
              <w:bottom w:val="single" w:color="auto" w:sz="4" w:space="0"/>
              <w:right w:val="single" w:color="auto" w:sz="4" w:space="0"/>
            </w:tcBorders>
            <w:shd w:val="clear" w:color="auto" w:fill="auto"/>
            <w:noWrap/>
            <w:vAlign w:val="center"/>
          </w:tcPr>
          <w:p w14:paraId="3E3E671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7B06C070">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30</w:t>
            </w:r>
          </w:p>
        </w:tc>
        <w:tc>
          <w:tcPr>
            <w:tcW w:w="1020" w:type="dxa"/>
            <w:tcBorders>
              <w:top w:val="nil"/>
              <w:left w:val="nil"/>
              <w:bottom w:val="single" w:color="auto" w:sz="4" w:space="0"/>
              <w:right w:val="single" w:color="auto" w:sz="4" w:space="0"/>
            </w:tcBorders>
            <w:shd w:val="clear" w:color="auto" w:fill="auto"/>
            <w:noWrap/>
            <w:vAlign w:val="center"/>
          </w:tcPr>
          <w:p w14:paraId="4D11810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338F923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25E9AD1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4" w:type="dxa"/>
            <w:tcBorders>
              <w:top w:val="nil"/>
              <w:left w:val="nil"/>
              <w:bottom w:val="single" w:color="auto" w:sz="4" w:space="0"/>
              <w:right w:val="single" w:color="auto" w:sz="4" w:space="0"/>
            </w:tcBorders>
            <w:shd w:val="clear" w:color="auto" w:fill="auto"/>
            <w:noWrap/>
            <w:vAlign w:val="center"/>
          </w:tcPr>
          <w:p w14:paraId="10A2F68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手机号</w:t>
            </w:r>
          </w:p>
        </w:tc>
      </w:tr>
      <w:tr w14:paraId="7F324046">
        <w:tblPrEx>
          <w:tblCellMar>
            <w:top w:w="0" w:type="dxa"/>
            <w:left w:w="108" w:type="dxa"/>
            <w:bottom w:w="0" w:type="dxa"/>
            <w:right w:w="108" w:type="dxa"/>
          </w:tblCellMar>
        </w:tblPrEx>
        <w:trPr>
          <w:trHeight w:val="278" w:hRule="atLeast"/>
        </w:trPr>
        <w:tc>
          <w:tcPr>
            <w:tcW w:w="1305" w:type="dxa"/>
            <w:tcBorders>
              <w:top w:val="nil"/>
              <w:left w:val="single" w:color="auto" w:sz="4" w:space="0"/>
              <w:bottom w:val="single" w:color="auto" w:sz="4" w:space="0"/>
              <w:right w:val="single" w:color="auto" w:sz="4" w:space="0"/>
            </w:tcBorders>
            <w:shd w:val="clear" w:color="auto" w:fill="auto"/>
            <w:noWrap/>
            <w:vAlign w:val="center"/>
          </w:tcPr>
          <w:p w14:paraId="61675DA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description</w:t>
            </w:r>
          </w:p>
        </w:tc>
        <w:tc>
          <w:tcPr>
            <w:tcW w:w="1020" w:type="dxa"/>
            <w:tcBorders>
              <w:top w:val="nil"/>
              <w:left w:val="nil"/>
              <w:bottom w:val="single" w:color="auto" w:sz="4" w:space="0"/>
              <w:right w:val="single" w:color="auto" w:sz="4" w:space="0"/>
            </w:tcBorders>
            <w:shd w:val="clear" w:color="auto" w:fill="auto"/>
            <w:noWrap/>
            <w:vAlign w:val="center"/>
          </w:tcPr>
          <w:p w14:paraId="55805C1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385A577E">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200</w:t>
            </w:r>
          </w:p>
        </w:tc>
        <w:tc>
          <w:tcPr>
            <w:tcW w:w="1020" w:type="dxa"/>
            <w:tcBorders>
              <w:top w:val="nil"/>
              <w:left w:val="nil"/>
              <w:bottom w:val="single" w:color="auto" w:sz="4" w:space="0"/>
              <w:right w:val="single" w:color="auto" w:sz="4" w:space="0"/>
            </w:tcBorders>
            <w:shd w:val="clear" w:color="auto" w:fill="auto"/>
            <w:noWrap/>
            <w:vAlign w:val="center"/>
          </w:tcPr>
          <w:p w14:paraId="7CDB54E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055479A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14CCF3B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4" w:type="dxa"/>
            <w:tcBorders>
              <w:top w:val="nil"/>
              <w:left w:val="nil"/>
              <w:bottom w:val="single" w:color="auto" w:sz="4" w:space="0"/>
              <w:right w:val="single" w:color="auto" w:sz="4" w:space="0"/>
            </w:tcBorders>
            <w:shd w:val="clear" w:color="auto" w:fill="auto"/>
            <w:noWrap/>
            <w:vAlign w:val="center"/>
          </w:tcPr>
          <w:p w14:paraId="15AF3FE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地址</w:t>
            </w:r>
          </w:p>
        </w:tc>
      </w:tr>
      <w:tr w14:paraId="054C66A0">
        <w:tblPrEx>
          <w:tblCellMar>
            <w:top w:w="0" w:type="dxa"/>
            <w:left w:w="108" w:type="dxa"/>
            <w:bottom w:w="0" w:type="dxa"/>
            <w:right w:w="108" w:type="dxa"/>
          </w:tblCellMar>
        </w:tblPrEx>
        <w:trPr>
          <w:trHeight w:val="278" w:hRule="atLeast"/>
        </w:trPr>
        <w:tc>
          <w:tcPr>
            <w:tcW w:w="1305" w:type="dxa"/>
            <w:tcBorders>
              <w:top w:val="nil"/>
              <w:left w:val="single" w:color="auto" w:sz="4" w:space="0"/>
              <w:bottom w:val="single" w:color="auto" w:sz="4" w:space="0"/>
              <w:right w:val="single" w:color="auto" w:sz="4" w:space="0"/>
            </w:tcBorders>
            <w:shd w:val="clear" w:color="auto" w:fill="auto"/>
            <w:noWrap/>
            <w:vAlign w:val="center"/>
          </w:tcPr>
          <w:p w14:paraId="45D8BDB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def</w:t>
            </w:r>
          </w:p>
        </w:tc>
        <w:tc>
          <w:tcPr>
            <w:tcW w:w="1020" w:type="dxa"/>
            <w:tcBorders>
              <w:top w:val="nil"/>
              <w:left w:val="nil"/>
              <w:bottom w:val="single" w:color="auto" w:sz="4" w:space="0"/>
              <w:right w:val="single" w:color="auto" w:sz="4" w:space="0"/>
            </w:tcBorders>
            <w:shd w:val="clear" w:color="auto" w:fill="auto"/>
            <w:noWrap/>
            <w:vAlign w:val="center"/>
          </w:tcPr>
          <w:p w14:paraId="26F2A16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452674F6">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10</w:t>
            </w:r>
          </w:p>
        </w:tc>
        <w:tc>
          <w:tcPr>
            <w:tcW w:w="1020" w:type="dxa"/>
            <w:tcBorders>
              <w:top w:val="nil"/>
              <w:left w:val="nil"/>
              <w:bottom w:val="single" w:color="auto" w:sz="4" w:space="0"/>
              <w:right w:val="single" w:color="auto" w:sz="4" w:space="0"/>
            </w:tcBorders>
            <w:shd w:val="clear" w:color="auto" w:fill="auto"/>
            <w:noWrap/>
            <w:vAlign w:val="center"/>
          </w:tcPr>
          <w:p w14:paraId="6F61CFF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1674255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00C8BEE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4" w:type="dxa"/>
            <w:tcBorders>
              <w:top w:val="nil"/>
              <w:left w:val="nil"/>
              <w:bottom w:val="single" w:color="auto" w:sz="4" w:space="0"/>
              <w:right w:val="single" w:color="auto" w:sz="4" w:space="0"/>
            </w:tcBorders>
            <w:shd w:val="clear" w:color="auto" w:fill="auto"/>
            <w:noWrap/>
            <w:vAlign w:val="center"/>
          </w:tcPr>
          <w:p w14:paraId="304FED3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默认</w:t>
            </w:r>
          </w:p>
        </w:tc>
      </w:tr>
      <w:tr w14:paraId="31208C6E">
        <w:tblPrEx>
          <w:tblCellMar>
            <w:top w:w="0" w:type="dxa"/>
            <w:left w:w="108" w:type="dxa"/>
            <w:bottom w:w="0" w:type="dxa"/>
            <w:right w:w="108" w:type="dxa"/>
          </w:tblCellMar>
        </w:tblPrEx>
        <w:trPr>
          <w:trHeight w:val="278" w:hRule="atLeast"/>
        </w:trPr>
        <w:tc>
          <w:tcPr>
            <w:tcW w:w="1305" w:type="dxa"/>
            <w:tcBorders>
              <w:top w:val="nil"/>
              <w:left w:val="single" w:color="auto" w:sz="4" w:space="0"/>
              <w:bottom w:val="single" w:color="auto" w:sz="4" w:space="0"/>
              <w:right w:val="single" w:color="auto" w:sz="4" w:space="0"/>
            </w:tcBorders>
            <w:shd w:val="clear" w:color="auto" w:fill="auto"/>
            <w:noWrap/>
            <w:vAlign w:val="center"/>
          </w:tcPr>
          <w:p w14:paraId="5F09A89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create_time</w:t>
            </w:r>
          </w:p>
        </w:tc>
        <w:tc>
          <w:tcPr>
            <w:tcW w:w="1020" w:type="dxa"/>
            <w:tcBorders>
              <w:top w:val="nil"/>
              <w:left w:val="nil"/>
              <w:bottom w:val="single" w:color="auto" w:sz="4" w:space="0"/>
              <w:right w:val="single" w:color="auto" w:sz="4" w:space="0"/>
            </w:tcBorders>
            <w:shd w:val="clear" w:color="auto" w:fill="auto"/>
            <w:noWrap/>
            <w:vAlign w:val="center"/>
          </w:tcPr>
          <w:p w14:paraId="1096256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6B25AF8A">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30</w:t>
            </w:r>
          </w:p>
        </w:tc>
        <w:tc>
          <w:tcPr>
            <w:tcW w:w="1020" w:type="dxa"/>
            <w:tcBorders>
              <w:top w:val="nil"/>
              <w:left w:val="nil"/>
              <w:bottom w:val="single" w:color="auto" w:sz="4" w:space="0"/>
              <w:right w:val="single" w:color="auto" w:sz="4" w:space="0"/>
            </w:tcBorders>
            <w:shd w:val="clear" w:color="auto" w:fill="auto"/>
            <w:noWrap/>
            <w:vAlign w:val="center"/>
          </w:tcPr>
          <w:p w14:paraId="1FCC3A2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78DF5E6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2C3581C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4" w:type="dxa"/>
            <w:tcBorders>
              <w:top w:val="nil"/>
              <w:left w:val="nil"/>
              <w:bottom w:val="single" w:color="auto" w:sz="4" w:space="0"/>
              <w:right w:val="single" w:color="auto" w:sz="4" w:space="0"/>
            </w:tcBorders>
            <w:shd w:val="clear" w:color="auto" w:fill="auto"/>
            <w:noWrap/>
            <w:vAlign w:val="center"/>
          </w:tcPr>
          <w:p w14:paraId="1BC008D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0E9C0C61">
        <w:tblPrEx>
          <w:tblCellMar>
            <w:top w:w="0" w:type="dxa"/>
            <w:left w:w="108" w:type="dxa"/>
            <w:bottom w:w="0" w:type="dxa"/>
            <w:right w:w="108" w:type="dxa"/>
          </w:tblCellMar>
        </w:tblPrEx>
        <w:trPr>
          <w:trHeight w:val="278" w:hRule="atLeast"/>
        </w:trPr>
        <w:tc>
          <w:tcPr>
            <w:tcW w:w="1305" w:type="dxa"/>
            <w:tcBorders>
              <w:top w:val="nil"/>
              <w:left w:val="single" w:color="auto" w:sz="4" w:space="0"/>
              <w:bottom w:val="single" w:color="auto" w:sz="4" w:space="0"/>
              <w:right w:val="single" w:color="auto" w:sz="4" w:space="0"/>
            </w:tcBorders>
            <w:shd w:val="clear" w:color="auto" w:fill="auto"/>
            <w:noWrap/>
            <w:vAlign w:val="center"/>
          </w:tcPr>
          <w:p w14:paraId="48B82DC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user_id</w:t>
            </w:r>
          </w:p>
        </w:tc>
        <w:tc>
          <w:tcPr>
            <w:tcW w:w="1020" w:type="dxa"/>
            <w:tcBorders>
              <w:top w:val="nil"/>
              <w:left w:val="nil"/>
              <w:bottom w:val="single" w:color="auto" w:sz="4" w:space="0"/>
              <w:right w:val="single" w:color="auto" w:sz="4" w:space="0"/>
            </w:tcBorders>
            <w:shd w:val="clear" w:color="auto" w:fill="auto"/>
            <w:noWrap/>
            <w:vAlign w:val="center"/>
          </w:tcPr>
          <w:p w14:paraId="5CC01E2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bigint</w:t>
            </w:r>
          </w:p>
        </w:tc>
        <w:tc>
          <w:tcPr>
            <w:tcW w:w="1020" w:type="dxa"/>
            <w:tcBorders>
              <w:top w:val="nil"/>
              <w:left w:val="nil"/>
              <w:bottom w:val="single" w:color="auto" w:sz="4" w:space="0"/>
              <w:right w:val="single" w:color="auto" w:sz="4" w:space="0"/>
            </w:tcBorders>
            <w:shd w:val="clear" w:color="auto" w:fill="auto"/>
            <w:noWrap/>
            <w:vAlign w:val="center"/>
          </w:tcPr>
          <w:p w14:paraId="5150A9B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1E8C71A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0CF1042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15387ED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4" w:type="dxa"/>
            <w:tcBorders>
              <w:top w:val="nil"/>
              <w:left w:val="nil"/>
              <w:bottom w:val="single" w:color="auto" w:sz="4" w:space="0"/>
              <w:right w:val="single" w:color="auto" w:sz="4" w:space="0"/>
            </w:tcBorders>
            <w:shd w:val="clear" w:color="auto" w:fill="auto"/>
            <w:noWrap/>
            <w:vAlign w:val="center"/>
          </w:tcPr>
          <w:p w14:paraId="3366ECE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用户id</w:t>
            </w:r>
          </w:p>
        </w:tc>
      </w:tr>
    </w:tbl>
    <w:p w14:paraId="79C9BAF6">
      <w:pPr>
        <w:rPr>
          <w:rFonts w:ascii="Times New Roman" w:hAnsi="Times New Roman" w:eastAsia="宋体"/>
        </w:rPr>
      </w:pPr>
    </w:p>
    <w:p w14:paraId="33C0A872">
      <w:pPr>
        <w:jc w:val="center"/>
        <w:rPr>
          <w:rFonts w:ascii="Times New Roman" w:hAnsi="Times New Roman" w:eastAsia="宋体"/>
          <w:b/>
          <w:bCs/>
        </w:rPr>
      </w:pPr>
      <w:r>
        <w:rPr>
          <w:rFonts w:hint="eastAsia" w:ascii="Times New Roman" w:hAnsi="Times New Roman" w:eastAsia="宋体"/>
          <w:b/>
          <w:bCs/>
        </w:rPr>
        <w:t>评论表</w:t>
      </w:r>
    </w:p>
    <w:tbl>
      <w:tblPr>
        <w:tblStyle w:val="33"/>
        <w:tblW w:w="8359" w:type="dxa"/>
        <w:tblInd w:w="0" w:type="dxa"/>
        <w:tblLayout w:type="autofit"/>
        <w:tblCellMar>
          <w:top w:w="0" w:type="dxa"/>
          <w:left w:w="108" w:type="dxa"/>
          <w:bottom w:w="0" w:type="dxa"/>
          <w:right w:w="108" w:type="dxa"/>
        </w:tblCellMar>
      </w:tblPr>
      <w:tblGrid>
        <w:gridCol w:w="1625"/>
        <w:gridCol w:w="1020"/>
        <w:gridCol w:w="1020"/>
        <w:gridCol w:w="1020"/>
        <w:gridCol w:w="1020"/>
        <w:gridCol w:w="1020"/>
        <w:gridCol w:w="1634"/>
      </w:tblGrid>
      <w:tr w14:paraId="747BB559">
        <w:tblPrEx>
          <w:tblCellMar>
            <w:top w:w="0" w:type="dxa"/>
            <w:left w:w="108" w:type="dxa"/>
            <w:bottom w:w="0" w:type="dxa"/>
            <w:right w:w="108" w:type="dxa"/>
          </w:tblCellMar>
        </w:tblPrEx>
        <w:trPr>
          <w:trHeight w:val="278" w:hRule="atLeast"/>
        </w:trPr>
        <w:tc>
          <w:tcPr>
            <w:tcW w:w="1625"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302F4D1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列名</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21AE42F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字段类型</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354C4AC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长度</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4ADEC6C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是否为空</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5F7DC45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是否为主键</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76E2594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默认值</w:t>
            </w:r>
          </w:p>
        </w:tc>
        <w:tc>
          <w:tcPr>
            <w:tcW w:w="1634"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6488F06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备注</w:t>
            </w:r>
          </w:p>
        </w:tc>
      </w:tr>
      <w:tr w14:paraId="5A47F0FE">
        <w:tblPrEx>
          <w:tblCellMar>
            <w:top w:w="0" w:type="dxa"/>
            <w:left w:w="108" w:type="dxa"/>
            <w:bottom w:w="0" w:type="dxa"/>
            <w:right w:w="108" w:type="dxa"/>
          </w:tblCellMar>
        </w:tblPrEx>
        <w:trPr>
          <w:trHeight w:val="278" w:hRule="atLeast"/>
        </w:trPr>
        <w:tc>
          <w:tcPr>
            <w:tcW w:w="1625" w:type="dxa"/>
            <w:tcBorders>
              <w:top w:val="nil"/>
              <w:left w:val="single" w:color="auto" w:sz="4" w:space="0"/>
              <w:bottom w:val="single" w:color="auto" w:sz="4" w:space="0"/>
              <w:right w:val="single" w:color="auto" w:sz="4" w:space="0"/>
            </w:tcBorders>
            <w:shd w:val="clear" w:color="auto" w:fill="auto"/>
            <w:noWrap/>
            <w:vAlign w:val="center"/>
          </w:tcPr>
          <w:p w14:paraId="48E902E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id</w:t>
            </w:r>
          </w:p>
        </w:tc>
        <w:tc>
          <w:tcPr>
            <w:tcW w:w="1020" w:type="dxa"/>
            <w:tcBorders>
              <w:top w:val="nil"/>
              <w:left w:val="nil"/>
              <w:bottom w:val="single" w:color="auto" w:sz="4" w:space="0"/>
              <w:right w:val="single" w:color="auto" w:sz="4" w:space="0"/>
            </w:tcBorders>
            <w:shd w:val="clear" w:color="auto" w:fill="auto"/>
            <w:noWrap/>
            <w:vAlign w:val="center"/>
          </w:tcPr>
          <w:p w14:paraId="2E22380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bigint</w:t>
            </w:r>
          </w:p>
        </w:tc>
        <w:tc>
          <w:tcPr>
            <w:tcW w:w="1020" w:type="dxa"/>
            <w:tcBorders>
              <w:top w:val="nil"/>
              <w:left w:val="nil"/>
              <w:bottom w:val="single" w:color="auto" w:sz="4" w:space="0"/>
              <w:right w:val="single" w:color="auto" w:sz="4" w:space="0"/>
            </w:tcBorders>
            <w:shd w:val="clear" w:color="auto" w:fill="auto"/>
            <w:noWrap/>
            <w:vAlign w:val="center"/>
          </w:tcPr>
          <w:p w14:paraId="71CB6C8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240E918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NO</w:t>
            </w:r>
          </w:p>
        </w:tc>
        <w:tc>
          <w:tcPr>
            <w:tcW w:w="1020" w:type="dxa"/>
            <w:tcBorders>
              <w:top w:val="nil"/>
              <w:left w:val="nil"/>
              <w:bottom w:val="single" w:color="auto" w:sz="4" w:space="0"/>
              <w:right w:val="single" w:color="auto" w:sz="4" w:space="0"/>
            </w:tcBorders>
            <w:shd w:val="clear" w:color="auto" w:fill="auto"/>
            <w:noWrap/>
            <w:vAlign w:val="center"/>
          </w:tcPr>
          <w:p w14:paraId="5DF14A2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w:t>
            </w:r>
          </w:p>
        </w:tc>
        <w:tc>
          <w:tcPr>
            <w:tcW w:w="1020" w:type="dxa"/>
            <w:tcBorders>
              <w:top w:val="nil"/>
              <w:left w:val="nil"/>
              <w:bottom w:val="single" w:color="auto" w:sz="4" w:space="0"/>
              <w:right w:val="single" w:color="auto" w:sz="4" w:space="0"/>
            </w:tcBorders>
            <w:shd w:val="clear" w:color="auto" w:fill="auto"/>
            <w:noWrap/>
            <w:vAlign w:val="center"/>
          </w:tcPr>
          <w:p w14:paraId="0CB65B7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634" w:type="dxa"/>
            <w:tcBorders>
              <w:top w:val="nil"/>
              <w:left w:val="nil"/>
              <w:bottom w:val="single" w:color="auto" w:sz="4" w:space="0"/>
              <w:right w:val="single" w:color="auto" w:sz="4" w:space="0"/>
            </w:tcBorders>
            <w:shd w:val="clear" w:color="auto" w:fill="auto"/>
            <w:noWrap/>
            <w:vAlign w:val="center"/>
          </w:tcPr>
          <w:p w14:paraId="4ADEA40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14C46606">
        <w:tblPrEx>
          <w:tblCellMar>
            <w:top w:w="0" w:type="dxa"/>
            <w:left w:w="108" w:type="dxa"/>
            <w:bottom w:w="0" w:type="dxa"/>
            <w:right w:w="108" w:type="dxa"/>
          </w:tblCellMar>
        </w:tblPrEx>
        <w:trPr>
          <w:trHeight w:val="278" w:hRule="atLeast"/>
        </w:trPr>
        <w:tc>
          <w:tcPr>
            <w:tcW w:w="1625" w:type="dxa"/>
            <w:tcBorders>
              <w:top w:val="nil"/>
              <w:left w:val="single" w:color="auto" w:sz="4" w:space="0"/>
              <w:bottom w:val="single" w:color="auto" w:sz="4" w:space="0"/>
              <w:right w:val="single" w:color="auto" w:sz="4" w:space="0"/>
            </w:tcBorders>
            <w:shd w:val="clear" w:color="auto" w:fill="auto"/>
            <w:noWrap/>
            <w:vAlign w:val="center"/>
          </w:tcPr>
          <w:p w14:paraId="14F5268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content</w:t>
            </w:r>
          </w:p>
        </w:tc>
        <w:tc>
          <w:tcPr>
            <w:tcW w:w="1020" w:type="dxa"/>
            <w:tcBorders>
              <w:top w:val="nil"/>
              <w:left w:val="nil"/>
              <w:bottom w:val="single" w:color="auto" w:sz="4" w:space="0"/>
              <w:right w:val="single" w:color="auto" w:sz="4" w:space="0"/>
            </w:tcBorders>
            <w:shd w:val="clear" w:color="auto" w:fill="auto"/>
            <w:noWrap/>
            <w:vAlign w:val="center"/>
          </w:tcPr>
          <w:p w14:paraId="1BD4C6B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4CD9207E">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200</w:t>
            </w:r>
          </w:p>
        </w:tc>
        <w:tc>
          <w:tcPr>
            <w:tcW w:w="1020" w:type="dxa"/>
            <w:tcBorders>
              <w:top w:val="nil"/>
              <w:left w:val="nil"/>
              <w:bottom w:val="single" w:color="auto" w:sz="4" w:space="0"/>
              <w:right w:val="single" w:color="auto" w:sz="4" w:space="0"/>
            </w:tcBorders>
            <w:shd w:val="clear" w:color="auto" w:fill="auto"/>
            <w:noWrap/>
            <w:vAlign w:val="center"/>
          </w:tcPr>
          <w:p w14:paraId="40C067D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305BF2A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5277D05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634" w:type="dxa"/>
            <w:tcBorders>
              <w:top w:val="nil"/>
              <w:left w:val="nil"/>
              <w:bottom w:val="single" w:color="auto" w:sz="4" w:space="0"/>
              <w:right w:val="single" w:color="auto" w:sz="4" w:space="0"/>
            </w:tcBorders>
            <w:shd w:val="clear" w:color="auto" w:fill="auto"/>
            <w:noWrap/>
            <w:vAlign w:val="center"/>
          </w:tcPr>
          <w:p w14:paraId="597FBEB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评论内容</w:t>
            </w:r>
          </w:p>
        </w:tc>
      </w:tr>
      <w:tr w14:paraId="38DDD8A7">
        <w:tblPrEx>
          <w:tblCellMar>
            <w:top w:w="0" w:type="dxa"/>
            <w:left w:w="108" w:type="dxa"/>
            <w:bottom w:w="0" w:type="dxa"/>
            <w:right w:w="108" w:type="dxa"/>
          </w:tblCellMar>
        </w:tblPrEx>
        <w:trPr>
          <w:trHeight w:val="278" w:hRule="atLeast"/>
        </w:trPr>
        <w:tc>
          <w:tcPr>
            <w:tcW w:w="1625" w:type="dxa"/>
            <w:tcBorders>
              <w:top w:val="nil"/>
              <w:left w:val="single" w:color="auto" w:sz="4" w:space="0"/>
              <w:bottom w:val="single" w:color="auto" w:sz="4" w:space="0"/>
              <w:right w:val="single" w:color="auto" w:sz="4" w:space="0"/>
            </w:tcBorders>
            <w:shd w:val="clear" w:color="auto" w:fill="auto"/>
            <w:noWrap/>
            <w:vAlign w:val="center"/>
          </w:tcPr>
          <w:p w14:paraId="4D8AAB1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comment_time</w:t>
            </w:r>
          </w:p>
        </w:tc>
        <w:tc>
          <w:tcPr>
            <w:tcW w:w="1020" w:type="dxa"/>
            <w:tcBorders>
              <w:top w:val="nil"/>
              <w:left w:val="nil"/>
              <w:bottom w:val="single" w:color="auto" w:sz="4" w:space="0"/>
              <w:right w:val="single" w:color="auto" w:sz="4" w:space="0"/>
            </w:tcBorders>
            <w:shd w:val="clear" w:color="auto" w:fill="auto"/>
            <w:noWrap/>
            <w:vAlign w:val="center"/>
          </w:tcPr>
          <w:p w14:paraId="5BD2E3C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44783EC0">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30</w:t>
            </w:r>
          </w:p>
        </w:tc>
        <w:tc>
          <w:tcPr>
            <w:tcW w:w="1020" w:type="dxa"/>
            <w:tcBorders>
              <w:top w:val="nil"/>
              <w:left w:val="nil"/>
              <w:bottom w:val="single" w:color="auto" w:sz="4" w:space="0"/>
              <w:right w:val="single" w:color="auto" w:sz="4" w:space="0"/>
            </w:tcBorders>
            <w:shd w:val="clear" w:color="auto" w:fill="auto"/>
            <w:noWrap/>
            <w:vAlign w:val="center"/>
          </w:tcPr>
          <w:p w14:paraId="540C2B3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71E279D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1868913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634" w:type="dxa"/>
            <w:tcBorders>
              <w:top w:val="nil"/>
              <w:left w:val="nil"/>
              <w:bottom w:val="single" w:color="auto" w:sz="4" w:space="0"/>
              <w:right w:val="single" w:color="auto" w:sz="4" w:space="0"/>
            </w:tcBorders>
            <w:shd w:val="clear" w:color="auto" w:fill="auto"/>
            <w:noWrap/>
            <w:vAlign w:val="center"/>
          </w:tcPr>
          <w:p w14:paraId="7E986EC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评论时间</w:t>
            </w:r>
          </w:p>
        </w:tc>
      </w:tr>
      <w:tr w14:paraId="3502FF4B">
        <w:tblPrEx>
          <w:tblCellMar>
            <w:top w:w="0" w:type="dxa"/>
            <w:left w:w="108" w:type="dxa"/>
            <w:bottom w:w="0" w:type="dxa"/>
            <w:right w:w="108" w:type="dxa"/>
          </w:tblCellMar>
        </w:tblPrEx>
        <w:trPr>
          <w:trHeight w:val="278" w:hRule="atLeast"/>
        </w:trPr>
        <w:tc>
          <w:tcPr>
            <w:tcW w:w="1625" w:type="dxa"/>
            <w:tcBorders>
              <w:top w:val="nil"/>
              <w:left w:val="single" w:color="auto" w:sz="4" w:space="0"/>
              <w:bottom w:val="single" w:color="auto" w:sz="4" w:space="0"/>
              <w:right w:val="single" w:color="auto" w:sz="4" w:space="0"/>
            </w:tcBorders>
            <w:shd w:val="clear" w:color="auto" w:fill="auto"/>
            <w:noWrap/>
            <w:vAlign w:val="center"/>
          </w:tcPr>
          <w:p w14:paraId="31CD3FE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like_count</w:t>
            </w:r>
          </w:p>
        </w:tc>
        <w:tc>
          <w:tcPr>
            <w:tcW w:w="1020" w:type="dxa"/>
            <w:tcBorders>
              <w:top w:val="nil"/>
              <w:left w:val="nil"/>
              <w:bottom w:val="single" w:color="auto" w:sz="4" w:space="0"/>
              <w:right w:val="single" w:color="auto" w:sz="4" w:space="0"/>
            </w:tcBorders>
            <w:shd w:val="clear" w:color="auto" w:fill="auto"/>
            <w:noWrap/>
            <w:vAlign w:val="center"/>
          </w:tcPr>
          <w:p w14:paraId="2A1A6F5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int</w:t>
            </w:r>
          </w:p>
        </w:tc>
        <w:tc>
          <w:tcPr>
            <w:tcW w:w="1020" w:type="dxa"/>
            <w:tcBorders>
              <w:top w:val="nil"/>
              <w:left w:val="nil"/>
              <w:bottom w:val="single" w:color="auto" w:sz="4" w:space="0"/>
              <w:right w:val="single" w:color="auto" w:sz="4" w:space="0"/>
            </w:tcBorders>
            <w:shd w:val="clear" w:color="auto" w:fill="auto"/>
            <w:noWrap/>
            <w:vAlign w:val="center"/>
          </w:tcPr>
          <w:p w14:paraId="532D58C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0DB4C3A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NO</w:t>
            </w:r>
          </w:p>
        </w:tc>
        <w:tc>
          <w:tcPr>
            <w:tcW w:w="1020" w:type="dxa"/>
            <w:tcBorders>
              <w:top w:val="nil"/>
              <w:left w:val="nil"/>
              <w:bottom w:val="single" w:color="auto" w:sz="4" w:space="0"/>
              <w:right w:val="single" w:color="auto" w:sz="4" w:space="0"/>
            </w:tcBorders>
            <w:shd w:val="clear" w:color="auto" w:fill="auto"/>
            <w:noWrap/>
            <w:vAlign w:val="center"/>
          </w:tcPr>
          <w:p w14:paraId="6AC1EDC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2CCCA40C">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0</w:t>
            </w:r>
          </w:p>
        </w:tc>
        <w:tc>
          <w:tcPr>
            <w:tcW w:w="1634" w:type="dxa"/>
            <w:tcBorders>
              <w:top w:val="nil"/>
              <w:left w:val="nil"/>
              <w:bottom w:val="single" w:color="auto" w:sz="4" w:space="0"/>
              <w:right w:val="single" w:color="auto" w:sz="4" w:space="0"/>
            </w:tcBorders>
            <w:shd w:val="clear" w:color="auto" w:fill="auto"/>
            <w:noWrap/>
            <w:vAlign w:val="center"/>
          </w:tcPr>
          <w:p w14:paraId="41BE1A4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7E842EF1">
        <w:tblPrEx>
          <w:tblCellMar>
            <w:top w:w="0" w:type="dxa"/>
            <w:left w:w="108" w:type="dxa"/>
            <w:bottom w:w="0" w:type="dxa"/>
            <w:right w:w="108" w:type="dxa"/>
          </w:tblCellMar>
        </w:tblPrEx>
        <w:trPr>
          <w:trHeight w:val="278" w:hRule="atLeast"/>
        </w:trPr>
        <w:tc>
          <w:tcPr>
            <w:tcW w:w="1625" w:type="dxa"/>
            <w:tcBorders>
              <w:top w:val="nil"/>
              <w:left w:val="single" w:color="auto" w:sz="4" w:space="0"/>
              <w:bottom w:val="single" w:color="auto" w:sz="4" w:space="0"/>
              <w:right w:val="single" w:color="auto" w:sz="4" w:space="0"/>
            </w:tcBorders>
            <w:shd w:val="clear" w:color="auto" w:fill="auto"/>
            <w:noWrap/>
            <w:vAlign w:val="center"/>
          </w:tcPr>
          <w:p w14:paraId="4F08B07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user_id</w:t>
            </w:r>
          </w:p>
        </w:tc>
        <w:tc>
          <w:tcPr>
            <w:tcW w:w="1020" w:type="dxa"/>
            <w:tcBorders>
              <w:top w:val="nil"/>
              <w:left w:val="nil"/>
              <w:bottom w:val="single" w:color="auto" w:sz="4" w:space="0"/>
              <w:right w:val="single" w:color="auto" w:sz="4" w:space="0"/>
            </w:tcBorders>
            <w:shd w:val="clear" w:color="auto" w:fill="auto"/>
            <w:noWrap/>
            <w:vAlign w:val="center"/>
          </w:tcPr>
          <w:p w14:paraId="1B67C03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bigint</w:t>
            </w:r>
          </w:p>
        </w:tc>
        <w:tc>
          <w:tcPr>
            <w:tcW w:w="1020" w:type="dxa"/>
            <w:tcBorders>
              <w:top w:val="nil"/>
              <w:left w:val="nil"/>
              <w:bottom w:val="single" w:color="auto" w:sz="4" w:space="0"/>
              <w:right w:val="single" w:color="auto" w:sz="4" w:space="0"/>
            </w:tcBorders>
            <w:shd w:val="clear" w:color="auto" w:fill="auto"/>
            <w:noWrap/>
            <w:vAlign w:val="center"/>
          </w:tcPr>
          <w:p w14:paraId="7645F42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74B3F41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36A7656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4EEAEF6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634" w:type="dxa"/>
            <w:tcBorders>
              <w:top w:val="nil"/>
              <w:left w:val="nil"/>
              <w:bottom w:val="single" w:color="auto" w:sz="4" w:space="0"/>
              <w:right w:val="single" w:color="auto" w:sz="4" w:space="0"/>
            </w:tcBorders>
            <w:shd w:val="clear" w:color="auto" w:fill="auto"/>
            <w:noWrap/>
            <w:vAlign w:val="center"/>
          </w:tcPr>
          <w:p w14:paraId="25EFE07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15256041">
        <w:tblPrEx>
          <w:tblCellMar>
            <w:top w:w="0" w:type="dxa"/>
            <w:left w:w="108" w:type="dxa"/>
            <w:bottom w:w="0" w:type="dxa"/>
            <w:right w:w="108" w:type="dxa"/>
          </w:tblCellMar>
        </w:tblPrEx>
        <w:trPr>
          <w:trHeight w:val="278" w:hRule="atLeast"/>
        </w:trPr>
        <w:tc>
          <w:tcPr>
            <w:tcW w:w="1625" w:type="dxa"/>
            <w:tcBorders>
              <w:top w:val="nil"/>
              <w:left w:val="single" w:color="auto" w:sz="4" w:space="0"/>
              <w:bottom w:val="single" w:color="auto" w:sz="4" w:space="0"/>
              <w:right w:val="single" w:color="auto" w:sz="4" w:space="0"/>
            </w:tcBorders>
            <w:shd w:val="clear" w:color="auto" w:fill="auto"/>
            <w:noWrap/>
            <w:vAlign w:val="center"/>
          </w:tcPr>
          <w:p w14:paraId="3009C65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thing_id</w:t>
            </w:r>
          </w:p>
        </w:tc>
        <w:tc>
          <w:tcPr>
            <w:tcW w:w="1020" w:type="dxa"/>
            <w:tcBorders>
              <w:top w:val="nil"/>
              <w:left w:val="nil"/>
              <w:bottom w:val="single" w:color="auto" w:sz="4" w:space="0"/>
              <w:right w:val="single" w:color="auto" w:sz="4" w:space="0"/>
            </w:tcBorders>
            <w:shd w:val="clear" w:color="auto" w:fill="auto"/>
            <w:noWrap/>
            <w:vAlign w:val="center"/>
          </w:tcPr>
          <w:p w14:paraId="020ADBF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bigint</w:t>
            </w:r>
          </w:p>
        </w:tc>
        <w:tc>
          <w:tcPr>
            <w:tcW w:w="1020" w:type="dxa"/>
            <w:tcBorders>
              <w:top w:val="nil"/>
              <w:left w:val="nil"/>
              <w:bottom w:val="single" w:color="auto" w:sz="4" w:space="0"/>
              <w:right w:val="single" w:color="auto" w:sz="4" w:space="0"/>
            </w:tcBorders>
            <w:shd w:val="clear" w:color="auto" w:fill="auto"/>
            <w:noWrap/>
            <w:vAlign w:val="center"/>
          </w:tcPr>
          <w:p w14:paraId="75A441F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3984121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1AB6563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60166AB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634" w:type="dxa"/>
            <w:tcBorders>
              <w:top w:val="nil"/>
              <w:left w:val="nil"/>
              <w:bottom w:val="single" w:color="auto" w:sz="4" w:space="0"/>
              <w:right w:val="single" w:color="auto" w:sz="4" w:space="0"/>
            </w:tcBorders>
            <w:shd w:val="clear" w:color="auto" w:fill="auto"/>
            <w:noWrap/>
            <w:vAlign w:val="center"/>
          </w:tcPr>
          <w:p w14:paraId="570926E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bl>
    <w:p w14:paraId="3BBCF3B8">
      <w:pPr>
        <w:rPr>
          <w:rFonts w:ascii="Times New Roman" w:hAnsi="Times New Roman" w:eastAsia="宋体"/>
        </w:rPr>
      </w:pPr>
    </w:p>
    <w:p w14:paraId="1C7FED01">
      <w:pPr>
        <w:jc w:val="center"/>
        <w:rPr>
          <w:rFonts w:ascii="Times New Roman" w:hAnsi="Times New Roman" w:eastAsia="宋体"/>
          <w:b/>
          <w:bCs/>
        </w:rPr>
      </w:pPr>
      <w:r>
        <w:rPr>
          <w:rFonts w:hint="eastAsia" w:ascii="Times New Roman" w:hAnsi="Times New Roman" w:eastAsia="宋体"/>
          <w:b/>
          <w:bCs/>
        </w:rPr>
        <w:t>消息表</w:t>
      </w:r>
    </w:p>
    <w:tbl>
      <w:tblPr>
        <w:tblStyle w:val="33"/>
        <w:tblW w:w="8217" w:type="dxa"/>
        <w:tblInd w:w="0" w:type="dxa"/>
        <w:tblLayout w:type="autofit"/>
        <w:tblCellMar>
          <w:top w:w="0" w:type="dxa"/>
          <w:left w:w="108" w:type="dxa"/>
          <w:bottom w:w="0" w:type="dxa"/>
          <w:right w:w="108" w:type="dxa"/>
        </w:tblCellMar>
      </w:tblPr>
      <w:tblGrid>
        <w:gridCol w:w="1305"/>
        <w:gridCol w:w="1020"/>
        <w:gridCol w:w="1020"/>
        <w:gridCol w:w="1020"/>
        <w:gridCol w:w="1020"/>
        <w:gridCol w:w="1020"/>
        <w:gridCol w:w="1812"/>
      </w:tblGrid>
      <w:tr w14:paraId="01361636">
        <w:tblPrEx>
          <w:tblCellMar>
            <w:top w:w="0" w:type="dxa"/>
            <w:left w:w="108" w:type="dxa"/>
            <w:bottom w:w="0" w:type="dxa"/>
            <w:right w:w="108" w:type="dxa"/>
          </w:tblCellMar>
        </w:tblPrEx>
        <w:trPr>
          <w:trHeight w:val="278" w:hRule="atLeast"/>
        </w:trPr>
        <w:tc>
          <w:tcPr>
            <w:tcW w:w="1305"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44645DD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列名</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5971F85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字段类型</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04513AF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长度</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3B50A86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是否为空</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2059E6A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是否为主键</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33F2E0C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默认值</w:t>
            </w:r>
          </w:p>
        </w:tc>
        <w:tc>
          <w:tcPr>
            <w:tcW w:w="1812"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07A5DDA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备注</w:t>
            </w:r>
          </w:p>
        </w:tc>
      </w:tr>
      <w:tr w14:paraId="34F12E3D">
        <w:tblPrEx>
          <w:tblCellMar>
            <w:top w:w="0" w:type="dxa"/>
            <w:left w:w="108" w:type="dxa"/>
            <w:bottom w:w="0" w:type="dxa"/>
            <w:right w:w="108" w:type="dxa"/>
          </w:tblCellMar>
        </w:tblPrEx>
        <w:trPr>
          <w:trHeight w:val="278" w:hRule="atLeast"/>
        </w:trPr>
        <w:tc>
          <w:tcPr>
            <w:tcW w:w="1305" w:type="dxa"/>
            <w:tcBorders>
              <w:top w:val="nil"/>
              <w:left w:val="single" w:color="auto" w:sz="4" w:space="0"/>
              <w:bottom w:val="single" w:color="auto" w:sz="4" w:space="0"/>
              <w:right w:val="single" w:color="auto" w:sz="4" w:space="0"/>
            </w:tcBorders>
            <w:shd w:val="clear" w:color="auto" w:fill="auto"/>
            <w:noWrap/>
            <w:vAlign w:val="center"/>
          </w:tcPr>
          <w:p w14:paraId="12FEB95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id</w:t>
            </w:r>
          </w:p>
        </w:tc>
        <w:tc>
          <w:tcPr>
            <w:tcW w:w="1020" w:type="dxa"/>
            <w:tcBorders>
              <w:top w:val="nil"/>
              <w:left w:val="nil"/>
              <w:bottom w:val="single" w:color="auto" w:sz="4" w:space="0"/>
              <w:right w:val="single" w:color="auto" w:sz="4" w:space="0"/>
            </w:tcBorders>
            <w:shd w:val="clear" w:color="auto" w:fill="auto"/>
            <w:noWrap/>
            <w:vAlign w:val="center"/>
          </w:tcPr>
          <w:p w14:paraId="5119CA8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bigint</w:t>
            </w:r>
          </w:p>
        </w:tc>
        <w:tc>
          <w:tcPr>
            <w:tcW w:w="1020" w:type="dxa"/>
            <w:tcBorders>
              <w:top w:val="nil"/>
              <w:left w:val="nil"/>
              <w:bottom w:val="single" w:color="auto" w:sz="4" w:space="0"/>
              <w:right w:val="single" w:color="auto" w:sz="4" w:space="0"/>
            </w:tcBorders>
            <w:shd w:val="clear" w:color="auto" w:fill="auto"/>
            <w:noWrap/>
            <w:vAlign w:val="center"/>
          </w:tcPr>
          <w:p w14:paraId="657C572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6E295AA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NO</w:t>
            </w:r>
          </w:p>
        </w:tc>
        <w:tc>
          <w:tcPr>
            <w:tcW w:w="1020" w:type="dxa"/>
            <w:tcBorders>
              <w:top w:val="nil"/>
              <w:left w:val="nil"/>
              <w:bottom w:val="single" w:color="auto" w:sz="4" w:space="0"/>
              <w:right w:val="single" w:color="auto" w:sz="4" w:space="0"/>
            </w:tcBorders>
            <w:shd w:val="clear" w:color="auto" w:fill="auto"/>
            <w:noWrap/>
            <w:vAlign w:val="center"/>
          </w:tcPr>
          <w:p w14:paraId="438865F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w:t>
            </w:r>
          </w:p>
        </w:tc>
        <w:tc>
          <w:tcPr>
            <w:tcW w:w="1020" w:type="dxa"/>
            <w:tcBorders>
              <w:top w:val="nil"/>
              <w:left w:val="nil"/>
              <w:bottom w:val="single" w:color="auto" w:sz="4" w:space="0"/>
              <w:right w:val="single" w:color="auto" w:sz="4" w:space="0"/>
            </w:tcBorders>
            <w:shd w:val="clear" w:color="auto" w:fill="auto"/>
            <w:noWrap/>
            <w:vAlign w:val="center"/>
          </w:tcPr>
          <w:p w14:paraId="62BC2A0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812" w:type="dxa"/>
            <w:tcBorders>
              <w:top w:val="nil"/>
              <w:left w:val="nil"/>
              <w:bottom w:val="single" w:color="auto" w:sz="4" w:space="0"/>
              <w:right w:val="single" w:color="auto" w:sz="4" w:space="0"/>
            </w:tcBorders>
            <w:shd w:val="clear" w:color="auto" w:fill="auto"/>
            <w:noWrap/>
            <w:vAlign w:val="center"/>
          </w:tcPr>
          <w:p w14:paraId="67A4B64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5CD1C47A">
        <w:tblPrEx>
          <w:tblCellMar>
            <w:top w:w="0" w:type="dxa"/>
            <w:left w:w="108" w:type="dxa"/>
            <w:bottom w:w="0" w:type="dxa"/>
            <w:right w:w="108" w:type="dxa"/>
          </w:tblCellMar>
        </w:tblPrEx>
        <w:trPr>
          <w:trHeight w:val="278" w:hRule="atLeast"/>
        </w:trPr>
        <w:tc>
          <w:tcPr>
            <w:tcW w:w="1305" w:type="dxa"/>
            <w:tcBorders>
              <w:top w:val="nil"/>
              <w:left w:val="single" w:color="auto" w:sz="4" w:space="0"/>
              <w:bottom w:val="single" w:color="auto" w:sz="4" w:space="0"/>
              <w:right w:val="single" w:color="auto" w:sz="4" w:space="0"/>
            </w:tcBorders>
            <w:shd w:val="clear" w:color="auto" w:fill="auto"/>
            <w:noWrap/>
            <w:vAlign w:val="center"/>
          </w:tcPr>
          <w:p w14:paraId="2387A45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title</w:t>
            </w:r>
          </w:p>
        </w:tc>
        <w:tc>
          <w:tcPr>
            <w:tcW w:w="1020" w:type="dxa"/>
            <w:tcBorders>
              <w:top w:val="nil"/>
              <w:left w:val="nil"/>
              <w:bottom w:val="single" w:color="auto" w:sz="4" w:space="0"/>
              <w:right w:val="single" w:color="auto" w:sz="4" w:space="0"/>
            </w:tcBorders>
            <w:shd w:val="clear" w:color="auto" w:fill="auto"/>
            <w:noWrap/>
            <w:vAlign w:val="center"/>
          </w:tcPr>
          <w:p w14:paraId="25B870B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2FC86DBA">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100</w:t>
            </w:r>
          </w:p>
        </w:tc>
        <w:tc>
          <w:tcPr>
            <w:tcW w:w="1020" w:type="dxa"/>
            <w:tcBorders>
              <w:top w:val="nil"/>
              <w:left w:val="nil"/>
              <w:bottom w:val="single" w:color="auto" w:sz="4" w:space="0"/>
              <w:right w:val="single" w:color="auto" w:sz="4" w:space="0"/>
            </w:tcBorders>
            <w:shd w:val="clear" w:color="auto" w:fill="auto"/>
            <w:noWrap/>
            <w:vAlign w:val="center"/>
          </w:tcPr>
          <w:p w14:paraId="3726453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523A6E9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26B0F98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812" w:type="dxa"/>
            <w:tcBorders>
              <w:top w:val="nil"/>
              <w:left w:val="nil"/>
              <w:bottom w:val="single" w:color="auto" w:sz="4" w:space="0"/>
              <w:right w:val="single" w:color="auto" w:sz="4" w:space="0"/>
            </w:tcBorders>
            <w:shd w:val="clear" w:color="auto" w:fill="auto"/>
            <w:noWrap/>
            <w:vAlign w:val="center"/>
          </w:tcPr>
          <w:p w14:paraId="6E62BBF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3404DCD1">
        <w:tblPrEx>
          <w:tblCellMar>
            <w:top w:w="0" w:type="dxa"/>
            <w:left w:w="108" w:type="dxa"/>
            <w:bottom w:w="0" w:type="dxa"/>
            <w:right w:w="108" w:type="dxa"/>
          </w:tblCellMar>
        </w:tblPrEx>
        <w:trPr>
          <w:trHeight w:val="278" w:hRule="atLeast"/>
        </w:trPr>
        <w:tc>
          <w:tcPr>
            <w:tcW w:w="1305" w:type="dxa"/>
            <w:tcBorders>
              <w:top w:val="nil"/>
              <w:left w:val="single" w:color="auto" w:sz="4" w:space="0"/>
              <w:bottom w:val="single" w:color="auto" w:sz="4" w:space="0"/>
              <w:right w:val="single" w:color="auto" w:sz="4" w:space="0"/>
            </w:tcBorders>
            <w:shd w:val="clear" w:color="auto" w:fill="auto"/>
            <w:noWrap/>
            <w:vAlign w:val="center"/>
          </w:tcPr>
          <w:p w14:paraId="766B5CC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content</w:t>
            </w:r>
          </w:p>
        </w:tc>
        <w:tc>
          <w:tcPr>
            <w:tcW w:w="1020" w:type="dxa"/>
            <w:tcBorders>
              <w:top w:val="nil"/>
              <w:left w:val="nil"/>
              <w:bottom w:val="single" w:color="auto" w:sz="4" w:space="0"/>
              <w:right w:val="single" w:color="auto" w:sz="4" w:space="0"/>
            </w:tcBorders>
            <w:shd w:val="clear" w:color="auto" w:fill="auto"/>
            <w:noWrap/>
            <w:vAlign w:val="center"/>
          </w:tcPr>
          <w:p w14:paraId="0FD2293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0C82DE99">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1000</w:t>
            </w:r>
          </w:p>
        </w:tc>
        <w:tc>
          <w:tcPr>
            <w:tcW w:w="1020" w:type="dxa"/>
            <w:tcBorders>
              <w:top w:val="nil"/>
              <w:left w:val="nil"/>
              <w:bottom w:val="single" w:color="auto" w:sz="4" w:space="0"/>
              <w:right w:val="single" w:color="auto" w:sz="4" w:space="0"/>
            </w:tcBorders>
            <w:shd w:val="clear" w:color="auto" w:fill="auto"/>
            <w:noWrap/>
            <w:vAlign w:val="center"/>
          </w:tcPr>
          <w:p w14:paraId="13A243F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5317016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349E752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812" w:type="dxa"/>
            <w:tcBorders>
              <w:top w:val="nil"/>
              <w:left w:val="nil"/>
              <w:bottom w:val="single" w:color="auto" w:sz="4" w:space="0"/>
              <w:right w:val="single" w:color="auto" w:sz="4" w:space="0"/>
            </w:tcBorders>
            <w:shd w:val="clear" w:color="auto" w:fill="auto"/>
            <w:noWrap/>
            <w:vAlign w:val="center"/>
          </w:tcPr>
          <w:p w14:paraId="3E007E9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4AB0B445">
        <w:tblPrEx>
          <w:tblCellMar>
            <w:top w:w="0" w:type="dxa"/>
            <w:left w:w="108" w:type="dxa"/>
            <w:bottom w:w="0" w:type="dxa"/>
            <w:right w:w="108" w:type="dxa"/>
          </w:tblCellMar>
        </w:tblPrEx>
        <w:trPr>
          <w:trHeight w:val="278" w:hRule="atLeast"/>
        </w:trPr>
        <w:tc>
          <w:tcPr>
            <w:tcW w:w="1305" w:type="dxa"/>
            <w:tcBorders>
              <w:top w:val="nil"/>
              <w:left w:val="single" w:color="auto" w:sz="4" w:space="0"/>
              <w:bottom w:val="single" w:color="auto" w:sz="4" w:space="0"/>
              <w:right w:val="single" w:color="auto" w:sz="4" w:space="0"/>
            </w:tcBorders>
            <w:shd w:val="clear" w:color="auto" w:fill="auto"/>
            <w:noWrap/>
            <w:vAlign w:val="center"/>
          </w:tcPr>
          <w:p w14:paraId="39980AB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create_time</w:t>
            </w:r>
          </w:p>
        </w:tc>
        <w:tc>
          <w:tcPr>
            <w:tcW w:w="1020" w:type="dxa"/>
            <w:tcBorders>
              <w:top w:val="nil"/>
              <w:left w:val="nil"/>
              <w:bottom w:val="single" w:color="auto" w:sz="4" w:space="0"/>
              <w:right w:val="single" w:color="auto" w:sz="4" w:space="0"/>
            </w:tcBorders>
            <w:shd w:val="clear" w:color="auto" w:fill="auto"/>
            <w:noWrap/>
            <w:vAlign w:val="center"/>
          </w:tcPr>
          <w:p w14:paraId="18E0626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732AF0C9">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30</w:t>
            </w:r>
          </w:p>
        </w:tc>
        <w:tc>
          <w:tcPr>
            <w:tcW w:w="1020" w:type="dxa"/>
            <w:tcBorders>
              <w:top w:val="nil"/>
              <w:left w:val="nil"/>
              <w:bottom w:val="single" w:color="auto" w:sz="4" w:space="0"/>
              <w:right w:val="single" w:color="auto" w:sz="4" w:space="0"/>
            </w:tcBorders>
            <w:shd w:val="clear" w:color="auto" w:fill="auto"/>
            <w:noWrap/>
            <w:vAlign w:val="center"/>
          </w:tcPr>
          <w:p w14:paraId="51644F2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103D2FA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165A2B7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812" w:type="dxa"/>
            <w:tcBorders>
              <w:top w:val="nil"/>
              <w:left w:val="nil"/>
              <w:bottom w:val="single" w:color="auto" w:sz="4" w:space="0"/>
              <w:right w:val="single" w:color="auto" w:sz="4" w:space="0"/>
            </w:tcBorders>
            <w:shd w:val="clear" w:color="auto" w:fill="auto"/>
            <w:noWrap/>
            <w:vAlign w:val="center"/>
          </w:tcPr>
          <w:p w14:paraId="1C42D34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bl>
    <w:p w14:paraId="4735C468">
      <w:pPr>
        <w:rPr>
          <w:rFonts w:ascii="Times New Roman" w:hAnsi="Times New Roman" w:eastAsia="宋体"/>
        </w:rPr>
      </w:pPr>
    </w:p>
    <w:p w14:paraId="5A4440DF">
      <w:pPr>
        <w:jc w:val="center"/>
        <w:rPr>
          <w:rFonts w:ascii="Times New Roman" w:hAnsi="Times New Roman" w:eastAsia="宋体"/>
          <w:b/>
          <w:bCs/>
        </w:rPr>
      </w:pPr>
      <w:r>
        <w:rPr>
          <w:rFonts w:hint="eastAsia" w:ascii="Times New Roman" w:hAnsi="Times New Roman" w:eastAsia="宋体"/>
          <w:b/>
          <w:bCs/>
        </w:rPr>
        <w:t>日志表</w:t>
      </w:r>
    </w:p>
    <w:tbl>
      <w:tblPr>
        <w:tblStyle w:val="33"/>
        <w:tblW w:w="8217" w:type="dxa"/>
        <w:tblInd w:w="0" w:type="dxa"/>
        <w:tblLayout w:type="autofit"/>
        <w:tblCellMar>
          <w:top w:w="0" w:type="dxa"/>
          <w:left w:w="108" w:type="dxa"/>
          <w:bottom w:w="0" w:type="dxa"/>
          <w:right w:w="108" w:type="dxa"/>
        </w:tblCellMar>
      </w:tblPr>
      <w:tblGrid>
        <w:gridCol w:w="1326"/>
        <w:gridCol w:w="1020"/>
        <w:gridCol w:w="1020"/>
        <w:gridCol w:w="1020"/>
        <w:gridCol w:w="1020"/>
        <w:gridCol w:w="1020"/>
        <w:gridCol w:w="1791"/>
      </w:tblGrid>
      <w:tr w14:paraId="045335E5">
        <w:tblPrEx>
          <w:tblCellMar>
            <w:top w:w="0" w:type="dxa"/>
            <w:left w:w="108" w:type="dxa"/>
            <w:bottom w:w="0" w:type="dxa"/>
            <w:right w:w="108" w:type="dxa"/>
          </w:tblCellMar>
        </w:tblPrEx>
        <w:trPr>
          <w:trHeight w:val="278" w:hRule="atLeast"/>
        </w:trPr>
        <w:tc>
          <w:tcPr>
            <w:tcW w:w="1326"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1ED8B3B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列名</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7A72935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字段类型</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188B957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长度</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3DF127A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是否为空</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678A36E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是否为主键</w:t>
            </w:r>
          </w:p>
        </w:tc>
        <w:tc>
          <w:tcPr>
            <w:tcW w:w="1020"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3C6A5AC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默认值</w:t>
            </w:r>
          </w:p>
        </w:tc>
        <w:tc>
          <w:tcPr>
            <w:tcW w:w="1791" w:type="dxa"/>
            <w:tcBorders>
              <w:top w:val="single" w:color="auto" w:sz="4" w:space="0"/>
              <w:left w:val="nil"/>
              <w:bottom w:val="single" w:color="auto" w:sz="4" w:space="0"/>
              <w:right w:val="single" w:color="auto" w:sz="4" w:space="0"/>
            </w:tcBorders>
            <w:shd w:val="clear" w:color="auto" w:fill="BEBEBE" w:themeFill="background1" w:themeFillShade="BF"/>
            <w:noWrap/>
            <w:vAlign w:val="center"/>
          </w:tcPr>
          <w:p w14:paraId="572A142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备注</w:t>
            </w:r>
          </w:p>
        </w:tc>
      </w:tr>
      <w:tr w14:paraId="1D3B6DFC">
        <w:tblPrEx>
          <w:tblCellMar>
            <w:top w:w="0" w:type="dxa"/>
            <w:left w:w="108" w:type="dxa"/>
            <w:bottom w:w="0" w:type="dxa"/>
            <w:right w:w="108" w:type="dxa"/>
          </w:tblCellMar>
        </w:tblPrEx>
        <w:trPr>
          <w:trHeight w:val="278" w:hRule="atLeast"/>
        </w:trPr>
        <w:tc>
          <w:tcPr>
            <w:tcW w:w="1326" w:type="dxa"/>
            <w:tcBorders>
              <w:top w:val="nil"/>
              <w:left w:val="single" w:color="auto" w:sz="4" w:space="0"/>
              <w:bottom w:val="single" w:color="auto" w:sz="4" w:space="0"/>
              <w:right w:val="single" w:color="auto" w:sz="4" w:space="0"/>
            </w:tcBorders>
            <w:shd w:val="clear" w:color="auto" w:fill="auto"/>
            <w:noWrap/>
            <w:vAlign w:val="center"/>
          </w:tcPr>
          <w:p w14:paraId="074747F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id</w:t>
            </w:r>
          </w:p>
        </w:tc>
        <w:tc>
          <w:tcPr>
            <w:tcW w:w="1020" w:type="dxa"/>
            <w:tcBorders>
              <w:top w:val="nil"/>
              <w:left w:val="nil"/>
              <w:bottom w:val="single" w:color="auto" w:sz="4" w:space="0"/>
              <w:right w:val="single" w:color="auto" w:sz="4" w:space="0"/>
            </w:tcBorders>
            <w:shd w:val="clear" w:color="auto" w:fill="auto"/>
            <w:noWrap/>
            <w:vAlign w:val="center"/>
          </w:tcPr>
          <w:p w14:paraId="54A19EC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bigint</w:t>
            </w:r>
          </w:p>
        </w:tc>
        <w:tc>
          <w:tcPr>
            <w:tcW w:w="1020" w:type="dxa"/>
            <w:tcBorders>
              <w:top w:val="nil"/>
              <w:left w:val="nil"/>
              <w:bottom w:val="single" w:color="auto" w:sz="4" w:space="0"/>
              <w:right w:val="single" w:color="auto" w:sz="4" w:space="0"/>
            </w:tcBorders>
            <w:shd w:val="clear" w:color="auto" w:fill="auto"/>
            <w:noWrap/>
            <w:vAlign w:val="center"/>
          </w:tcPr>
          <w:p w14:paraId="575551B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7F2DE63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NO</w:t>
            </w:r>
          </w:p>
        </w:tc>
        <w:tc>
          <w:tcPr>
            <w:tcW w:w="1020" w:type="dxa"/>
            <w:tcBorders>
              <w:top w:val="nil"/>
              <w:left w:val="nil"/>
              <w:bottom w:val="single" w:color="auto" w:sz="4" w:space="0"/>
              <w:right w:val="single" w:color="auto" w:sz="4" w:space="0"/>
            </w:tcBorders>
            <w:shd w:val="clear" w:color="auto" w:fill="auto"/>
            <w:noWrap/>
            <w:vAlign w:val="center"/>
          </w:tcPr>
          <w:p w14:paraId="1EE610B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w:t>
            </w:r>
          </w:p>
        </w:tc>
        <w:tc>
          <w:tcPr>
            <w:tcW w:w="1020" w:type="dxa"/>
            <w:tcBorders>
              <w:top w:val="nil"/>
              <w:left w:val="nil"/>
              <w:bottom w:val="single" w:color="auto" w:sz="4" w:space="0"/>
              <w:right w:val="single" w:color="auto" w:sz="4" w:space="0"/>
            </w:tcBorders>
            <w:shd w:val="clear" w:color="auto" w:fill="auto"/>
            <w:noWrap/>
            <w:vAlign w:val="center"/>
          </w:tcPr>
          <w:p w14:paraId="7B1D228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791" w:type="dxa"/>
            <w:tcBorders>
              <w:top w:val="nil"/>
              <w:left w:val="nil"/>
              <w:bottom w:val="single" w:color="auto" w:sz="4" w:space="0"/>
              <w:right w:val="single" w:color="auto" w:sz="4" w:space="0"/>
            </w:tcBorders>
            <w:shd w:val="clear" w:color="auto" w:fill="auto"/>
            <w:noWrap/>
            <w:vAlign w:val="center"/>
          </w:tcPr>
          <w:p w14:paraId="27C3CA7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491F1641">
        <w:tblPrEx>
          <w:tblCellMar>
            <w:top w:w="0" w:type="dxa"/>
            <w:left w:w="108" w:type="dxa"/>
            <w:bottom w:w="0" w:type="dxa"/>
            <w:right w:w="108" w:type="dxa"/>
          </w:tblCellMar>
        </w:tblPrEx>
        <w:trPr>
          <w:trHeight w:val="278" w:hRule="atLeast"/>
        </w:trPr>
        <w:tc>
          <w:tcPr>
            <w:tcW w:w="1326" w:type="dxa"/>
            <w:tcBorders>
              <w:top w:val="nil"/>
              <w:left w:val="single" w:color="auto" w:sz="4" w:space="0"/>
              <w:bottom w:val="single" w:color="auto" w:sz="4" w:space="0"/>
              <w:right w:val="single" w:color="auto" w:sz="4" w:space="0"/>
            </w:tcBorders>
            <w:shd w:val="clear" w:color="auto" w:fill="auto"/>
            <w:noWrap/>
            <w:vAlign w:val="center"/>
          </w:tcPr>
          <w:p w14:paraId="0BF710D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re_ip</w:t>
            </w:r>
          </w:p>
        </w:tc>
        <w:tc>
          <w:tcPr>
            <w:tcW w:w="1020" w:type="dxa"/>
            <w:tcBorders>
              <w:top w:val="nil"/>
              <w:left w:val="nil"/>
              <w:bottom w:val="single" w:color="auto" w:sz="4" w:space="0"/>
              <w:right w:val="single" w:color="auto" w:sz="4" w:space="0"/>
            </w:tcBorders>
            <w:shd w:val="clear" w:color="auto" w:fill="auto"/>
            <w:noWrap/>
            <w:vAlign w:val="center"/>
          </w:tcPr>
          <w:p w14:paraId="204E266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71251C61">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100</w:t>
            </w:r>
          </w:p>
        </w:tc>
        <w:tc>
          <w:tcPr>
            <w:tcW w:w="1020" w:type="dxa"/>
            <w:tcBorders>
              <w:top w:val="nil"/>
              <w:left w:val="nil"/>
              <w:bottom w:val="single" w:color="auto" w:sz="4" w:space="0"/>
              <w:right w:val="single" w:color="auto" w:sz="4" w:space="0"/>
            </w:tcBorders>
            <w:shd w:val="clear" w:color="auto" w:fill="auto"/>
            <w:noWrap/>
            <w:vAlign w:val="center"/>
          </w:tcPr>
          <w:p w14:paraId="37BEADF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29240EB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6755F26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791" w:type="dxa"/>
            <w:tcBorders>
              <w:top w:val="nil"/>
              <w:left w:val="nil"/>
              <w:bottom w:val="single" w:color="auto" w:sz="4" w:space="0"/>
              <w:right w:val="single" w:color="auto" w:sz="4" w:space="0"/>
            </w:tcBorders>
            <w:shd w:val="clear" w:color="auto" w:fill="auto"/>
            <w:noWrap/>
            <w:vAlign w:val="center"/>
          </w:tcPr>
          <w:p w14:paraId="6741246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58FFCFA9">
        <w:tblPrEx>
          <w:tblCellMar>
            <w:top w:w="0" w:type="dxa"/>
            <w:left w:w="108" w:type="dxa"/>
            <w:bottom w:w="0" w:type="dxa"/>
            <w:right w:w="108" w:type="dxa"/>
          </w:tblCellMar>
        </w:tblPrEx>
        <w:trPr>
          <w:trHeight w:val="278" w:hRule="atLeast"/>
        </w:trPr>
        <w:tc>
          <w:tcPr>
            <w:tcW w:w="1326" w:type="dxa"/>
            <w:tcBorders>
              <w:top w:val="nil"/>
              <w:left w:val="single" w:color="auto" w:sz="4" w:space="0"/>
              <w:bottom w:val="single" w:color="auto" w:sz="4" w:space="0"/>
              <w:right w:val="single" w:color="auto" w:sz="4" w:space="0"/>
            </w:tcBorders>
            <w:shd w:val="clear" w:color="auto" w:fill="auto"/>
            <w:noWrap/>
            <w:vAlign w:val="center"/>
          </w:tcPr>
          <w:p w14:paraId="48A59F5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re_time</w:t>
            </w:r>
          </w:p>
        </w:tc>
        <w:tc>
          <w:tcPr>
            <w:tcW w:w="1020" w:type="dxa"/>
            <w:tcBorders>
              <w:top w:val="nil"/>
              <w:left w:val="nil"/>
              <w:bottom w:val="single" w:color="auto" w:sz="4" w:space="0"/>
              <w:right w:val="single" w:color="auto" w:sz="4" w:space="0"/>
            </w:tcBorders>
            <w:shd w:val="clear" w:color="auto" w:fill="auto"/>
            <w:noWrap/>
            <w:vAlign w:val="center"/>
          </w:tcPr>
          <w:p w14:paraId="14DEC3B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41082285">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30</w:t>
            </w:r>
          </w:p>
        </w:tc>
        <w:tc>
          <w:tcPr>
            <w:tcW w:w="1020" w:type="dxa"/>
            <w:tcBorders>
              <w:top w:val="nil"/>
              <w:left w:val="nil"/>
              <w:bottom w:val="single" w:color="auto" w:sz="4" w:space="0"/>
              <w:right w:val="single" w:color="auto" w:sz="4" w:space="0"/>
            </w:tcBorders>
            <w:shd w:val="clear" w:color="auto" w:fill="auto"/>
            <w:noWrap/>
            <w:vAlign w:val="center"/>
          </w:tcPr>
          <w:p w14:paraId="702121A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42140B1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15FB012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791" w:type="dxa"/>
            <w:tcBorders>
              <w:top w:val="nil"/>
              <w:left w:val="nil"/>
              <w:bottom w:val="single" w:color="auto" w:sz="4" w:space="0"/>
              <w:right w:val="single" w:color="auto" w:sz="4" w:space="0"/>
            </w:tcBorders>
            <w:shd w:val="clear" w:color="auto" w:fill="auto"/>
            <w:noWrap/>
            <w:vAlign w:val="center"/>
          </w:tcPr>
          <w:p w14:paraId="5966D4D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15EF7D5A">
        <w:tblPrEx>
          <w:tblCellMar>
            <w:top w:w="0" w:type="dxa"/>
            <w:left w:w="108" w:type="dxa"/>
            <w:bottom w:w="0" w:type="dxa"/>
            <w:right w:w="108" w:type="dxa"/>
          </w:tblCellMar>
        </w:tblPrEx>
        <w:trPr>
          <w:trHeight w:val="278" w:hRule="atLeast"/>
        </w:trPr>
        <w:tc>
          <w:tcPr>
            <w:tcW w:w="1326" w:type="dxa"/>
            <w:tcBorders>
              <w:top w:val="nil"/>
              <w:left w:val="single" w:color="auto" w:sz="4" w:space="0"/>
              <w:bottom w:val="single" w:color="auto" w:sz="4" w:space="0"/>
              <w:right w:val="single" w:color="auto" w:sz="4" w:space="0"/>
            </w:tcBorders>
            <w:shd w:val="clear" w:color="auto" w:fill="auto"/>
            <w:noWrap/>
            <w:vAlign w:val="center"/>
          </w:tcPr>
          <w:p w14:paraId="68CE6FE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re_ua</w:t>
            </w:r>
          </w:p>
        </w:tc>
        <w:tc>
          <w:tcPr>
            <w:tcW w:w="1020" w:type="dxa"/>
            <w:tcBorders>
              <w:top w:val="nil"/>
              <w:left w:val="nil"/>
              <w:bottom w:val="single" w:color="auto" w:sz="4" w:space="0"/>
              <w:right w:val="single" w:color="auto" w:sz="4" w:space="0"/>
            </w:tcBorders>
            <w:shd w:val="clear" w:color="auto" w:fill="auto"/>
            <w:noWrap/>
            <w:vAlign w:val="center"/>
          </w:tcPr>
          <w:p w14:paraId="52A7747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7D2ADB21">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255</w:t>
            </w:r>
          </w:p>
        </w:tc>
        <w:tc>
          <w:tcPr>
            <w:tcW w:w="1020" w:type="dxa"/>
            <w:tcBorders>
              <w:top w:val="nil"/>
              <w:left w:val="nil"/>
              <w:bottom w:val="single" w:color="auto" w:sz="4" w:space="0"/>
              <w:right w:val="single" w:color="auto" w:sz="4" w:space="0"/>
            </w:tcBorders>
            <w:shd w:val="clear" w:color="auto" w:fill="auto"/>
            <w:noWrap/>
            <w:vAlign w:val="center"/>
          </w:tcPr>
          <w:p w14:paraId="7025772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6858D7E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335E9BF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791" w:type="dxa"/>
            <w:tcBorders>
              <w:top w:val="nil"/>
              <w:left w:val="nil"/>
              <w:bottom w:val="single" w:color="auto" w:sz="4" w:space="0"/>
              <w:right w:val="single" w:color="auto" w:sz="4" w:space="0"/>
            </w:tcBorders>
            <w:shd w:val="clear" w:color="auto" w:fill="auto"/>
            <w:noWrap/>
            <w:vAlign w:val="center"/>
          </w:tcPr>
          <w:p w14:paraId="4F91582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6E2E33F4">
        <w:tblPrEx>
          <w:tblCellMar>
            <w:top w:w="0" w:type="dxa"/>
            <w:left w:w="108" w:type="dxa"/>
            <w:bottom w:w="0" w:type="dxa"/>
            <w:right w:w="108" w:type="dxa"/>
          </w:tblCellMar>
        </w:tblPrEx>
        <w:trPr>
          <w:trHeight w:val="278" w:hRule="atLeast"/>
        </w:trPr>
        <w:tc>
          <w:tcPr>
            <w:tcW w:w="1326" w:type="dxa"/>
            <w:tcBorders>
              <w:top w:val="nil"/>
              <w:left w:val="single" w:color="auto" w:sz="4" w:space="0"/>
              <w:bottom w:val="single" w:color="auto" w:sz="4" w:space="0"/>
              <w:right w:val="single" w:color="auto" w:sz="4" w:space="0"/>
            </w:tcBorders>
            <w:shd w:val="clear" w:color="auto" w:fill="auto"/>
            <w:noWrap/>
            <w:vAlign w:val="center"/>
          </w:tcPr>
          <w:p w14:paraId="1FA8AD7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re_url</w:t>
            </w:r>
          </w:p>
        </w:tc>
        <w:tc>
          <w:tcPr>
            <w:tcW w:w="1020" w:type="dxa"/>
            <w:tcBorders>
              <w:top w:val="nil"/>
              <w:left w:val="nil"/>
              <w:bottom w:val="single" w:color="auto" w:sz="4" w:space="0"/>
              <w:right w:val="single" w:color="auto" w:sz="4" w:space="0"/>
            </w:tcBorders>
            <w:shd w:val="clear" w:color="auto" w:fill="auto"/>
            <w:noWrap/>
            <w:vAlign w:val="center"/>
          </w:tcPr>
          <w:p w14:paraId="2513FB9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0AA864CB">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200</w:t>
            </w:r>
          </w:p>
        </w:tc>
        <w:tc>
          <w:tcPr>
            <w:tcW w:w="1020" w:type="dxa"/>
            <w:tcBorders>
              <w:top w:val="nil"/>
              <w:left w:val="nil"/>
              <w:bottom w:val="single" w:color="auto" w:sz="4" w:space="0"/>
              <w:right w:val="single" w:color="auto" w:sz="4" w:space="0"/>
            </w:tcBorders>
            <w:shd w:val="clear" w:color="auto" w:fill="auto"/>
            <w:noWrap/>
            <w:vAlign w:val="center"/>
          </w:tcPr>
          <w:p w14:paraId="792F806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2E5E0C9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6916E68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791" w:type="dxa"/>
            <w:tcBorders>
              <w:top w:val="nil"/>
              <w:left w:val="nil"/>
              <w:bottom w:val="single" w:color="auto" w:sz="4" w:space="0"/>
              <w:right w:val="single" w:color="auto" w:sz="4" w:space="0"/>
            </w:tcBorders>
            <w:shd w:val="clear" w:color="auto" w:fill="auto"/>
            <w:noWrap/>
            <w:vAlign w:val="center"/>
          </w:tcPr>
          <w:p w14:paraId="2E96E72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31AF236F">
        <w:tblPrEx>
          <w:tblCellMar>
            <w:top w:w="0" w:type="dxa"/>
            <w:left w:w="108" w:type="dxa"/>
            <w:bottom w:w="0" w:type="dxa"/>
            <w:right w:w="108" w:type="dxa"/>
          </w:tblCellMar>
        </w:tblPrEx>
        <w:trPr>
          <w:trHeight w:val="278" w:hRule="atLeast"/>
        </w:trPr>
        <w:tc>
          <w:tcPr>
            <w:tcW w:w="1326" w:type="dxa"/>
            <w:tcBorders>
              <w:top w:val="nil"/>
              <w:left w:val="single" w:color="auto" w:sz="4" w:space="0"/>
              <w:bottom w:val="single" w:color="auto" w:sz="4" w:space="0"/>
              <w:right w:val="single" w:color="auto" w:sz="4" w:space="0"/>
            </w:tcBorders>
            <w:shd w:val="clear" w:color="auto" w:fill="auto"/>
            <w:noWrap/>
            <w:vAlign w:val="center"/>
          </w:tcPr>
          <w:p w14:paraId="7D8C1CB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re_method</w:t>
            </w:r>
          </w:p>
        </w:tc>
        <w:tc>
          <w:tcPr>
            <w:tcW w:w="1020" w:type="dxa"/>
            <w:tcBorders>
              <w:top w:val="nil"/>
              <w:left w:val="nil"/>
              <w:bottom w:val="single" w:color="auto" w:sz="4" w:space="0"/>
              <w:right w:val="single" w:color="auto" w:sz="4" w:space="0"/>
            </w:tcBorders>
            <w:shd w:val="clear" w:color="auto" w:fill="auto"/>
            <w:noWrap/>
            <w:vAlign w:val="center"/>
          </w:tcPr>
          <w:p w14:paraId="033662B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5876A06F">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10</w:t>
            </w:r>
          </w:p>
        </w:tc>
        <w:tc>
          <w:tcPr>
            <w:tcW w:w="1020" w:type="dxa"/>
            <w:tcBorders>
              <w:top w:val="nil"/>
              <w:left w:val="nil"/>
              <w:bottom w:val="single" w:color="auto" w:sz="4" w:space="0"/>
              <w:right w:val="single" w:color="auto" w:sz="4" w:space="0"/>
            </w:tcBorders>
            <w:shd w:val="clear" w:color="auto" w:fill="auto"/>
            <w:noWrap/>
            <w:vAlign w:val="center"/>
          </w:tcPr>
          <w:p w14:paraId="59F5AFD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4168DDE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6F166D6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791" w:type="dxa"/>
            <w:tcBorders>
              <w:top w:val="nil"/>
              <w:left w:val="nil"/>
              <w:bottom w:val="single" w:color="auto" w:sz="4" w:space="0"/>
              <w:right w:val="single" w:color="auto" w:sz="4" w:space="0"/>
            </w:tcBorders>
            <w:shd w:val="clear" w:color="auto" w:fill="auto"/>
            <w:noWrap/>
            <w:vAlign w:val="center"/>
          </w:tcPr>
          <w:p w14:paraId="4A6F7A2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32925A27">
        <w:tblPrEx>
          <w:tblCellMar>
            <w:top w:w="0" w:type="dxa"/>
            <w:left w:w="108" w:type="dxa"/>
            <w:bottom w:w="0" w:type="dxa"/>
            <w:right w:w="108" w:type="dxa"/>
          </w:tblCellMar>
        </w:tblPrEx>
        <w:trPr>
          <w:trHeight w:val="278" w:hRule="atLeast"/>
        </w:trPr>
        <w:tc>
          <w:tcPr>
            <w:tcW w:w="1326" w:type="dxa"/>
            <w:tcBorders>
              <w:top w:val="nil"/>
              <w:left w:val="single" w:color="auto" w:sz="4" w:space="0"/>
              <w:bottom w:val="single" w:color="auto" w:sz="4" w:space="0"/>
              <w:right w:val="single" w:color="auto" w:sz="4" w:space="0"/>
            </w:tcBorders>
            <w:shd w:val="clear" w:color="auto" w:fill="auto"/>
            <w:noWrap/>
            <w:vAlign w:val="center"/>
          </w:tcPr>
          <w:p w14:paraId="26EF224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re_content</w:t>
            </w:r>
          </w:p>
        </w:tc>
        <w:tc>
          <w:tcPr>
            <w:tcW w:w="1020" w:type="dxa"/>
            <w:tcBorders>
              <w:top w:val="nil"/>
              <w:left w:val="nil"/>
              <w:bottom w:val="single" w:color="auto" w:sz="4" w:space="0"/>
              <w:right w:val="single" w:color="auto" w:sz="4" w:space="0"/>
            </w:tcBorders>
            <w:shd w:val="clear" w:color="auto" w:fill="auto"/>
            <w:noWrap/>
            <w:vAlign w:val="center"/>
          </w:tcPr>
          <w:p w14:paraId="3F03E10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12DCA974">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200</w:t>
            </w:r>
          </w:p>
        </w:tc>
        <w:tc>
          <w:tcPr>
            <w:tcW w:w="1020" w:type="dxa"/>
            <w:tcBorders>
              <w:top w:val="nil"/>
              <w:left w:val="nil"/>
              <w:bottom w:val="single" w:color="auto" w:sz="4" w:space="0"/>
              <w:right w:val="single" w:color="auto" w:sz="4" w:space="0"/>
            </w:tcBorders>
            <w:shd w:val="clear" w:color="auto" w:fill="auto"/>
            <w:noWrap/>
            <w:vAlign w:val="center"/>
          </w:tcPr>
          <w:p w14:paraId="365D8DC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3E15AFF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610C5CF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791" w:type="dxa"/>
            <w:tcBorders>
              <w:top w:val="nil"/>
              <w:left w:val="nil"/>
              <w:bottom w:val="single" w:color="auto" w:sz="4" w:space="0"/>
              <w:right w:val="single" w:color="auto" w:sz="4" w:space="0"/>
            </w:tcBorders>
            <w:shd w:val="clear" w:color="auto" w:fill="auto"/>
            <w:noWrap/>
            <w:vAlign w:val="center"/>
          </w:tcPr>
          <w:p w14:paraId="3256449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14:paraId="0FBDD4FC">
        <w:tblPrEx>
          <w:tblCellMar>
            <w:top w:w="0" w:type="dxa"/>
            <w:left w:w="108" w:type="dxa"/>
            <w:bottom w:w="0" w:type="dxa"/>
            <w:right w:w="108" w:type="dxa"/>
          </w:tblCellMar>
        </w:tblPrEx>
        <w:trPr>
          <w:trHeight w:val="278" w:hRule="atLeast"/>
        </w:trPr>
        <w:tc>
          <w:tcPr>
            <w:tcW w:w="1326" w:type="dxa"/>
            <w:tcBorders>
              <w:top w:val="nil"/>
              <w:left w:val="single" w:color="auto" w:sz="4" w:space="0"/>
              <w:bottom w:val="single" w:color="auto" w:sz="4" w:space="0"/>
              <w:right w:val="single" w:color="auto" w:sz="4" w:space="0"/>
            </w:tcBorders>
            <w:shd w:val="clear" w:color="auto" w:fill="auto"/>
            <w:noWrap/>
            <w:vAlign w:val="center"/>
          </w:tcPr>
          <w:p w14:paraId="3399695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access_time</w:t>
            </w:r>
          </w:p>
        </w:tc>
        <w:tc>
          <w:tcPr>
            <w:tcW w:w="1020" w:type="dxa"/>
            <w:tcBorders>
              <w:top w:val="nil"/>
              <w:left w:val="nil"/>
              <w:bottom w:val="single" w:color="auto" w:sz="4" w:space="0"/>
              <w:right w:val="single" w:color="auto" w:sz="4" w:space="0"/>
            </w:tcBorders>
            <w:shd w:val="clear" w:color="auto" w:fill="auto"/>
            <w:noWrap/>
            <w:vAlign w:val="center"/>
          </w:tcPr>
          <w:p w14:paraId="1F6A893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varchar</w:t>
            </w:r>
          </w:p>
        </w:tc>
        <w:tc>
          <w:tcPr>
            <w:tcW w:w="1020" w:type="dxa"/>
            <w:tcBorders>
              <w:top w:val="nil"/>
              <w:left w:val="nil"/>
              <w:bottom w:val="single" w:color="auto" w:sz="4" w:space="0"/>
              <w:right w:val="single" w:color="auto" w:sz="4" w:space="0"/>
            </w:tcBorders>
            <w:shd w:val="clear" w:color="auto" w:fill="auto"/>
            <w:noWrap/>
            <w:vAlign w:val="center"/>
          </w:tcPr>
          <w:p w14:paraId="551EEAAE">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30</w:t>
            </w:r>
          </w:p>
        </w:tc>
        <w:tc>
          <w:tcPr>
            <w:tcW w:w="1020" w:type="dxa"/>
            <w:tcBorders>
              <w:top w:val="nil"/>
              <w:left w:val="nil"/>
              <w:bottom w:val="single" w:color="auto" w:sz="4" w:space="0"/>
              <w:right w:val="single" w:color="auto" w:sz="4" w:space="0"/>
            </w:tcBorders>
            <w:shd w:val="clear" w:color="auto" w:fill="auto"/>
            <w:noWrap/>
            <w:vAlign w:val="center"/>
          </w:tcPr>
          <w:p w14:paraId="1E1DFE0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YES</w:t>
            </w:r>
          </w:p>
        </w:tc>
        <w:tc>
          <w:tcPr>
            <w:tcW w:w="1020" w:type="dxa"/>
            <w:tcBorders>
              <w:top w:val="nil"/>
              <w:left w:val="nil"/>
              <w:bottom w:val="single" w:color="auto" w:sz="4" w:space="0"/>
              <w:right w:val="single" w:color="auto" w:sz="4" w:space="0"/>
            </w:tcBorders>
            <w:shd w:val="clear" w:color="auto" w:fill="auto"/>
            <w:noWrap/>
            <w:vAlign w:val="center"/>
          </w:tcPr>
          <w:p w14:paraId="7FA77D87">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20" w:type="dxa"/>
            <w:tcBorders>
              <w:top w:val="nil"/>
              <w:left w:val="nil"/>
              <w:bottom w:val="single" w:color="auto" w:sz="4" w:space="0"/>
              <w:right w:val="single" w:color="auto" w:sz="4" w:space="0"/>
            </w:tcBorders>
            <w:shd w:val="clear" w:color="auto" w:fill="auto"/>
            <w:noWrap/>
            <w:vAlign w:val="center"/>
          </w:tcPr>
          <w:p w14:paraId="5787913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1791" w:type="dxa"/>
            <w:tcBorders>
              <w:top w:val="nil"/>
              <w:left w:val="nil"/>
              <w:bottom w:val="single" w:color="auto" w:sz="4" w:space="0"/>
              <w:right w:val="single" w:color="auto" w:sz="4" w:space="0"/>
            </w:tcBorders>
            <w:shd w:val="clear" w:color="auto" w:fill="auto"/>
            <w:noWrap/>
            <w:vAlign w:val="center"/>
          </w:tcPr>
          <w:p w14:paraId="06DAB77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bl>
    <w:p w14:paraId="29FD94D9">
      <w:pPr>
        <w:rPr>
          <w:rFonts w:ascii="Times New Roman" w:hAnsi="Times New Roman" w:eastAsia="宋体"/>
        </w:rPr>
      </w:pPr>
    </w:p>
    <w:p w14:paraId="639EBBB2">
      <w:pPr>
        <w:rPr>
          <w:rFonts w:ascii="Times New Roman" w:hAnsi="Times New Roman" w:eastAsia="宋体"/>
        </w:rPr>
      </w:pPr>
    </w:p>
    <w:p w14:paraId="681914BC">
      <w:pPr>
        <w:pStyle w:val="2"/>
        <w:spacing w:line="360" w:lineRule="auto"/>
        <w:rPr>
          <w:rFonts w:ascii="Times New Roman" w:hAnsi="Times New Roman" w:eastAsia="宋体"/>
        </w:rPr>
      </w:pPr>
      <w:bookmarkStart w:id="59" w:name="_Toc134993844"/>
      <w:r>
        <w:rPr>
          <w:rFonts w:hint="eastAsia" w:ascii="Times New Roman" w:hAnsi="Times New Roman" w:eastAsia="宋体"/>
        </w:rPr>
        <w:t>系统实现</w:t>
      </w:r>
      <w:bookmarkEnd w:id="59"/>
    </w:p>
    <w:p w14:paraId="710F0981">
      <w:pPr>
        <w:spacing w:line="360" w:lineRule="auto"/>
        <w:ind w:firstLine="480" w:firstLineChars="200"/>
        <w:rPr>
          <w:sz w:val="24"/>
          <w:szCs w:val="24"/>
        </w:rPr>
      </w:pPr>
      <w:r>
        <w:rPr>
          <w:rFonts w:hint="eastAsia"/>
          <w:sz w:val="24"/>
          <w:szCs w:val="24"/>
        </w:rPr>
        <w:t>在结束了上一章系统设计部分之后，本章将对系统中核心功能模块的实现作出介绍，界面给出系统最终实现的功能效果图以及部分关键代码。本章将系统分为前台功能模块功能和后台管理模块两部分分别进行展示。</w:t>
      </w:r>
    </w:p>
    <w:p w14:paraId="6737A23C">
      <w:pPr>
        <w:pStyle w:val="3"/>
        <w:rPr>
          <w:rFonts w:eastAsia="宋体"/>
        </w:rPr>
      </w:pPr>
      <w:bookmarkStart w:id="60" w:name="_Toc134993845"/>
      <w:bookmarkStart w:id="61" w:name="_Toc60754742"/>
      <w:bookmarkStart w:id="62" w:name="_Toc60992781"/>
      <w:r>
        <w:rPr>
          <w:rFonts w:hint="eastAsia" w:eastAsia="宋体"/>
        </w:rPr>
        <w:t>前台功能模块实现</w:t>
      </w:r>
      <w:bookmarkEnd w:id="60"/>
    </w:p>
    <w:bookmarkEnd w:id="61"/>
    <w:bookmarkEnd w:id="62"/>
    <w:p w14:paraId="7F1FF804">
      <w:pPr>
        <w:pStyle w:val="4"/>
      </w:pPr>
      <w:bookmarkStart w:id="63" w:name="_Toc134993846"/>
      <w:r>
        <w:rPr>
          <w:rFonts w:hint="eastAsia"/>
        </w:rPr>
        <w:t>注册登录模块</w:t>
      </w:r>
      <w:bookmarkEnd w:id="63"/>
    </w:p>
    <w:p w14:paraId="6E734E48">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本系统的后端开发框架采用的是 SpringBoot，所以使用 SpringBoot 来新建一个Maven 项目，应用 SpringMVC 的分层设计思想进行开发。用户需要通过注册和登录后的操作后，方能进入商城系统，首先用户在注册页面填入自己的基本信息，包括用户名和密码等等。用户注册界面如下图所示：</w:t>
      </w:r>
    </w:p>
    <w:p w14:paraId="45B83B4E">
      <w:pPr>
        <w:spacing w:line="360" w:lineRule="auto"/>
        <w:ind w:firstLine="480" w:firstLineChars="200"/>
        <w:jc w:val="center"/>
        <w:rPr>
          <w:rFonts w:asciiTheme="minorEastAsia" w:hAnsiTheme="minorEastAsia"/>
          <w:sz w:val="24"/>
          <w:szCs w:val="24"/>
        </w:rPr>
      </w:pPr>
      <w:r>
        <w:rPr>
          <w:rFonts w:asciiTheme="minorEastAsia" w:hAnsiTheme="minorEastAsia"/>
          <w:sz w:val="24"/>
          <w:szCs w:val="24"/>
        </w:rPr>
        <w:drawing>
          <wp:inline distT="0" distB="0" distL="0" distR="0">
            <wp:extent cx="3557270" cy="3414395"/>
            <wp:effectExtent l="0" t="0" r="508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563298" cy="3420409"/>
                    </a:xfrm>
                    <a:prstGeom prst="rect">
                      <a:avLst/>
                    </a:prstGeom>
                  </pic:spPr>
                </pic:pic>
              </a:graphicData>
            </a:graphic>
          </wp:inline>
        </w:drawing>
      </w:r>
    </w:p>
    <w:p w14:paraId="6ACF035F">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用户注册成功之后，可以通过登录界面输入用户名和密码进行登录，便可进入到商城平台首页。登录界面如下图所示。用户进入登录界面输入账号和密码后，登录的 url 的请求发给处理器后，对用户输入的用户名和密码进行非空校验，判断账号和密码是否已经填写，并从数据库中询是否有匹配的记录，如果查询成功则登录成功，如果未查询到则提示“用户名或密码错误”，系统将返回到登陆界面继续操作。</w:t>
      </w:r>
    </w:p>
    <w:p w14:paraId="4C3F8C32">
      <w:pPr>
        <w:spacing w:line="360" w:lineRule="auto"/>
        <w:jc w:val="center"/>
        <w:rPr>
          <w:rFonts w:asciiTheme="minorEastAsia" w:hAnsiTheme="minorEastAsia"/>
          <w:sz w:val="24"/>
          <w:szCs w:val="24"/>
        </w:rPr>
      </w:pPr>
      <w:r>
        <w:rPr>
          <w:rFonts w:asciiTheme="minorEastAsia" w:hAnsiTheme="minorEastAsia"/>
          <w:sz w:val="24"/>
          <w:szCs w:val="24"/>
        </w:rPr>
        <w:drawing>
          <wp:inline distT="0" distB="0" distL="0" distR="0">
            <wp:extent cx="3416935" cy="31051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419991" cy="3107547"/>
                    </a:xfrm>
                    <a:prstGeom prst="rect">
                      <a:avLst/>
                    </a:prstGeom>
                  </pic:spPr>
                </pic:pic>
              </a:graphicData>
            </a:graphic>
          </wp:inline>
        </w:drawing>
      </w:r>
    </w:p>
    <w:p w14:paraId="30AE13F6">
      <w:pPr>
        <w:spacing w:line="360" w:lineRule="auto"/>
        <w:ind w:firstLine="480" w:firstLineChars="200"/>
        <w:rPr>
          <w:rFonts w:asciiTheme="minorEastAsia" w:hAnsiTheme="minorEastAsia"/>
          <w:sz w:val="24"/>
          <w:szCs w:val="24"/>
        </w:rPr>
      </w:pPr>
    </w:p>
    <w:p w14:paraId="62A75D3A">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mc:AlternateContent>
          <mc:Choice Requires="wps">
            <w:drawing>
              <wp:anchor distT="0" distB="0" distL="114300" distR="114300" simplePos="0" relativeHeight="251666432" behindDoc="0" locked="0" layoutInCell="1" allowOverlap="1">
                <wp:simplePos x="0" y="0"/>
                <wp:positionH relativeFrom="column">
                  <wp:posOffset>13970</wp:posOffset>
                </wp:positionH>
                <wp:positionV relativeFrom="paragraph">
                  <wp:posOffset>261620</wp:posOffset>
                </wp:positionV>
                <wp:extent cx="4953000" cy="2604770"/>
                <wp:effectExtent l="0" t="0" r="19050" b="24130"/>
                <wp:wrapTopAndBottom/>
                <wp:docPr id="13" name="文本框 13"/>
                <wp:cNvGraphicFramePr/>
                <a:graphic xmlns:a="http://schemas.openxmlformats.org/drawingml/2006/main">
                  <a:graphicData uri="http://schemas.microsoft.com/office/word/2010/wordprocessingShape">
                    <wps:wsp>
                      <wps:cNvSpPr txBox="1"/>
                      <wps:spPr>
                        <a:xfrm>
                          <a:off x="0" y="0"/>
                          <a:ext cx="4953000" cy="2604770"/>
                        </a:xfrm>
                        <a:prstGeom prst="rect">
                          <a:avLst/>
                        </a:prstGeom>
                        <a:solidFill>
                          <a:schemeClr val="lt1"/>
                        </a:solidFill>
                        <a:ln w="6350">
                          <a:solidFill>
                            <a:prstClr val="black"/>
                          </a:solidFill>
                        </a:ln>
                      </wps:spPr>
                      <wps:txbx>
                        <w:txbxContent>
                          <w:p w14:paraId="1344357F">
                            <w:pPr>
                              <w:rPr>
                                <w:rFonts w:ascii="Times New Roman" w:hAnsi="Times New Roman" w:cs="Times New Roman"/>
                                <w:szCs w:val="21"/>
                              </w:rPr>
                            </w:pPr>
                            <w:r>
                              <w:rPr>
                                <w:rFonts w:ascii="Times New Roman" w:hAnsi="Times New Roman" w:cs="Times New Roman"/>
                                <w:szCs w:val="21"/>
                              </w:rPr>
                              <w:t>@RequestMapping(value = "/userLogin", method = RequestMethod.POST)</w:t>
                            </w:r>
                            <w:r>
                              <w:rPr>
                                <w:rFonts w:ascii="Times New Roman" w:hAnsi="Times New Roman" w:cs="Times New Roman"/>
                                <w:szCs w:val="21"/>
                              </w:rPr>
                              <w:br w:type="textWrapping"/>
                            </w:r>
                            <w:r>
                              <w:rPr>
                                <w:rFonts w:ascii="Times New Roman" w:hAnsi="Times New Roman" w:cs="Times New Roman"/>
                                <w:szCs w:val="21"/>
                              </w:rPr>
                              <w:t>public APIResponse userLogin(User user){</w:t>
                            </w:r>
                            <w:r>
                              <w:rPr>
                                <w:rFonts w:ascii="Times New Roman" w:hAnsi="Times New Roman" w:cs="Times New Roman"/>
                                <w:szCs w:val="21"/>
                              </w:rPr>
                              <w:br w:type="textWrapping"/>
                            </w:r>
                            <w:r>
                              <w:rPr>
                                <w:rFonts w:ascii="Times New Roman" w:hAnsi="Times New Roman" w:cs="Times New Roman"/>
                                <w:szCs w:val="21"/>
                              </w:rPr>
                              <w:t xml:space="preserve">    user.setPassword(DigestUtils.md5DigestAsHex((user.getPassword() + salt).getBytes()));</w:t>
                            </w:r>
                            <w:r>
                              <w:rPr>
                                <w:rFonts w:ascii="Times New Roman" w:hAnsi="Times New Roman" w:cs="Times New Roman"/>
                                <w:szCs w:val="21"/>
                              </w:rPr>
                              <w:br w:type="textWrapping"/>
                            </w:r>
                            <w:r>
                              <w:rPr>
                                <w:rFonts w:ascii="Times New Roman" w:hAnsi="Times New Roman" w:cs="Times New Roman"/>
                                <w:szCs w:val="21"/>
                              </w:rPr>
                              <w:t xml:space="preserve">    User responseUser =  userService.getNormalUser(user);</w:t>
                            </w:r>
                            <w:r>
                              <w:rPr>
                                <w:rFonts w:ascii="Times New Roman" w:hAnsi="Times New Roman" w:cs="Times New Roman"/>
                                <w:szCs w:val="21"/>
                              </w:rPr>
                              <w:br w:type="textWrapping"/>
                            </w:r>
                            <w:r>
                              <w:rPr>
                                <w:rFonts w:ascii="Times New Roman" w:hAnsi="Times New Roman" w:cs="Times New Roman"/>
                                <w:szCs w:val="21"/>
                              </w:rPr>
                              <w:t xml:space="preserve">    if(responseUser != null) {</w:t>
                            </w:r>
                            <w:r>
                              <w:rPr>
                                <w:rFonts w:ascii="Times New Roman" w:hAnsi="Times New Roman" w:cs="Times New Roman"/>
                                <w:szCs w:val="21"/>
                              </w:rPr>
                              <w:br w:type="textWrapping"/>
                            </w:r>
                            <w:r>
                              <w:rPr>
                                <w:rFonts w:ascii="Times New Roman" w:hAnsi="Times New Roman" w:cs="Times New Roman"/>
                                <w:szCs w:val="21"/>
                              </w:rPr>
                              <w:t xml:space="preserve">        return new APIResponse(ResponeCode.SUCCESS, "查询成功", responseUser);</w:t>
                            </w:r>
                            <w:r>
                              <w:rPr>
                                <w:rFonts w:ascii="Times New Roman" w:hAnsi="Times New Roman" w:cs="Times New Roman"/>
                                <w:szCs w:val="21"/>
                              </w:rPr>
                              <w:br w:type="textWrapping"/>
                            </w:r>
                            <w:r>
                              <w:rPr>
                                <w:rFonts w:ascii="Times New Roman" w:hAnsi="Times New Roman" w:cs="Times New Roman"/>
                                <w:szCs w:val="21"/>
                              </w:rPr>
                              <w:t xml:space="preserve">    }else {</w:t>
                            </w:r>
                            <w:r>
                              <w:rPr>
                                <w:rFonts w:ascii="Times New Roman" w:hAnsi="Times New Roman" w:cs="Times New Roman"/>
                                <w:szCs w:val="21"/>
                              </w:rPr>
                              <w:br w:type="textWrapping"/>
                            </w:r>
                            <w:r>
                              <w:rPr>
                                <w:rFonts w:ascii="Times New Roman" w:hAnsi="Times New Roman" w:cs="Times New Roman"/>
                                <w:szCs w:val="21"/>
                              </w:rPr>
                              <w:t xml:space="preserve">        return new APIResponse(ResponeCode.FAIL, "用户名或密码错误");</w:t>
                            </w:r>
                            <w:r>
                              <w:rPr>
                                <w:rFonts w:ascii="Times New Roman" w:hAnsi="Times New Roman" w:cs="Times New Roman"/>
                                <w:szCs w:val="21"/>
                              </w:rPr>
                              <w:br w:type="textWrapping"/>
                            </w:r>
                            <w:r>
                              <w:rPr>
                                <w:rFonts w:ascii="Times New Roman" w:hAnsi="Times New Roman" w:cs="Times New Roman"/>
                                <w:szCs w:val="21"/>
                              </w:rPr>
                              <w:t xml:space="preserve">    }</w:t>
                            </w:r>
                            <w:r>
                              <w:rPr>
                                <w:rFonts w:ascii="Times New Roman" w:hAnsi="Times New Roman" w:cs="Times New Roman"/>
                                <w:szCs w:val="21"/>
                              </w:rPr>
                              <w:br w:type="textWrapping"/>
                            </w:r>
                            <w:r>
                              <w:rPr>
                                <w:rFonts w:ascii="Times New Roman" w:hAnsi="Times New Roman" w:cs="Times New Roman"/>
                                <w:szCs w:val="21"/>
                              </w:rPr>
                              <w:t>}</w:t>
                            </w:r>
                          </w:p>
                          <w:p w14:paraId="07CACFA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pt;margin-top:20.6pt;height:205.1pt;width:390pt;mso-wrap-distance-bottom:0pt;mso-wrap-distance-top:0pt;z-index:251666432;mso-width-relative:page;mso-height-relative:page;" fillcolor="#FFFFFF [3201]" filled="t" stroked="t" coordsize="21600,21600" o:gfxdata="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NyweOvV&#10;AAAACAEAAA8AAAAAAAAAAQAgAAAAIgAAAGRycy9kb3ducmV2LnhtbFBLAQIUABQAAAAIAIdO4kDA&#10;mG/KXAIAALoEAAAOAAAAAAAAAAEAIAAAACQBAABkcnMvZTJvRG9jLnhtbFBLBQYAAAAABgAGAFkB&#10;AADyBQAAAAA=&#10;">
                <v:fill on="t" focussize="0,0"/>
                <v:stroke weight="0.5pt" color="#000000" joinstyle="round"/>
                <v:imagedata o:title=""/>
                <o:lock v:ext="edit" aspectratio="f"/>
                <v:textbox>
                  <w:txbxContent>
                    <w:p w14:paraId="1344357F">
                      <w:pPr>
                        <w:rPr>
                          <w:rFonts w:ascii="Times New Roman" w:hAnsi="Times New Roman" w:cs="Times New Roman"/>
                          <w:szCs w:val="21"/>
                        </w:rPr>
                      </w:pPr>
                      <w:r>
                        <w:rPr>
                          <w:rFonts w:ascii="Times New Roman" w:hAnsi="Times New Roman" w:cs="Times New Roman"/>
                          <w:szCs w:val="21"/>
                        </w:rPr>
                        <w:t>@RequestMapping(value = "/userLogin", method = RequestMethod.POST)</w:t>
                      </w:r>
                      <w:r>
                        <w:rPr>
                          <w:rFonts w:ascii="Times New Roman" w:hAnsi="Times New Roman" w:cs="Times New Roman"/>
                          <w:szCs w:val="21"/>
                        </w:rPr>
                        <w:br w:type="textWrapping"/>
                      </w:r>
                      <w:r>
                        <w:rPr>
                          <w:rFonts w:ascii="Times New Roman" w:hAnsi="Times New Roman" w:cs="Times New Roman"/>
                          <w:szCs w:val="21"/>
                        </w:rPr>
                        <w:t>public APIResponse userLogin(User user){</w:t>
                      </w:r>
                      <w:r>
                        <w:rPr>
                          <w:rFonts w:ascii="Times New Roman" w:hAnsi="Times New Roman" w:cs="Times New Roman"/>
                          <w:szCs w:val="21"/>
                        </w:rPr>
                        <w:br w:type="textWrapping"/>
                      </w:r>
                      <w:r>
                        <w:rPr>
                          <w:rFonts w:ascii="Times New Roman" w:hAnsi="Times New Roman" w:cs="Times New Roman"/>
                          <w:szCs w:val="21"/>
                        </w:rPr>
                        <w:t xml:space="preserve">    user.setPassword(DigestUtils.md5DigestAsHex((user.getPassword() + salt).getBytes()));</w:t>
                      </w:r>
                      <w:r>
                        <w:rPr>
                          <w:rFonts w:ascii="Times New Roman" w:hAnsi="Times New Roman" w:cs="Times New Roman"/>
                          <w:szCs w:val="21"/>
                        </w:rPr>
                        <w:br w:type="textWrapping"/>
                      </w:r>
                      <w:r>
                        <w:rPr>
                          <w:rFonts w:ascii="Times New Roman" w:hAnsi="Times New Roman" w:cs="Times New Roman"/>
                          <w:szCs w:val="21"/>
                        </w:rPr>
                        <w:t xml:space="preserve">    User responseUser =  userService.getNormalUser(user);</w:t>
                      </w:r>
                      <w:r>
                        <w:rPr>
                          <w:rFonts w:ascii="Times New Roman" w:hAnsi="Times New Roman" w:cs="Times New Roman"/>
                          <w:szCs w:val="21"/>
                        </w:rPr>
                        <w:br w:type="textWrapping"/>
                      </w:r>
                      <w:r>
                        <w:rPr>
                          <w:rFonts w:ascii="Times New Roman" w:hAnsi="Times New Roman" w:cs="Times New Roman"/>
                          <w:szCs w:val="21"/>
                        </w:rPr>
                        <w:t xml:space="preserve">    if(responseUser != null) {</w:t>
                      </w:r>
                      <w:r>
                        <w:rPr>
                          <w:rFonts w:ascii="Times New Roman" w:hAnsi="Times New Roman" w:cs="Times New Roman"/>
                          <w:szCs w:val="21"/>
                        </w:rPr>
                        <w:br w:type="textWrapping"/>
                      </w:r>
                      <w:r>
                        <w:rPr>
                          <w:rFonts w:ascii="Times New Roman" w:hAnsi="Times New Roman" w:cs="Times New Roman"/>
                          <w:szCs w:val="21"/>
                        </w:rPr>
                        <w:t xml:space="preserve">        return new APIResponse(ResponeCode.SUCCESS, "查询成功", responseUser);</w:t>
                      </w:r>
                      <w:r>
                        <w:rPr>
                          <w:rFonts w:ascii="Times New Roman" w:hAnsi="Times New Roman" w:cs="Times New Roman"/>
                          <w:szCs w:val="21"/>
                        </w:rPr>
                        <w:br w:type="textWrapping"/>
                      </w:r>
                      <w:r>
                        <w:rPr>
                          <w:rFonts w:ascii="Times New Roman" w:hAnsi="Times New Roman" w:cs="Times New Roman"/>
                          <w:szCs w:val="21"/>
                        </w:rPr>
                        <w:t xml:space="preserve">    }else {</w:t>
                      </w:r>
                      <w:r>
                        <w:rPr>
                          <w:rFonts w:ascii="Times New Roman" w:hAnsi="Times New Roman" w:cs="Times New Roman"/>
                          <w:szCs w:val="21"/>
                        </w:rPr>
                        <w:br w:type="textWrapping"/>
                      </w:r>
                      <w:r>
                        <w:rPr>
                          <w:rFonts w:ascii="Times New Roman" w:hAnsi="Times New Roman" w:cs="Times New Roman"/>
                          <w:szCs w:val="21"/>
                        </w:rPr>
                        <w:t xml:space="preserve">        return new APIResponse(ResponeCode.FAIL, "用户名或密码错误");</w:t>
                      </w:r>
                      <w:r>
                        <w:rPr>
                          <w:rFonts w:ascii="Times New Roman" w:hAnsi="Times New Roman" w:cs="Times New Roman"/>
                          <w:szCs w:val="21"/>
                        </w:rPr>
                        <w:br w:type="textWrapping"/>
                      </w:r>
                      <w:r>
                        <w:rPr>
                          <w:rFonts w:ascii="Times New Roman" w:hAnsi="Times New Roman" w:cs="Times New Roman"/>
                          <w:szCs w:val="21"/>
                        </w:rPr>
                        <w:t xml:space="preserve">    }</w:t>
                      </w:r>
                      <w:r>
                        <w:rPr>
                          <w:rFonts w:ascii="Times New Roman" w:hAnsi="Times New Roman" w:cs="Times New Roman"/>
                          <w:szCs w:val="21"/>
                        </w:rPr>
                        <w:br w:type="textWrapping"/>
                      </w:r>
                      <w:r>
                        <w:rPr>
                          <w:rFonts w:ascii="Times New Roman" w:hAnsi="Times New Roman" w:cs="Times New Roman"/>
                          <w:szCs w:val="21"/>
                        </w:rPr>
                        <w:t>}</w:t>
                      </w:r>
                    </w:p>
                    <w:p w14:paraId="07CACFA2"/>
                  </w:txbxContent>
                </v:textbox>
                <w10:wrap type="topAndBottom"/>
              </v:shape>
            </w:pict>
          </mc:Fallback>
        </mc:AlternateContent>
      </w:r>
      <w:r>
        <w:rPr>
          <w:rFonts w:hint="eastAsia" w:asciiTheme="minorEastAsia" w:hAnsiTheme="minorEastAsia"/>
          <w:sz w:val="24"/>
          <w:szCs w:val="24"/>
        </w:rPr>
        <w:t>登录和注册部分代码如下所示：</w:t>
      </w:r>
    </w:p>
    <w:p w14:paraId="7D1D0761">
      <w:pPr>
        <w:spacing w:line="360" w:lineRule="auto"/>
        <w:ind w:firstLine="480" w:firstLineChars="200"/>
        <w:rPr>
          <w:rFonts w:asciiTheme="minorEastAsia" w:hAnsiTheme="minorEastAsia"/>
          <w:sz w:val="24"/>
          <w:szCs w:val="24"/>
        </w:rPr>
      </w:pPr>
    </w:p>
    <w:p w14:paraId="7508E87C">
      <w:pPr>
        <w:pStyle w:val="4"/>
      </w:pPr>
      <w:bookmarkStart w:id="64" w:name="_Toc134993847"/>
      <w:r>
        <w:rPr>
          <w:rFonts w:hint="eastAsia"/>
        </w:rPr>
        <w:t>首页模块</w:t>
      </w:r>
      <w:bookmarkEnd w:id="64"/>
    </w:p>
    <w:p w14:paraId="12E2B186">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用户进入到首页后，即可看到商品信息的列表，整个首页的布局分为三部分，顶部是搜索栏，左侧是分类和标签栏，右侧是列表栏。默认情况下，右侧列表栏会展示全部商品，当用户点击左侧分类栏的某一项时，右侧列表将会筛选出对应的商品。当用户点击左侧某标签时，右侧列表将会筛选出当前标签的所有商品。右侧列表栏顶部还有最新、最热、推荐的tab栏，当点击最新的时候，当前列表将按照时间倒序展示列表，当点击最热的时候，当前列表将按照pv数倒序展示列表，点击推荐的时候，列表将请求推荐接口，按照后端推荐逻辑获取列表。如果用户有搜索的需求，可以在顶部搜索栏输入关键词进行搜索。</w:t>
      </w:r>
    </w:p>
    <w:p w14:paraId="5E13AFA3">
      <w:pPr>
        <w:spacing w:line="360" w:lineRule="auto"/>
        <w:rPr>
          <w:sz w:val="24"/>
          <w:szCs w:val="24"/>
        </w:rPr>
      </w:pPr>
      <w:r>
        <w:rPr>
          <w:rFonts w:hint="eastAsia"/>
          <w:sz w:val="24"/>
          <w:szCs w:val="24"/>
        </w:rPr>
        <w:t>首页模块界面如下：</w:t>
      </w:r>
    </w:p>
    <w:p w14:paraId="0790F082">
      <w:pPr>
        <w:spacing w:line="360" w:lineRule="auto"/>
        <w:jc w:val="center"/>
        <w:rPr>
          <w:sz w:val="24"/>
          <w:szCs w:val="24"/>
        </w:rPr>
      </w:pPr>
      <w:r>
        <w:rPr>
          <w:sz w:val="24"/>
          <w:szCs w:val="24"/>
        </w:rPr>
        <w:drawing>
          <wp:inline distT="0" distB="0" distL="0" distR="0">
            <wp:extent cx="4547870" cy="2560320"/>
            <wp:effectExtent l="0" t="0" r="508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59635" cy="2566922"/>
                    </a:xfrm>
                    <a:prstGeom prst="rect">
                      <a:avLst/>
                    </a:prstGeom>
                  </pic:spPr>
                </pic:pic>
              </a:graphicData>
            </a:graphic>
          </wp:inline>
        </w:drawing>
      </w:r>
    </w:p>
    <w:p w14:paraId="2C31EDEA">
      <w:pPr>
        <w:spacing w:line="360" w:lineRule="auto"/>
        <w:rPr>
          <w:sz w:val="24"/>
          <w:szCs w:val="24"/>
        </w:rPr>
      </w:pPr>
      <w:r>
        <w:rPr>
          <w:rFonts w:hint="eastAsia" w:asciiTheme="minorEastAsia" w:hAnsiTheme="minorEastAsia"/>
          <w:sz w:val="24"/>
          <w:szCs w:val="24"/>
        </w:rPr>
        <mc:AlternateContent>
          <mc:Choice Requires="wps">
            <w:drawing>
              <wp:anchor distT="0" distB="0" distL="114300" distR="114300" simplePos="0" relativeHeight="251667456" behindDoc="0" locked="0" layoutInCell="1" allowOverlap="1">
                <wp:simplePos x="0" y="0"/>
                <wp:positionH relativeFrom="margin">
                  <wp:align>left</wp:align>
                </wp:positionH>
                <wp:positionV relativeFrom="paragraph">
                  <wp:posOffset>295275</wp:posOffset>
                </wp:positionV>
                <wp:extent cx="4953000" cy="1409700"/>
                <wp:effectExtent l="0" t="0" r="19050" b="19050"/>
                <wp:wrapTopAndBottom/>
                <wp:docPr id="16" name="文本框 16"/>
                <wp:cNvGraphicFramePr/>
                <a:graphic xmlns:a="http://schemas.openxmlformats.org/drawingml/2006/main">
                  <a:graphicData uri="http://schemas.microsoft.com/office/word/2010/wordprocessingShape">
                    <wps:wsp>
                      <wps:cNvSpPr txBox="1"/>
                      <wps:spPr>
                        <a:xfrm>
                          <a:off x="0" y="0"/>
                          <a:ext cx="4953000" cy="1409700"/>
                        </a:xfrm>
                        <a:prstGeom prst="rect">
                          <a:avLst/>
                        </a:prstGeom>
                        <a:solidFill>
                          <a:schemeClr val="lt1"/>
                        </a:solidFill>
                        <a:ln w="6350">
                          <a:solidFill>
                            <a:prstClr val="black"/>
                          </a:solidFill>
                        </a:ln>
                      </wps:spPr>
                      <wps:txbx>
                        <w:txbxContent>
                          <w:p w14:paraId="6ABE61A2">
                            <w:pPr>
                              <w:rPr>
                                <w:rFonts w:ascii="Times New Roman" w:hAnsi="Times New Roman" w:cs="Times New Roman"/>
                                <w:szCs w:val="21"/>
                              </w:rPr>
                            </w:pPr>
                            <w:r>
                              <w:rPr>
                                <w:rFonts w:ascii="Times New Roman" w:hAnsi="Times New Roman" w:cs="Times New Roman"/>
                                <w:szCs w:val="21"/>
                              </w:rPr>
                              <w:t>@RequestMapping(value = "/list", method = RequestMethod.GET)</w:t>
                            </w:r>
                            <w:r>
                              <w:rPr>
                                <w:rFonts w:ascii="Times New Roman" w:hAnsi="Times New Roman" w:cs="Times New Roman"/>
                                <w:szCs w:val="21"/>
                              </w:rPr>
                              <w:br w:type="textWrapping"/>
                            </w:r>
                            <w:r>
                              <w:rPr>
                                <w:rFonts w:ascii="Times New Roman" w:hAnsi="Times New Roman" w:cs="Times New Roman"/>
                                <w:szCs w:val="21"/>
                              </w:rPr>
                              <w:t>public APIResponse list(String keyword, String sort, String c, String tag){</w:t>
                            </w:r>
                            <w:r>
                              <w:rPr>
                                <w:rFonts w:ascii="Times New Roman" w:hAnsi="Times New Roman" w:cs="Times New Roman"/>
                                <w:szCs w:val="21"/>
                              </w:rPr>
                              <w:br w:type="textWrapping"/>
                            </w:r>
                            <w:r>
                              <w:rPr>
                                <w:rFonts w:ascii="Times New Roman" w:hAnsi="Times New Roman" w:cs="Times New Roman"/>
                                <w:szCs w:val="21"/>
                              </w:rPr>
                              <w:t xml:space="preserve">    List&lt;Thing&gt; list =  service.getThingList(keyword, sort, c, tag);</w:t>
                            </w:r>
                            <w:r>
                              <w:rPr>
                                <w:rFonts w:ascii="Times New Roman" w:hAnsi="Times New Roman" w:cs="Times New Roman"/>
                                <w:szCs w:val="21"/>
                              </w:rPr>
                              <w:br w:type="textWrapping"/>
                            </w:r>
                            <w:r>
                              <w:rPr>
                                <w:rFonts w:ascii="Times New Roman" w:hAnsi="Times New Roman" w:cs="Times New Roman"/>
                                <w:szCs w:val="21"/>
                              </w:rPr>
                              <w:br w:type="textWrapping"/>
                            </w:r>
                            <w:r>
                              <w:rPr>
                                <w:rFonts w:ascii="Times New Roman" w:hAnsi="Times New Roman" w:cs="Times New Roman"/>
                                <w:szCs w:val="21"/>
                              </w:rPr>
                              <w:t xml:space="preserve">    return new APIResponse(ResponeCode.SUCCESS, "</w:t>
                            </w:r>
                            <w:r>
                              <w:rPr>
                                <w:rFonts w:hint="eastAsia" w:ascii="Times New Roman" w:hAnsi="Times New Roman" w:cs="Times New Roman"/>
                                <w:szCs w:val="21"/>
                              </w:rPr>
                              <w:t>查询成功</w:t>
                            </w:r>
                            <w:r>
                              <w:rPr>
                                <w:rFonts w:ascii="Times New Roman" w:hAnsi="Times New Roman" w:cs="Times New Roman"/>
                                <w:szCs w:val="21"/>
                              </w:rPr>
                              <w:t>", list);</w:t>
                            </w:r>
                            <w:r>
                              <w:rPr>
                                <w:rFonts w:ascii="Times New Roman" w:hAnsi="Times New Roman" w:cs="Times New Roman"/>
                                <w:szCs w:val="21"/>
                              </w:rPr>
                              <w:br w:type="textWrapping"/>
                            </w:r>
                            <w:r>
                              <w:rPr>
                                <w:rFonts w:ascii="Times New Roman" w:hAnsi="Times New Roman" w:cs="Times New Roman"/>
                                <w:szCs w:val="21"/>
                              </w:rPr>
                              <w:t>}</w:t>
                            </w:r>
                          </w:p>
                          <w:p w14:paraId="277BE6A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23.25pt;height:111pt;width:390pt;mso-position-horizontal:left;mso-position-horizontal-relative:margin;mso-wrap-distance-bottom:0pt;mso-wrap-distance-top:0pt;z-index:251667456;mso-width-relative:page;mso-height-relative:page;" fillcolor="#FFFFFF [3201]" filled="t" stroked="t" coordsize="21600,21600" o:gfxdata="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1KzYftQAAAAH&#10;AQAADwAAAAAAAAABACAAAAAiAAAAZHJzL2Rvd25yZXYueG1sUEsBAhQAFAAAAAgAh07iQNh+OmJZ&#10;AgAAugQAAA4AAAAAAAAAAQAgAAAAIwEAAGRycy9lMm9Eb2MueG1sUEsFBgAAAAAGAAYAWQEAAO4F&#10;AAAAAA==&#10;">
                <v:fill on="t" focussize="0,0"/>
                <v:stroke weight="0.5pt" color="#000000" joinstyle="round"/>
                <v:imagedata o:title=""/>
                <o:lock v:ext="edit" aspectratio="f"/>
                <v:textbox>
                  <w:txbxContent>
                    <w:p w14:paraId="6ABE61A2">
                      <w:pPr>
                        <w:rPr>
                          <w:rFonts w:ascii="Times New Roman" w:hAnsi="Times New Roman" w:cs="Times New Roman"/>
                          <w:szCs w:val="21"/>
                        </w:rPr>
                      </w:pPr>
                      <w:r>
                        <w:rPr>
                          <w:rFonts w:ascii="Times New Roman" w:hAnsi="Times New Roman" w:cs="Times New Roman"/>
                          <w:szCs w:val="21"/>
                        </w:rPr>
                        <w:t>@RequestMapping(value = "/list", method = RequestMethod.GET)</w:t>
                      </w:r>
                      <w:r>
                        <w:rPr>
                          <w:rFonts w:ascii="Times New Roman" w:hAnsi="Times New Roman" w:cs="Times New Roman"/>
                          <w:szCs w:val="21"/>
                        </w:rPr>
                        <w:br w:type="textWrapping"/>
                      </w:r>
                      <w:r>
                        <w:rPr>
                          <w:rFonts w:ascii="Times New Roman" w:hAnsi="Times New Roman" w:cs="Times New Roman"/>
                          <w:szCs w:val="21"/>
                        </w:rPr>
                        <w:t>public APIResponse list(String keyword, String sort, String c, String tag){</w:t>
                      </w:r>
                      <w:r>
                        <w:rPr>
                          <w:rFonts w:ascii="Times New Roman" w:hAnsi="Times New Roman" w:cs="Times New Roman"/>
                          <w:szCs w:val="21"/>
                        </w:rPr>
                        <w:br w:type="textWrapping"/>
                      </w:r>
                      <w:r>
                        <w:rPr>
                          <w:rFonts w:ascii="Times New Roman" w:hAnsi="Times New Roman" w:cs="Times New Roman"/>
                          <w:szCs w:val="21"/>
                        </w:rPr>
                        <w:t xml:space="preserve">    List&lt;Thing&gt; list =  service.getThingList(keyword, sort, c, tag);</w:t>
                      </w:r>
                      <w:r>
                        <w:rPr>
                          <w:rFonts w:ascii="Times New Roman" w:hAnsi="Times New Roman" w:cs="Times New Roman"/>
                          <w:szCs w:val="21"/>
                        </w:rPr>
                        <w:br w:type="textWrapping"/>
                      </w:r>
                      <w:r>
                        <w:rPr>
                          <w:rFonts w:ascii="Times New Roman" w:hAnsi="Times New Roman" w:cs="Times New Roman"/>
                          <w:szCs w:val="21"/>
                        </w:rPr>
                        <w:br w:type="textWrapping"/>
                      </w:r>
                      <w:r>
                        <w:rPr>
                          <w:rFonts w:ascii="Times New Roman" w:hAnsi="Times New Roman" w:cs="Times New Roman"/>
                          <w:szCs w:val="21"/>
                        </w:rPr>
                        <w:t xml:space="preserve">    return new APIResponse(ResponeCode.SUCCESS, "</w:t>
                      </w:r>
                      <w:r>
                        <w:rPr>
                          <w:rFonts w:hint="eastAsia" w:ascii="Times New Roman" w:hAnsi="Times New Roman" w:cs="Times New Roman"/>
                          <w:szCs w:val="21"/>
                        </w:rPr>
                        <w:t>查询成功</w:t>
                      </w:r>
                      <w:r>
                        <w:rPr>
                          <w:rFonts w:ascii="Times New Roman" w:hAnsi="Times New Roman" w:cs="Times New Roman"/>
                          <w:szCs w:val="21"/>
                        </w:rPr>
                        <w:t>", list);</w:t>
                      </w:r>
                      <w:r>
                        <w:rPr>
                          <w:rFonts w:ascii="Times New Roman" w:hAnsi="Times New Roman" w:cs="Times New Roman"/>
                          <w:szCs w:val="21"/>
                        </w:rPr>
                        <w:br w:type="textWrapping"/>
                      </w:r>
                      <w:r>
                        <w:rPr>
                          <w:rFonts w:ascii="Times New Roman" w:hAnsi="Times New Roman" w:cs="Times New Roman"/>
                          <w:szCs w:val="21"/>
                        </w:rPr>
                        <w:t>}</w:t>
                      </w:r>
                    </w:p>
                    <w:p w14:paraId="277BE6AD"/>
                  </w:txbxContent>
                </v:textbox>
                <w10:wrap type="topAndBottom"/>
              </v:shape>
            </w:pict>
          </mc:Fallback>
        </mc:AlternateContent>
      </w:r>
      <w:r>
        <w:rPr>
          <w:rFonts w:hint="eastAsia"/>
          <w:sz w:val="24"/>
          <w:szCs w:val="24"/>
        </w:rPr>
        <w:t>首页列表展示的关键代码如下：</w:t>
      </w:r>
    </w:p>
    <w:p w14:paraId="7A15F228">
      <w:pPr>
        <w:spacing w:line="360" w:lineRule="auto"/>
        <w:rPr>
          <w:sz w:val="24"/>
          <w:szCs w:val="24"/>
        </w:rPr>
      </w:pPr>
    </w:p>
    <w:p w14:paraId="7285DCD0">
      <w:pPr>
        <w:pStyle w:val="4"/>
      </w:pPr>
      <w:bookmarkStart w:id="65" w:name="_Toc134993848"/>
      <w:r>
        <w:rPr>
          <w:rFonts w:hint="eastAsia"/>
        </w:rPr>
        <w:t>详情页模块</w:t>
      </w:r>
      <w:bookmarkEnd w:id="65"/>
    </w:p>
    <w:p w14:paraId="54A4DB37">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用户点击首页列表某个商品时，系统将会跳转到对应商品的详情页，详情页展示的是商品的所有基本信息，包括名称、价格、上架状态、库存、封面、简介、收藏数、推荐列表等信息。用户通过点击立即购买按钮，可以购买当前商品，然后进入到确认页。页面右侧是交互栏，包括心愿单、收藏、分享等功能。页面下面是简介和评论tab页面，用户可以通过点击简介和评论标签来实现切换。如果用户想要评论当前商品时，可以输入关键词，然后点击发送按钮，系统会调用发送评论的接口，将评论内容发送到后端，发送成功后，系统会给出发送成功的提示。除此之外，页面右侧还有热门推荐列表，该列表运用了后端推荐接口将数据获取到前端展示。</w:t>
      </w:r>
    </w:p>
    <w:p w14:paraId="225D8BE6">
      <w:pPr>
        <w:spacing w:line="360" w:lineRule="auto"/>
        <w:rPr>
          <w:rFonts w:asciiTheme="minorEastAsia" w:hAnsiTheme="minorEastAsia"/>
          <w:sz w:val="24"/>
          <w:szCs w:val="24"/>
        </w:rPr>
      </w:pPr>
      <w:r>
        <w:rPr>
          <w:rFonts w:hint="eastAsia" w:asciiTheme="minorEastAsia" w:hAnsiTheme="minorEastAsia"/>
          <w:sz w:val="24"/>
          <w:szCs w:val="24"/>
        </w:rPr>
        <w:t>详情页模块界面如下：</w:t>
      </w:r>
    </w:p>
    <w:p w14:paraId="4C8D2350">
      <w:pPr>
        <w:spacing w:line="360" w:lineRule="auto"/>
        <w:rPr>
          <w:rFonts w:asciiTheme="minorEastAsia" w:hAnsiTheme="minorEastAsia"/>
          <w:sz w:val="24"/>
          <w:szCs w:val="24"/>
        </w:rPr>
      </w:pPr>
    </w:p>
    <w:p w14:paraId="0DE43597">
      <w:pPr>
        <w:spacing w:line="360" w:lineRule="auto"/>
        <w:jc w:val="center"/>
        <w:rPr>
          <w:rFonts w:asciiTheme="minorEastAsia" w:hAnsiTheme="minorEastAsia"/>
          <w:sz w:val="24"/>
          <w:szCs w:val="24"/>
        </w:rPr>
      </w:pPr>
      <w:r>
        <w:rPr>
          <w:rFonts w:asciiTheme="minorEastAsia" w:hAnsiTheme="minorEastAsia"/>
          <w:sz w:val="24"/>
          <w:szCs w:val="24"/>
        </w:rPr>
        <w:drawing>
          <wp:inline distT="0" distB="0" distL="0" distR="0">
            <wp:extent cx="4728845" cy="255397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34079" cy="2556836"/>
                    </a:xfrm>
                    <a:prstGeom prst="rect">
                      <a:avLst/>
                    </a:prstGeom>
                  </pic:spPr>
                </pic:pic>
              </a:graphicData>
            </a:graphic>
          </wp:inline>
        </w:drawing>
      </w:r>
    </w:p>
    <w:p w14:paraId="26E60AD3">
      <w:pPr>
        <w:spacing w:line="360" w:lineRule="auto"/>
        <w:rPr>
          <w:rFonts w:asciiTheme="minorEastAsia" w:hAnsiTheme="minorEastAsia"/>
          <w:sz w:val="24"/>
          <w:szCs w:val="24"/>
        </w:rPr>
      </w:pPr>
    </w:p>
    <w:p w14:paraId="1DA30A2D">
      <w:pPr>
        <w:spacing w:line="360" w:lineRule="auto"/>
        <w:rPr>
          <w:rFonts w:asciiTheme="minorEastAsia" w:hAnsiTheme="minorEastAsia"/>
          <w:sz w:val="24"/>
          <w:szCs w:val="24"/>
        </w:rPr>
      </w:pPr>
      <w:r>
        <w:rPr>
          <w:rFonts w:hint="eastAsia" w:asciiTheme="minorEastAsia" w:hAnsiTheme="minorEastAsia"/>
          <w:sz w:val="24"/>
          <w:szCs w:val="24"/>
        </w:rPr>
        <w:t>详情页关键代码如下：</w:t>
      </w:r>
    </w:p>
    <w:p w14:paraId="7764AB70">
      <w:pPr>
        <w:spacing w:line="360" w:lineRule="auto"/>
        <w:rPr>
          <w:rFonts w:asciiTheme="minorEastAsia" w:hAnsiTheme="minorEastAsia"/>
          <w:sz w:val="24"/>
          <w:szCs w:val="24"/>
        </w:rPr>
      </w:pPr>
      <w:r>
        <w:rPr>
          <w:rFonts w:hint="eastAsia" w:asciiTheme="minorEastAsia" w:hAnsiTheme="minorEastAsia"/>
          <w:sz w:val="24"/>
          <w:szCs w:val="24"/>
        </w:rPr>
        <mc:AlternateContent>
          <mc:Choice Requires="wps">
            <w:drawing>
              <wp:anchor distT="0" distB="0" distL="114300" distR="114300" simplePos="0" relativeHeight="251668480" behindDoc="0" locked="0" layoutInCell="1" allowOverlap="1">
                <wp:simplePos x="0" y="0"/>
                <wp:positionH relativeFrom="margin">
                  <wp:posOffset>0</wp:posOffset>
                </wp:positionH>
                <wp:positionV relativeFrom="paragraph">
                  <wp:posOffset>295275</wp:posOffset>
                </wp:positionV>
                <wp:extent cx="4953000" cy="1409700"/>
                <wp:effectExtent l="0" t="0" r="19050" b="19050"/>
                <wp:wrapTopAndBottom/>
                <wp:docPr id="18" name="文本框 18"/>
                <wp:cNvGraphicFramePr/>
                <a:graphic xmlns:a="http://schemas.openxmlformats.org/drawingml/2006/main">
                  <a:graphicData uri="http://schemas.microsoft.com/office/word/2010/wordprocessingShape">
                    <wps:wsp>
                      <wps:cNvSpPr txBox="1"/>
                      <wps:spPr>
                        <a:xfrm>
                          <a:off x="0" y="0"/>
                          <a:ext cx="4953000" cy="1409700"/>
                        </a:xfrm>
                        <a:prstGeom prst="rect">
                          <a:avLst/>
                        </a:prstGeom>
                        <a:solidFill>
                          <a:schemeClr val="lt1"/>
                        </a:solidFill>
                        <a:ln w="6350">
                          <a:solidFill>
                            <a:prstClr val="black"/>
                          </a:solidFill>
                        </a:ln>
                      </wps:spPr>
                      <wps:txbx>
                        <w:txbxContent>
                          <w:p w14:paraId="0F2C1DA1">
                            <w:pPr>
                              <w:rPr>
                                <w:rFonts w:ascii="Times New Roman" w:hAnsi="Times New Roman" w:cs="Times New Roman"/>
                                <w:szCs w:val="21"/>
                              </w:rPr>
                            </w:pPr>
                            <w:r>
                              <w:rPr>
                                <w:rFonts w:ascii="Times New Roman" w:hAnsi="Times New Roman" w:cs="Times New Roman"/>
                                <w:szCs w:val="21"/>
                              </w:rPr>
                              <w:t>@RequestMapping(value = "/detail", method = RequestMethod.GET)</w:t>
                            </w:r>
                            <w:r>
                              <w:rPr>
                                <w:rFonts w:ascii="Times New Roman" w:hAnsi="Times New Roman" w:cs="Times New Roman"/>
                                <w:szCs w:val="21"/>
                              </w:rPr>
                              <w:br w:type="textWrapping"/>
                            </w:r>
                            <w:r>
                              <w:rPr>
                                <w:rFonts w:ascii="Times New Roman" w:hAnsi="Times New Roman" w:cs="Times New Roman"/>
                                <w:szCs w:val="21"/>
                              </w:rPr>
                              <w:t>public APIResponse detail(String id){</w:t>
                            </w:r>
                            <w:r>
                              <w:rPr>
                                <w:rFonts w:ascii="Times New Roman" w:hAnsi="Times New Roman" w:cs="Times New Roman"/>
                                <w:szCs w:val="21"/>
                              </w:rPr>
                              <w:br w:type="textWrapping"/>
                            </w:r>
                            <w:r>
                              <w:rPr>
                                <w:rFonts w:ascii="Times New Roman" w:hAnsi="Times New Roman" w:cs="Times New Roman"/>
                                <w:szCs w:val="21"/>
                              </w:rPr>
                              <w:t xml:space="preserve">    Thing thing =  service.getThingById(id);</w:t>
                            </w:r>
                            <w:r>
                              <w:rPr>
                                <w:rFonts w:ascii="Times New Roman" w:hAnsi="Times New Roman" w:cs="Times New Roman"/>
                                <w:szCs w:val="21"/>
                              </w:rPr>
                              <w:br w:type="textWrapping"/>
                            </w:r>
                            <w:r>
                              <w:rPr>
                                <w:rFonts w:ascii="Times New Roman" w:hAnsi="Times New Roman" w:cs="Times New Roman"/>
                                <w:szCs w:val="21"/>
                              </w:rPr>
                              <w:br w:type="textWrapping"/>
                            </w:r>
                            <w:r>
                              <w:rPr>
                                <w:rFonts w:ascii="Times New Roman" w:hAnsi="Times New Roman" w:cs="Times New Roman"/>
                                <w:szCs w:val="21"/>
                              </w:rPr>
                              <w:t xml:space="preserve">    return new APIResponse(ResponeCode.SUCCESS, "</w:t>
                            </w:r>
                            <w:r>
                              <w:rPr>
                                <w:rFonts w:hint="eastAsia" w:ascii="Times New Roman" w:hAnsi="Times New Roman" w:cs="Times New Roman"/>
                                <w:szCs w:val="21"/>
                              </w:rPr>
                              <w:t>查询成功</w:t>
                            </w:r>
                            <w:r>
                              <w:rPr>
                                <w:rFonts w:ascii="Times New Roman" w:hAnsi="Times New Roman" w:cs="Times New Roman"/>
                                <w:szCs w:val="21"/>
                              </w:rPr>
                              <w:t>", thing);</w:t>
                            </w:r>
                            <w:r>
                              <w:rPr>
                                <w:rFonts w:ascii="Times New Roman" w:hAnsi="Times New Roman" w:cs="Times New Roman"/>
                                <w:szCs w:val="21"/>
                              </w:rPr>
                              <w:br w:type="textWrapping"/>
                            </w:r>
                            <w:r>
                              <w:rPr>
                                <w:rFonts w:ascii="Times New Roman" w:hAnsi="Times New Roman" w:cs="Times New Roman"/>
                                <w:szCs w:val="21"/>
                              </w:rPr>
                              <w:t>}</w:t>
                            </w:r>
                          </w:p>
                          <w:p w14:paraId="71524E2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23.25pt;height:111pt;width:390pt;mso-position-horizontal-relative:margin;mso-wrap-distance-bottom:0pt;mso-wrap-distance-top:0pt;z-index:251668480;mso-width-relative:page;mso-height-relative:page;" fillcolor="#FFFFFF [3201]" filled="t" stroked="t" coordsize="21600,21600" o:gfxdata="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UrNh+1AAAAAcB&#10;AAAPAAAAAAAAAAEAIAAAACIAAABkcnMvZG93bnJldi54bWxQSwECFAAUAAAACACHTuJAzPlLKlgC&#10;AAC6BAAADgAAAAAAAAABACAAAAAjAQAAZHJzL2Uyb0RvYy54bWxQSwUGAAAAAAYABgBZAQAA7QUA&#10;AAAA&#10;">
                <v:fill on="t" focussize="0,0"/>
                <v:stroke weight="0.5pt" color="#000000" joinstyle="round"/>
                <v:imagedata o:title=""/>
                <o:lock v:ext="edit" aspectratio="f"/>
                <v:textbox>
                  <w:txbxContent>
                    <w:p w14:paraId="0F2C1DA1">
                      <w:pPr>
                        <w:rPr>
                          <w:rFonts w:ascii="Times New Roman" w:hAnsi="Times New Roman" w:cs="Times New Roman"/>
                          <w:szCs w:val="21"/>
                        </w:rPr>
                      </w:pPr>
                      <w:r>
                        <w:rPr>
                          <w:rFonts w:ascii="Times New Roman" w:hAnsi="Times New Roman" w:cs="Times New Roman"/>
                          <w:szCs w:val="21"/>
                        </w:rPr>
                        <w:t>@RequestMapping(value = "/detail", method = RequestMethod.GET)</w:t>
                      </w:r>
                      <w:r>
                        <w:rPr>
                          <w:rFonts w:ascii="Times New Roman" w:hAnsi="Times New Roman" w:cs="Times New Roman"/>
                          <w:szCs w:val="21"/>
                        </w:rPr>
                        <w:br w:type="textWrapping"/>
                      </w:r>
                      <w:r>
                        <w:rPr>
                          <w:rFonts w:ascii="Times New Roman" w:hAnsi="Times New Roman" w:cs="Times New Roman"/>
                          <w:szCs w:val="21"/>
                        </w:rPr>
                        <w:t>public APIResponse detail(String id){</w:t>
                      </w:r>
                      <w:r>
                        <w:rPr>
                          <w:rFonts w:ascii="Times New Roman" w:hAnsi="Times New Roman" w:cs="Times New Roman"/>
                          <w:szCs w:val="21"/>
                        </w:rPr>
                        <w:br w:type="textWrapping"/>
                      </w:r>
                      <w:r>
                        <w:rPr>
                          <w:rFonts w:ascii="Times New Roman" w:hAnsi="Times New Roman" w:cs="Times New Roman"/>
                          <w:szCs w:val="21"/>
                        </w:rPr>
                        <w:t xml:space="preserve">    Thing thing =  service.getThingById(id);</w:t>
                      </w:r>
                      <w:r>
                        <w:rPr>
                          <w:rFonts w:ascii="Times New Roman" w:hAnsi="Times New Roman" w:cs="Times New Roman"/>
                          <w:szCs w:val="21"/>
                        </w:rPr>
                        <w:br w:type="textWrapping"/>
                      </w:r>
                      <w:r>
                        <w:rPr>
                          <w:rFonts w:ascii="Times New Roman" w:hAnsi="Times New Roman" w:cs="Times New Roman"/>
                          <w:szCs w:val="21"/>
                        </w:rPr>
                        <w:br w:type="textWrapping"/>
                      </w:r>
                      <w:r>
                        <w:rPr>
                          <w:rFonts w:ascii="Times New Roman" w:hAnsi="Times New Roman" w:cs="Times New Roman"/>
                          <w:szCs w:val="21"/>
                        </w:rPr>
                        <w:t xml:space="preserve">    return new APIResponse(ResponeCode.SUCCESS, "</w:t>
                      </w:r>
                      <w:r>
                        <w:rPr>
                          <w:rFonts w:hint="eastAsia" w:ascii="Times New Roman" w:hAnsi="Times New Roman" w:cs="Times New Roman"/>
                          <w:szCs w:val="21"/>
                        </w:rPr>
                        <w:t>查询成功</w:t>
                      </w:r>
                      <w:r>
                        <w:rPr>
                          <w:rFonts w:ascii="Times New Roman" w:hAnsi="Times New Roman" w:cs="Times New Roman"/>
                          <w:szCs w:val="21"/>
                        </w:rPr>
                        <w:t>", thing);</w:t>
                      </w:r>
                      <w:r>
                        <w:rPr>
                          <w:rFonts w:ascii="Times New Roman" w:hAnsi="Times New Roman" w:cs="Times New Roman"/>
                          <w:szCs w:val="21"/>
                        </w:rPr>
                        <w:br w:type="textWrapping"/>
                      </w:r>
                      <w:r>
                        <w:rPr>
                          <w:rFonts w:ascii="Times New Roman" w:hAnsi="Times New Roman" w:cs="Times New Roman"/>
                          <w:szCs w:val="21"/>
                        </w:rPr>
                        <w:t>}</w:t>
                      </w:r>
                    </w:p>
                    <w:p w14:paraId="71524E2B"/>
                  </w:txbxContent>
                </v:textbox>
                <w10:wrap type="topAndBottom"/>
              </v:shape>
            </w:pict>
          </mc:Fallback>
        </mc:AlternateContent>
      </w:r>
    </w:p>
    <w:p w14:paraId="5710FC3E">
      <w:pPr>
        <w:pStyle w:val="4"/>
      </w:pPr>
      <w:bookmarkStart w:id="66" w:name="_Toc134993849"/>
      <w:r>
        <w:rPr>
          <w:rFonts w:hint="eastAsia"/>
        </w:rPr>
        <w:t>搜索模块</w:t>
      </w:r>
      <w:bookmarkEnd w:id="66"/>
    </w:p>
    <w:p w14:paraId="6897DAC6">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搜索模块实现了搜索功能，在页面顶端的搜索栏，用户输入关键词后，系统会自动跳转到搜索结果页面，在搜索结果页面，系统会调用后端search接口，将关键词内容传给后端，后端通过查询数据库，将列表信息返回给前端，前端页面拿到数据后，在将数据渲染到搜索结果页面。界面如下所示：</w:t>
      </w:r>
    </w:p>
    <w:p w14:paraId="63C93144"/>
    <w:p w14:paraId="54A141CC">
      <w:r>
        <w:drawing>
          <wp:inline distT="0" distB="0" distL="0" distR="0">
            <wp:extent cx="4995545" cy="202692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02570" cy="2029696"/>
                    </a:xfrm>
                    <a:prstGeom prst="rect">
                      <a:avLst/>
                    </a:prstGeom>
                  </pic:spPr>
                </pic:pic>
              </a:graphicData>
            </a:graphic>
          </wp:inline>
        </w:drawing>
      </w:r>
    </w:p>
    <w:p w14:paraId="326DE189"/>
    <w:p w14:paraId="7E0ABB00">
      <w:pPr>
        <w:spacing w:line="360" w:lineRule="auto"/>
        <w:rPr>
          <w:sz w:val="24"/>
          <w:szCs w:val="24"/>
        </w:rPr>
      </w:pPr>
      <w:r>
        <w:rPr>
          <w:rFonts w:hint="eastAsia"/>
          <w:sz w:val="24"/>
          <w:szCs w:val="24"/>
        </w:rPr>
        <w:t>搜索接口关键代码如下：</w:t>
      </w:r>
    </w:p>
    <w:p w14:paraId="1B193E0D"/>
    <w:p w14:paraId="4AAD6F27">
      <w:r>
        <w:rPr>
          <w:rFonts w:hint="eastAsia" w:asciiTheme="minorEastAsia" w:hAnsiTheme="minorEastAsia"/>
          <w:sz w:val="24"/>
          <w:szCs w:val="24"/>
        </w:rPr>
        <mc:AlternateContent>
          <mc:Choice Requires="wps">
            <w:drawing>
              <wp:anchor distT="0" distB="0" distL="114300" distR="114300" simplePos="0" relativeHeight="251669504" behindDoc="0" locked="0" layoutInCell="1" allowOverlap="1">
                <wp:simplePos x="0" y="0"/>
                <wp:positionH relativeFrom="margin">
                  <wp:posOffset>0</wp:posOffset>
                </wp:positionH>
                <wp:positionV relativeFrom="paragraph">
                  <wp:posOffset>194945</wp:posOffset>
                </wp:positionV>
                <wp:extent cx="4953000" cy="1409700"/>
                <wp:effectExtent l="0" t="0" r="19050" b="19050"/>
                <wp:wrapTopAndBottom/>
                <wp:docPr id="20" name="文本框 20"/>
                <wp:cNvGraphicFramePr/>
                <a:graphic xmlns:a="http://schemas.openxmlformats.org/drawingml/2006/main">
                  <a:graphicData uri="http://schemas.microsoft.com/office/word/2010/wordprocessingShape">
                    <wps:wsp>
                      <wps:cNvSpPr txBox="1"/>
                      <wps:spPr>
                        <a:xfrm>
                          <a:off x="0" y="0"/>
                          <a:ext cx="4953000" cy="1409700"/>
                        </a:xfrm>
                        <a:prstGeom prst="rect">
                          <a:avLst/>
                        </a:prstGeom>
                        <a:solidFill>
                          <a:schemeClr val="lt1"/>
                        </a:solidFill>
                        <a:ln w="6350">
                          <a:solidFill>
                            <a:prstClr val="black"/>
                          </a:solidFill>
                        </a:ln>
                      </wps:spPr>
                      <wps:txbx>
                        <w:txbxContent>
                          <w:p w14:paraId="27BB2F01">
                            <w:pPr>
                              <w:rPr>
                                <w:rFonts w:ascii="Times New Roman" w:hAnsi="Times New Roman" w:cs="Times New Roman"/>
                                <w:szCs w:val="21"/>
                              </w:rPr>
                            </w:pPr>
                            <w:r>
                              <w:rPr>
                                <w:rFonts w:ascii="Times New Roman" w:hAnsi="Times New Roman" w:cs="Times New Roman"/>
                                <w:szCs w:val="21"/>
                              </w:rPr>
                              <w:t>@RequestMapping(value = "/list", method = RequestMethod.GET)</w:t>
                            </w:r>
                            <w:r>
                              <w:rPr>
                                <w:rFonts w:ascii="Times New Roman" w:hAnsi="Times New Roman" w:cs="Times New Roman"/>
                                <w:szCs w:val="21"/>
                              </w:rPr>
                              <w:br w:type="textWrapping"/>
                            </w:r>
                            <w:r>
                              <w:rPr>
                                <w:rFonts w:ascii="Times New Roman" w:hAnsi="Times New Roman" w:cs="Times New Roman"/>
                                <w:szCs w:val="21"/>
                              </w:rPr>
                              <w:t>public APIResponse list(String keyword, String sort, String c, String tag){</w:t>
                            </w:r>
                            <w:r>
                              <w:rPr>
                                <w:rFonts w:ascii="Times New Roman" w:hAnsi="Times New Roman" w:cs="Times New Roman"/>
                                <w:szCs w:val="21"/>
                              </w:rPr>
                              <w:br w:type="textWrapping"/>
                            </w:r>
                            <w:r>
                              <w:rPr>
                                <w:rFonts w:ascii="Times New Roman" w:hAnsi="Times New Roman" w:cs="Times New Roman"/>
                                <w:szCs w:val="21"/>
                              </w:rPr>
                              <w:t xml:space="preserve">    List&lt;Thing&gt; list =  service.getThingList(keyword, sort, c, tag);</w:t>
                            </w:r>
                            <w:r>
                              <w:rPr>
                                <w:rFonts w:ascii="Times New Roman" w:hAnsi="Times New Roman" w:cs="Times New Roman"/>
                                <w:szCs w:val="21"/>
                              </w:rPr>
                              <w:br w:type="textWrapping"/>
                            </w:r>
                            <w:r>
                              <w:rPr>
                                <w:rFonts w:ascii="Times New Roman" w:hAnsi="Times New Roman" w:cs="Times New Roman"/>
                                <w:szCs w:val="21"/>
                              </w:rPr>
                              <w:br w:type="textWrapping"/>
                            </w:r>
                            <w:r>
                              <w:rPr>
                                <w:rFonts w:ascii="Times New Roman" w:hAnsi="Times New Roman" w:cs="Times New Roman"/>
                                <w:szCs w:val="21"/>
                              </w:rPr>
                              <w:t xml:space="preserve">    return new APIResponse(ResponeCode.SUCCESS, "</w:t>
                            </w:r>
                            <w:r>
                              <w:rPr>
                                <w:rFonts w:hint="eastAsia" w:ascii="Times New Roman" w:hAnsi="Times New Roman" w:cs="Times New Roman"/>
                                <w:szCs w:val="21"/>
                              </w:rPr>
                              <w:t>查询成功</w:t>
                            </w:r>
                            <w:r>
                              <w:rPr>
                                <w:rFonts w:ascii="Times New Roman" w:hAnsi="Times New Roman" w:cs="Times New Roman"/>
                                <w:szCs w:val="21"/>
                              </w:rPr>
                              <w:t>", list);</w:t>
                            </w:r>
                            <w:r>
                              <w:rPr>
                                <w:rFonts w:ascii="Times New Roman" w:hAnsi="Times New Roman" w:cs="Times New Roman"/>
                                <w:szCs w:val="21"/>
                              </w:rPr>
                              <w:br w:type="textWrapping"/>
                            </w:r>
                            <w:r>
                              <w:rPr>
                                <w:rFonts w:ascii="Times New Roman" w:hAnsi="Times New Roman" w:cs="Times New Roman"/>
                                <w:szCs w:val="21"/>
                              </w:rPr>
                              <w:t>}</w:t>
                            </w:r>
                          </w:p>
                          <w:p w14:paraId="10BB852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15.35pt;height:111pt;width:390pt;mso-position-horizontal-relative:margin;mso-wrap-distance-bottom:0pt;mso-wrap-distance-top:0pt;z-index:251669504;mso-width-relative:page;mso-height-relative:page;" fillcolor="#FFFFFF [3201]" filled="t" stroked="t" coordsize="21600,21600" o:gfxdata="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V5ToVdQAAAAH&#10;AQAADwAAAAAAAAABACAAAAAiAAAAZHJzL2Rvd25yZXYueG1sUEsBAhQAFAAAAAgAh07iQJDZyYJZ&#10;AgAAugQAAA4AAAAAAAAAAQAgAAAAIwEAAGRycy9lMm9Eb2MueG1sUEsFBgAAAAAGAAYAWQEAAO4F&#10;AAAAAA==&#10;">
                <v:fill on="t" focussize="0,0"/>
                <v:stroke weight="0.5pt" color="#000000" joinstyle="round"/>
                <v:imagedata o:title=""/>
                <o:lock v:ext="edit" aspectratio="f"/>
                <v:textbox>
                  <w:txbxContent>
                    <w:p w14:paraId="27BB2F01">
                      <w:pPr>
                        <w:rPr>
                          <w:rFonts w:ascii="Times New Roman" w:hAnsi="Times New Roman" w:cs="Times New Roman"/>
                          <w:szCs w:val="21"/>
                        </w:rPr>
                      </w:pPr>
                      <w:r>
                        <w:rPr>
                          <w:rFonts w:ascii="Times New Roman" w:hAnsi="Times New Roman" w:cs="Times New Roman"/>
                          <w:szCs w:val="21"/>
                        </w:rPr>
                        <w:t>@RequestMapping(value = "/list", method = RequestMethod.GET)</w:t>
                      </w:r>
                      <w:r>
                        <w:rPr>
                          <w:rFonts w:ascii="Times New Roman" w:hAnsi="Times New Roman" w:cs="Times New Roman"/>
                          <w:szCs w:val="21"/>
                        </w:rPr>
                        <w:br w:type="textWrapping"/>
                      </w:r>
                      <w:r>
                        <w:rPr>
                          <w:rFonts w:ascii="Times New Roman" w:hAnsi="Times New Roman" w:cs="Times New Roman"/>
                          <w:szCs w:val="21"/>
                        </w:rPr>
                        <w:t>public APIResponse list(String keyword, String sort, String c, String tag){</w:t>
                      </w:r>
                      <w:r>
                        <w:rPr>
                          <w:rFonts w:ascii="Times New Roman" w:hAnsi="Times New Roman" w:cs="Times New Roman"/>
                          <w:szCs w:val="21"/>
                        </w:rPr>
                        <w:br w:type="textWrapping"/>
                      </w:r>
                      <w:r>
                        <w:rPr>
                          <w:rFonts w:ascii="Times New Roman" w:hAnsi="Times New Roman" w:cs="Times New Roman"/>
                          <w:szCs w:val="21"/>
                        </w:rPr>
                        <w:t xml:space="preserve">    List&lt;Thing&gt; list =  service.getThingList(keyword, sort, c, tag);</w:t>
                      </w:r>
                      <w:r>
                        <w:rPr>
                          <w:rFonts w:ascii="Times New Roman" w:hAnsi="Times New Roman" w:cs="Times New Roman"/>
                          <w:szCs w:val="21"/>
                        </w:rPr>
                        <w:br w:type="textWrapping"/>
                      </w:r>
                      <w:r>
                        <w:rPr>
                          <w:rFonts w:ascii="Times New Roman" w:hAnsi="Times New Roman" w:cs="Times New Roman"/>
                          <w:szCs w:val="21"/>
                        </w:rPr>
                        <w:br w:type="textWrapping"/>
                      </w:r>
                      <w:r>
                        <w:rPr>
                          <w:rFonts w:ascii="Times New Roman" w:hAnsi="Times New Roman" w:cs="Times New Roman"/>
                          <w:szCs w:val="21"/>
                        </w:rPr>
                        <w:t xml:space="preserve">    return new APIResponse(ResponeCode.SUCCESS, "</w:t>
                      </w:r>
                      <w:r>
                        <w:rPr>
                          <w:rFonts w:hint="eastAsia" w:ascii="Times New Roman" w:hAnsi="Times New Roman" w:cs="Times New Roman"/>
                          <w:szCs w:val="21"/>
                        </w:rPr>
                        <w:t>查询成功</w:t>
                      </w:r>
                      <w:r>
                        <w:rPr>
                          <w:rFonts w:ascii="Times New Roman" w:hAnsi="Times New Roman" w:cs="Times New Roman"/>
                          <w:szCs w:val="21"/>
                        </w:rPr>
                        <w:t>", list);</w:t>
                      </w:r>
                      <w:r>
                        <w:rPr>
                          <w:rFonts w:ascii="Times New Roman" w:hAnsi="Times New Roman" w:cs="Times New Roman"/>
                          <w:szCs w:val="21"/>
                        </w:rPr>
                        <w:br w:type="textWrapping"/>
                      </w:r>
                      <w:r>
                        <w:rPr>
                          <w:rFonts w:ascii="Times New Roman" w:hAnsi="Times New Roman" w:cs="Times New Roman"/>
                          <w:szCs w:val="21"/>
                        </w:rPr>
                        <w:t>}</w:t>
                      </w:r>
                    </w:p>
                    <w:p w14:paraId="10BB8526"/>
                  </w:txbxContent>
                </v:textbox>
                <w10:wrap type="topAndBottom"/>
              </v:shape>
            </w:pict>
          </mc:Fallback>
        </mc:AlternateContent>
      </w:r>
    </w:p>
    <w:p w14:paraId="34ADD78C"/>
    <w:p w14:paraId="4821CC34">
      <w:pPr>
        <w:pStyle w:val="4"/>
      </w:pPr>
      <w:bookmarkStart w:id="67" w:name="_Toc134993850"/>
      <w:r>
        <w:rPr>
          <w:rFonts w:hint="eastAsia"/>
        </w:rPr>
        <w:t>用户中心模块</w:t>
      </w:r>
      <w:bookmarkEnd w:id="67"/>
    </w:p>
    <w:p w14:paraId="16147BCA">
      <w:pPr>
        <w:spacing w:line="360" w:lineRule="auto"/>
        <w:rPr>
          <w:rFonts w:asciiTheme="minorEastAsia" w:hAnsiTheme="minorEastAsia"/>
          <w:sz w:val="24"/>
          <w:szCs w:val="24"/>
        </w:rPr>
      </w:pPr>
      <w:r>
        <w:rPr>
          <w:rFonts w:hint="eastAsia" w:asciiTheme="minorEastAsia" w:hAnsiTheme="minorEastAsia"/>
          <w:sz w:val="24"/>
          <w:szCs w:val="24"/>
        </w:rPr>
        <w:t xml:space="preserve"> </w:t>
      </w:r>
      <w:r>
        <w:rPr>
          <w:rFonts w:asciiTheme="minorEastAsia" w:hAnsiTheme="minorEastAsia"/>
          <w:sz w:val="24"/>
          <w:szCs w:val="24"/>
        </w:rPr>
        <w:t xml:space="preserve">  </w:t>
      </w:r>
      <w:r>
        <w:rPr>
          <w:rFonts w:hint="eastAsia" w:asciiTheme="minorEastAsia" w:hAnsiTheme="minorEastAsia"/>
          <w:sz w:val="24"/>
          <w:szCs w:val="24"/>
        </w:rPr>
        <w:t>点击顶部用户头像后，系统会跳转到用户中心模块。用户中心模块，集成实现了和用户相关的所有信息的展示，包括订单中心、地址管理、收藏、心愿单、个人资料等信息展示。其中，收藏和心愿单实现了收藏列表和心愿单列表的展示，我的订单实现了我的所有订单的展示，包括订单状态、订单物流信息、支付状态的显示。我的评论模块实现了用户对于所有商品的评论列表。地址管理模块实现了当前用户的所有地址列表。编辑资料模块实现了用户基本信息显示，包括头像、昵称、手机号、邮箱、个人简介等。账号安全模块实现了用户密码的修改功能。消息管理模块实现了后台推送消息的显示。整个界面预览如下：</w:t>
      </w:r>
    </w:p>
    <w:p w14:paraId="3A2F31BE"/>
    <w:p w14:paraId="2DB75411">
      <w:r>
        <w:drawing>
          <wp:inline distT="0" distB="0" distL="0" distR="0">
            <wp:extent cx="5019040" cy="277177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7050" cy="2776195"/>
                    </a:xfrm>
                    <a:prstGeom prst="rect">
                      <a:avLst/>
                    </a:prstGeom>
                  </pic:spPr>
                </pic:pic>
              </a:graphicData>
            </a:graphic>
          </wp:inline>
        </w:drawing>
      </w:r>
    </w:p>
    <w:p w14:paraId="1FCD4F03"/>
    <w:p w14:paraId="5FD6D88D">
      <w:pPr>
        <w:spacing w:line="360" w:lineRule="auto"/>
        <w:rPr>
          <w:sz w:val="24"/>
          <w:szCs w:val="24"/>
        </w:rPr>
      </w:pPr>
      <w:r>
        <w:rPr>
          <w:rFonts w:hint="eastAsia"/>
          <w:sz w:val="24"/>
          <w:szCs w:val="24"/>
        </w:rPr>
        <w:t>其中订单列表关键代码如下：</w:t>
      </w:r>
    </w:p>
    <w:p w14:paraId="3C4048C5">
      <w:r>
        <w:rPr>
          <w:rFonts w:hint="eastAsia" w:asciiTheme="minorEastAsia" w:hAnsiTheme="minorEastAsia"/>
          <w:sz w:val="24"/>
          <w:szCs w:val="24"/>
        </w:rPr>
        <mc:AlternateContent>
          <mc:Choice Requires="wps">
            <w:drawing>
              <wp:anchor distT="0" distB="0" distL="114300" distR="114300" simplePos="0" relativeHeight="251670528" behindDoc="0" locked="0" layoutInCell="1" allowOverlap="1">
                <wp:simplePos x="0" y="0"/>
                <wp:positionH relativeFrom="margin">
                  <wp:posOffset>0</wp:posOffset>
                </wp:positionH>
                <wp:positionV relativeFrom="paragraph">
                  <wp:posOffset>194945</wp:posOffset>
                </wp:positionV>
                <wp:extent cx="4953000" cy="1409700"/>
                <wp:effectExtent l="0" t="0" r="19050" b="19050"/>
                <wp:wrapTopAndBottom/>
                <wp:docPr id="22" name="文本框 22"/>
                <wp:cNvGraphicFramePr/>
                <a:graphic xmlns:a="http://schemas.openxmlformats.org/drawingml/2006/main">
                  <a:graphicData uri="http://schemas.microsoft.com/office/word/2010/wordprocessingShape">
                    <wps:wsp>
                      <wps:cNvSpPr txBox="1"/>
                      <wps:spPr>
                        <a:xfrm>
                          <a:off x="0" y="0"/>
                          <a:ext cx="4953000" cy="1409700"/>
                        </a:xfrm>
                        <a:prstGeom prst="rect">
                          <a:avLst/>
                        </a:prstGeom>
                        <a:solidFill>
                          <a:schemeClr val="lt1"/>
                        </a:solidFill>
                        <a:ln w="6350">
                          <a:solidFill>
                            <a:prstClr val="black"/>
                          </a:solidFill>
                        </a:ln>
                      </wps:spPr>
                      <wps:txbx>
                        <w:txbxContent>
                          <w:p w14:paraId="00492B64">
                            <w:pPr>
                              <w:rPr>
                                <w:rFonts w:ascii="Times New Roman" w:hAnsi="Times New Roman" w:cs="Times New Roman"/>
                                <w:szCs w:val="21"/>
                              </w:rPr>
                            </w:pPr>
                            <w:r>
                              <w:rPr>
                                <w:rFonts w:ascii="Times New Roman" w:hAnsi="Times New Roman" w:cs="Times New Roman"/>
                                <w:szCs w:val="21"/>
                              </w:rPr>
                              <w:t>@RequestMapping(value = "/userOrderList", method = RequestMethod.GET)</w:t>
                            </w:r>
                            <w:r>
                              <w:rPr>
                                <w:rFonts w:ascii="Times New Roman" w:hAnsi="Times New Roman" w:cs="Times New Roman"/>
                                <w:szCs w:val="21"/>
                              </w:rPr>
                              <w:br w:type="textWrapping"/>
                            </w:r>
                            <w:r>
                              <w:rPr>
                                <w:rFonts w:ascii="Times New Roman" w:hAnsi="Times New Roman" w:cs="Times New Roman"/>
                                <w:szCs w:val="21"/>
                              </w:rPr>
                              <w:t>public APIResponse userOrderList(String userId, String status){</w:t>
                            </w:r>
                            <w:r>
                              <w:rPr>
                                <w:rFonts w:ascii="Times New Roman" w:hAnsi="Times New Roman" w:cs="Times New Roman"/>
                                <w:szCs w:val="21"/>
                              </w:rPr>
                              <w:br w:type="textWrapping"/>
                            </w:r>
                            <w:r>
                              <w:rPr>
                                <w:rFonts w:ascii="Times New Roman" w:hAnsi="Times New Roman" w:cs="Times New Roman"/>
                                <w:szCs w:val="21"/>
                              </w:rPr>
                              <w:t xml:space="preserve">    List&lt;Order&gt; list =  service.getUserOrderList(userId, status);</w:t>
                            </w:r>
                            <w:r>
                              <w:rPr>
                                <w:rFonts w:ascii="Times New Roman" w:hAnsi="Times New Roman" w:cs="Times New Roman"/>
                                <w:szCs w:val="21"/>
                              </w:rPr>
                              <w:br w:type="textWrapping"/>
                            </w:r>
                            <w:r>
                              <w:rPr>
                                <w:rFonts w:ascii="Times New Roman" w:hAnsi="Times New Roman" w:cs="Times New Roman"/>
                                <w:szCs w:val="21"/>
                              </w:rPr>
                              <w:t xml:space="preserve">    return new APIResponse(ResponeCode.SUCCESS, "</w:t>
                            </w:r>
                            <w:r>
                              <w:rPr>
                                <w:rFonts w:hint="eastAsia" w:ascii="Times New Roman" w:hAnsi="Times New Roman" w:cs="Times New Roman"/>
                                <w:szCs w:val="21"/>
                              </w:rPr>
                              <w:t>查询成功</w:t>
                            </w:r>
                            <w:r>
                              <w:rPr>
                                <w:rFonts w:ascii="Times New Roman" w:hAnsi="Times New Roman" w:cs="Times New Roman"/>
                                <w:szCs w:val="21"/>
                              </w:rPr>
                              <w:t>", list);</w:t>
                            </w:r>
                            <w:r>
                              <w:rPr>
                                <w:rFonts w:ascii="Times New Roman" w:hAnsi="Times New Roman" w:cs="Times New Roman"/>
                                <w:szCs w:val="21"/>
                              </w:rPr>
                              <w:br w:type="textWrapping"/>
                            </w:r>
                            <w:r>
                              <w:rPr>
                                <w:rFonts w:ascii="Times New Roman" w:hAnsi="Times New Roman" w:cs="Times New Roman"/>
                                <w:szCs w:val="21"/>
                              </w:rPr>
                              <w:t>}</w:t>
                            </w:r>
                          </w:p>
                          <w:p w14:paraId="1A277E0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15.35pt;height:111pt;width:390pt;mso-position-horizontal-relative:margin;mso-wrap-distance-bottom:0pt;mso-wrap-distance-top:0pt;z-index:251670528;mso-width-relative:page;mso-height-relative:page;" fillcolor="#FFFFFF [3201]" filled="t" stroked="t" coordsize="21600,21600" o:gfxdata="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XlOhV1AAAAAcB&#10;AAAPAAAAAAAAAAEAIAAAACIAAABkcnMvZG93bnJldi54bWxQSwECFAAUAAAACACHTuJAelr5EFgC&#10;AAC6BAAADgAAAAAAAAABACAAAAAjAQAAZHJzL2Uyb0RvYy54bWxQSwUGAAAAAAYABgBZAQAA7QUA&#10;AAAA&#10;">
                <v:fill on="t" focussize="0,0"/>
                <v:stroke weight="0.5pt" color="#000000" joinstyle="round"/>
                <v:imagedata o:title=""/>
                <o:lock v:ext="edit" aspectratio="f"/>
                <v:textbox>
                  <w:txbxContent>
                    <w:p w14:paraId="00492B64">
                      <w:pPr>
                        <w:rPr>
                          <w:rFonts w:ascii="Times New Roman" w:hAnsi="Times New Roman" w:cs="Times New Roman"/>
                          <w:szCs w:val="21"/>
                        </w:rPr>
                      </w:pPr>
                      <w:r>
                        <w:rPr>
                          <w:rFonts w:ascii="Times New Roman" w:hAnsi="Times New Roman" w:cs="Times New Roman"/>
                          <w:szCs w:val="21"/>
                        </w:rPr>
                        <w:t>@RequestMapping(value = "/userOrderList", method = RequestMethod.GET)</w:t>
                      </w:r>
                      <w:r>
                        <w:rPr>
                          <w:rFonts w:ascii="Times New Roman" w:hAnsi="Times New Roman" w:cs="Times New Roman"/>
                          <w:szCs w:val="21"/>
                        </w:rPr>
                        <w:br w:type="textWrapping"/>
                      </w:r>
                      <w:r>
                        <w:rPr>
                          <w:rFonts w:ascii="Times New Roman" w:hAnsi="Times New Roman" w:cs="Times New Roman"/>
                          <w:szCs w:val="21"/>
                        </w:rPr>
                        <w:t>public APIResponse userOrderList(String userId, String status){</w:t>
                      </w:r>
                      <w:r>
                        <w:rPr>
                          <w:rFonts w:ascii="Times New Roman" w:hAnsi="Times New Roman" w:cs="Times New Roman"/>
                          <w:szCs w:val="21"/>
                        </w:rPr>
                        <w:br w:type="textWrapping"/>
                      </w:r>
                      <w:r>
                        <w:rPr>
                          <w:rFonts w:ascii="Times New Roman" w:hAnsi="Times New Roman" w:cs="Times New Roman"/>
                          <w:szCs w:val="21"/>
                        </w:rPr>
                        <w:t xml:space="preserve">    List&lt;Order&gt; list =  service.getUserOrderList(userId, status);</w:t>
                      </w:r>
                      <w:r>
                        <w:rPr>
                          <w:rFonts w:ascii="Times New Roman" w:hAnsi="Times New Roman" w:cs="Times New Roman"/>
                          <w:szCs w:val="21"/>
                        </w:rPr>
                        <w:br w:type="textWrapping"/>
                      </w:r>
                      <w:r>
                        <w:rPr>
                          <w:rFonts w:ascii="Times New Roman" w:hAnsi="Times New Roman" w:cs="Times New Roman"/>
                          <w:szCs w:val="21"/>
                        </w:rPr>
                        <w:t xml:space="preserve">    return new APIResponse(ResponeCode.SUCCESS, "</w:t>
                      </w:r>
                      <w:r>
                        <w:rPr>
                          <w:rFonts w:hint="eastAsia" w:ascii="Times New Roman" w:hAnsi="Times New Roman" w:cs="Times New Roman"/>
                          <w:szCs w:val="21"/>
                        </w:rPr>
                        <w:t>查询成功</w:t>
                      </w:r>
                      <w:r>
                        <w:rPr>
                          <w:rFonts w:ascii="Times New Roman" w:hAnsi="Times New Roman" w:cs="Times New Roman"/>
                          <w:szCs w:val="21"/>
                        </w:rPr>
                        <w:t>", list);</w:t>
                      </w:r>
                      <w:r>
                        <w:rPr>
                          <w:rFonts w:ascii="Times New Roman" w:hAnsi="Times New Roman" w:cs="Times New Roman"/>
                          <w:szCs w:val="21"/>
                        </w:rPr>
                        <w:br w:type="textWrapping"/>
                      </w:r>
                      <w:r>
                        <w:rPr>
                          <w:rFonts w:ascii="Times New Roman" w:hAnsi="Times New Roman" w:cs="Times New Roman"/>
                          <w:szCs w:val="21"/>
                        </w:rPr>
                        <w:t>}</w:t>
                      </w:r>
                    </w:p>
                    <w:p w14:paraId="1A277E07"/>
                  </w:txbxContent>
                </v:textbox>
                <w10:wrap type="topAndBottom"/>
              </v:shape>
            </w:pict>
          </mc:Fallback>
        </mc:AlternateContent>
      </w:r>
    </w:p>
    <w:p w14:paraId="7F64E8FA"/>
    <w:p w14:paraId="151C771F">
      <w:pPr>
        <w:spacing w:line="360" w:lineRule="auto"/>
        <w:rPr>
          <w:sz w:val="24"/>
          <w:szCs w:val="24"/>
        </w:rPr>
      </w:pPr>
      <w:r>
        <w:rPr>
          <w:rFonts w:hint="eastAsia"/>
          <w:sz w:val="24"/>
          <w:szCs w:val="24"/>
        </w:rPr>
        <w:t>编辑资料接口关键代码如下：</w:t>
      </w:r>
    </w:p>
    <w:p w14:paraId="44B329EA">
      <w:r>
        <w:rPr>
          <w:rFonts w:hint="eastAsia" w:asciiTheme="minorEastAsia" w:hAnsiTheme="minorEastAsia"/>
          <w:sz w:val="24"/>
          <w:szCs w:val="24"/>
        </w:rPr>
        <mc:AlternateContent>
          <mc:Choice Requires="wps">
            <w:drawing>
              <wp:anchor distT="0" distB="0" distL="114300" distR="114300" simplePos="0" relativeHeight="251671552" behindDoc="0" locked="0" layoutInCell="1" allowOverlap="1">
                <wp:simplePos x="0" y="0"/>
                <wp:positionH relativeFrom="margin">
                  <wp:align>left</wp:align>
                </wp:positionH>
                <wp:positionV relativeFrom="paragraph">
                  <wp:posOffset>200025</wp:posOffset>
                </wp:positionV>
                <wp:extent cx="4953000" cy="3023870"/>
                <wp:effectExtent l="0" t="0" r="19050" b="24130"/>
                <wp:wrapTopAndBottom/>
                <wp:docPr id="23" name="文本框 23"/>
                <wp:cNvGraphicFramePr/>
                <a:graphic xmlns:a="http://schemas.openxmlformats.org/drawingml/2006/main">
                  <a:graphicData uri="http://schemas.microsoft.com/office/word/2010/wordprocessingShape">
                    <wps:wsp>
                      <wps:cNvSpPr txBox="1"/>
                      <wps:spPr>
                        <a:xfrm>
                          <a:off x="0" y="0"/>
                          <a:ext cx="4953000" cy="3024188"/>
                        </a:xfrm>
                        <a:prstGeom prst="rect">
                          <a:avLst/>
                        </a:prstGeom>
                        <a:solidFill>
                          <a:schemeClr val="lt1"/>
                        </a:solidFill>
                        <a:ln w="6350">
                          <a:solidFill>
                            <a:prstClr val="black"/>
                          </a:solidFill>
                        </a:ln>
                      </wps:spPr>
                      <wps:txbx>
                        <w:txbxContent>
                          <w:p w14:paraId="49D5340F">
                            <w:pPr>
                              <w:rPr>
                                <w:rFonts w:ascii="Times New Roman" w:hAnsi="Times New Roman" w:cs="Times New Roman"/>
                                <w:szCs w:val="21"/>
                              </w:rPr>
                            </w:pPr>
                            <w:r>
                              <w:rPr>
                                <w:rFonts w:ascii="Times New Roman" w:hAnsi="Times New Roman" w:cs="Times New Roman"/>
                                <w:szCs w:val="21"/>
                              </w:rPr>
                              <w:t>@Access(level = AccessLevel.ADMIN)</w:t>
                            </w:r>
                            <w:r>
                              <w:rPr>
                                <w:rFonts w:ascii="Times New Roman" w:hAnsi="Times New Roman" w:cs="Times New Roman"/>
                                <w:szCs w:val="21"/>
                              </w:rPr>
                              <w:br w:type="textWrapping"/>
                            </w:r>
                            <w:r>
                              <w:rPr>
                                <w:rFonts w:ascii="Times New Roman" w:hAnsi="Times New Roman" w:cs="Times New Roman"/>
                                <w:szCs w:val="21"/>
                              </w:rPr>
                              <w:t>@RequestMapping(value = "/update", method = RequestMethod.POST)</w:t>
                            </w:r>
                            <w:r>
                              <w:rPr>
                                <w:rFonts w:ascii="Times New Roman" w:hAnsi="Times New Roman" w:cs="Times New Roman"/>
                                <w:szCs w:val="21"/>
                              </w:rPr>
                              <w:br w:type="textWrapping"/>
                            </w:r>
                            <w:r>
                              <w:rPr>
                                <w:rFonts w:ascii="Times New Roman" w:hAnsi="Times New Roman" w:cs="Times New Roman"/>
                                <w:szCs w:val="21"/>
                              </w:rPr>
                              <w:t>@Transactional</w:t>
                            </w:r>
                            <w:r>
                              <w:rPr>
                                <w:rFonts w:ascii="Times New Roman" w:hAnsi="Times New Roman" w:cs="Times New Roman"/>
                                <w:szCs w:val="21"/>
                              </w:rPr>
                              <w:br w:type="textWrapping"/>
                            </w:r>
                            <w:r>
                              <w:rPr>
                                <w:rFonts w:ascii="Times New Roman" w:hAnsi="Times New Roman" w:cs="Times New Roman"/>
                                <w:szCs w:val="21"/>
                              </w:rPr>
                              <w:t>public APIResponse update(User user) throws IOException {</w:t>
                            </w:r>
                            <w:r>
                              <w:rPr>
                                <w:rFonts w:ascii="Times New Roman" w:hAnsi="Times New Roman" w:cs="Times New Roman"/>
                                <w:szCs w:val="21"/>
                              </w:rPr>
                              <w:br w:type="textWrapping"/>
                            </w:r>
                            <w:r>
                              <w:rPr>
                                <w:rFonts w:ascii="Times New Roman" w:hAnsi="Times New Roman" w:cs="Times New Roman"/>
                                <w:szCs w:val="21"/>
                              </w:rPr>
                              <w:t xml:space="preserve">    // update</w:t>
                            </w:r>
                            <w:r>
                              <w:rPr>
                                <w:rFonts w:hint="eastAsia" w:ascii="Times New Roman" w:hAnsi="Times New Roman" w:cs="Times New Roman"/>
                                <w:szCs w:val="21"/>
                              </w:rPr>
                              <w:t>不能修改密码，故置空</w:t>
                            </w:r>
                            <w:r>
                              <w:rPr>
                                <w:rFonts w:hint="eastAsia" w:ascii="Times New Roman" w:hAnsi="Times New Roman" w:cs="Times New Roman"/>
                                <w:szCs w:val="21"/>
                              </w:rPr>
                              <w:br w:type="textWrapping"/>
                            </w:r>
                            <w:r>
                              <w:rPr>
                                <w:rFonts w:hint="eastAsia" w:ascii="Times New Roman" w:hAnsi="Times New Roman" w:cs="Times New Roman"/>
                                <w:szCs w:val="21"/>
                              </w:rPr>
                              <w:t xml:space="preserve">    </w:t>
                            </w:r>
                            <w:r>
                              <w:rPr>
                                <w:rFonts w:ascii="Times New Roman" w:hAnsi="Times New Roman" w:cs="Times New Roman"/>
                                <w:szCs w:val="21"/>
                              </w:rPr>
                              <w:t>user.setPassword(null);</w:t>
                            </w:r>
                            <w:r>
                              <w:rPr>
                                <w:rFonts w:ascii="Times New Roman" w:hAnsi="Times New Roman" w:cs="Times New Roman"/>
                                <w:szCs w:val="21"/>
                              </w:rPr>
                              <w:br w:type="textWrapping"/>
                            </w:r>
                            <w:r>
                              <w:rPr>
                                <w:rFonts w:ascii="Times New Roman" w:hAnsi="Times New Roman" w:cs="Times New Roman"/>
                                <w:szCs w:val="21"/>
                              </w:rPr>
                              <w:t xml:space="preserve">    String avatar = saveAvatar(user);</w:t>
                            </w:r>
                            <w:r>
                              <w:rPr>
                                <w:rFonts w:ascii="Times New Roman" w:hAnsi="Times New Roman" w:cs="Times New Roman"/>
                                <w:szCs w:val="21"/>
                              </w:rPr>
                              <w:br w:type="textWrapping"/>
                            </w:r>
                            <w:r>
                              <w:rPr>
                                <w:rFonts w:ascii="Times New Roman" w:hAnsi="Times New Roman" w:cs="Times New Roman"/>
                                <w:szCs w:val="21"/>
                              </w:rPr>
                              <w:t xml:space="preserve">    if(!StringUtils.isEmpty(avatar)) {</w:t>
                            </w:r>
                            <w:r>
                              <w:rPr>
                                <w:rFonts w:ascii="Times New Roman" w:hAnsi="Times New Roman" w:cs="Times New Roman"/>
                                <w:szCs w:val="21"/>
                              </w:rPr>
                              <w:br w:type="textWrapping"/>
                            </w:r>
                            <w:r>
                              <w:rPr>
                                <w:rFonts w:ascii="Times New Roman" w:hAnsi="Times New Roman" w:cs="Times New Roman"/>
                                <w:szCs w:val="21"/>
                              </w:rPr>
                              <w:t xml:space="preserve">        user.avatar = avatar;</w:t>
                            </w:r>
                            <w:r>
                              <w:rPr>
                                <w:rFonts w:ascii="Times New Roman" w:hAnsi="Times New Roman" w:cs="Times New Roman"/>
                                <w:szCs w:val="21"/>
                              </w:rPr>
                              <w:br w:type="textWrapping"/>
                            </w:r>
                            <w:r>
                              <w:rPr>
                                <w:rFonts w:ascii="Times New Roman" w:hAnsi="Times New Roman" w:cs="Times New Roman"/>
                                <w:szCs w:val="21"/>
                              </w:rPr>
                              <w:t xml:space="preserve">    }</w:t>
                            </w:r>
                            <w:r>
                              <w:rPr>
                                <w:rFonts w:ascii="Times New Roman" w:hAnsi="Times New Roman" w:cs="Times New Roman"/>
                                <w:szCs w:val="21"/>
                              </w:rPr>
                              <w:br w:type="textWrapping"/>
                            </w:r>
                            <w:r>
                              <w:rPr>
                                <w:rFonts w:ascii="Times New Roman" w:hAnsi="Times New Roman" w:cs="Times New Roman"/>
                                <w:szCs w:val="21"/>
                              </w:rPr>
                              <w:t xml:space="preserve">    userService.updateUser(user);</w:t>
                            </w:r>
                            <w:r>
                              <w:rPr>
                                <w:rFonts w:ascii="Times New Roman" w:hAnsi="Times New Roman" w:cs="Times New Roman"/>
                                <w:szCs w:val="21"/>
                              </w:rPr>
                              <w:br w:type="textWrapping"/>
                            </w:r>
                            <w:r>
                              <w:rPr>
                                <w:rFonts w:ascii="Times New Roman" w:hAnsi="Times New Roman" w:cs="Times New Roman"/>
                                <w:szCs w:val="21"/>
                              </w:rPr>
                              <w:t xml:space="preserve">    System.out.println(user);</w:t>
                            </w:r>
                            <w:r>
                              <w:rPr>
                                <w:rFonts w:ascii="Times New Roman" w:hAnsi="Times New Roman" w:cs="Times New Roman"/>
                                <w:szCs w:val="21"/>
                              </w:rPr>
                              <w:br w:type="textWrapping"/>
                            </w:r>
                            <w:r>
                              <w:rPr>
                                <w:rFonts w:ascii="Times New Roman" w:hAnsi="Times New Roman" w:cs="Times New Roman"/>
                                <w:szCs w:val="21"/>
                              </w:rPr>
                              <w:t xml:space="preserve">    return new APIResponse(ResponeCode.SUCCESS, "</w:t>
                            </w:r>
                            <w:r>
                              <w:rPr>
                                <w:rFonts w:hint="eastAsia" w:ascii="Times New Roman" w:hAnsi="Times New Roman" w:cs="Times New Roman"/>
                                <w:szCs w:val="21"/>
                              </w:rPr>
                              <w:t>更新成功</w:t>
                            </w:r>
                            <w:r>
                              <w:rPr>
                                <w:rFonts w:ascii="Times New Roman" w:hAnsi="Times New Roman" w:cs="Times New Roman"/>
                                <w:szCs w:val="21"/>
                              </w:rPr>
                              <w:t>");</w:t>
                            </w:r>
                            <w:r>
                              <w:rPr>
                                <w:rFonts w:ascii="Times New Roman" w:hAnsi="Times New Roman" w:cs="Times New Roman"/>
                                <w:szCs w:val="21"/>
                              </w:rPr>
                              <w:br w:type="textWrapping"/>
                            </w:r>
                            <w:r>
                              <w:rPr>
                                <w:rFonts w:ascii="Times New Roman" w:hAnsi="Times New Roman" w:cs="Times New Roman"/>
                                <w:szCs w:val="21"/>
                              </w:rPr>
                              <w:t>}</w:t>
                            </w:r>
                          </w:p>
                          <w:p w14:paraId="2571E55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15.75pt;height:238.1pt;width:390pt;mso-position-horizontal:left;mso-position-horizontal-relative:margin;mso-wrap-distance-bottom:0pt;mso-wrap-distance-top:0pt;z-index:251671552;mso-width-relative:page;mso-height-relative:page;" fillcolor="#FFFFFF [3201]" filled="t" stroked="t" coordsize="21600,21600" o:gfxdata="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LAogcHUAAAA&#10;BwEAAA8AAAAAAAAAAQAgAAAAIgAAAGRycy9kb3ducmV2LnhtbFBLAQIUABQAAAAIAIdO4kAu73qa&#10;WgIAALoEAAAOAAAAAAAAAAEAIAAAACMBAABkcnMvZTJvRG9jLnhtbFBLBQYAAAAABgAGAFkBAADv&#10;BQAAAAA=&#10;">
                <v:fill on="t" focussize="0,0"/>
                <v:stroke weight="0.5pt" color="#000000" joinstyle="round"/>
                <v:imagedata o:title=""/>
                <o:lock v:ext="edit" aspectratio="f"/>
                <v:textbox>
                  <w:txbxContent>
                    <w:p w14:paraId="49D5340F">
                      <w:pPr>
                        <w:rPr>
                          <w:rFonts w:ascii="Times New Roman" w:hAnsi="Times New Roman" w:cs="Times New Roman"/>
                          <w:szCs w:val="21"/>
                        </w:rPr>
                      </w:pPr>
                      <w:r>
                        <w:rPr>
                          <w:rFonts w:ascii="Times New Roman" w:hAnsi="Times New Roman" w:cs="Times New Roman"/>
                          <w:szCs w:val="21"/>
                        </w:rPr>
                        <w:t>@Access(level = AccessLevel.ADMIN)</w:t>
                      </w:r>
                      <w:r>
                        <w:rPr>
                          <w:rFonts w:ascii="Times New Roman" w:hAnsi="Times New Roman" w:cs="Times New Roman"/>
                          <w:szCs w:val="21"/>
                        </w:rPr>
                        <w:br w:type="textWrapping"/>
                      </w:r>
                      <w:r>
                        <w:rPr>
                          <w:rFonts w:ascii="Times New Roman" w:hAnsi="Times New Roman" w:cs="Times New Roman"/>
                          <w:szCs w:val="21"/>
                        </w:rPr>
                        <w:t>@RequestMapping(value = "/update", method = RequestMethod.POST)</w:t>
                      </w:r>
                      <w:r>
                        <w:rPr>
                          <w:rFonts w:ascii="Times New Roman" w:hAnsi="Times New Roman" w:cs="Times New Roman"/>
                          <w:szCs w:val="21"/>
                        </w:rPr>
                        <w:br w:type="textWrapping"/>
                      </w:r>
                      <w:r>
                        <w:rPr>
                          <w:rFonts w:ascii="Times New Roman" w:hAnsi="Times New Roman" w:cs="Times New Roman"/>
                          <w:szCs w:val="21"/>
                        </w:rPr>
                        <w:t>@Transactional</w:t>
                      </w:r>
                      <w:r>
                        <w:rPr>
                          <w:rFonts w:ascii="Times New Roman" w:hAnsi="Times New Roman" w:cs="Times New Roman"/>
                          <w:szCs w:val="21"/>
                        </w:rPr>
                        <w:br w:type="textWrapping"/>
                      </w:r>
                      <w:r>
                        <w:rPr>
                          <w:rFonts w:ascii="Times New Roman" w:hAnsi="Times New Roman" w:cs="Times New Roman"/>
                          <w:szCs w:val="21"/>
                        </w:rPr>
                        <w:t>public APIResponse update(User user) throws IOException {</w:t>
                      </w:r>
                      <w:r>
                        <w:rPr>
                          <w:rFonts w:ascii="Times New Roman" w:hAnsi="Times New Roman" w:cs="Times New Roman"/>
                          <w:szCs w:val="21"/>
                        </w:rPr>
                        <w:br w:type="textWrapping"/>
                      </w:r>
                      <w:r>
                        <w:rPr>
                          <w:rFonts w:ascii="Times New Roman" w:hAnsi="Times New Roman" w:cs="Times New Roman"/>
                          <w:szCs w:val="21"/>
                        </w:rPr>
                        <w:t xml:space="preserve">    // update</w:t>
                      </w:r>
                      <w:r>
                        <w:rPr>
                          <w:rFonts w:hint="eastAsia" w:ascii="Times New Roman" w:hAnsi="Times New Roman" w:cs="Times New Roman"/>
                          <w:szCs w:val="21"/>
                        </w:rPr>
                        <w:t>不能修改密码，故置空</w:t>
                      </w:r>
                      <w:r>
                        <w:rPr>
                          <w:rFonts w:hint="eastAsia" w:ascii="Times New Roman" w:hAnsi="Times New Roman" w:cs="Times New Roman"/>
                          <w:szCs w:val="21"/>
                        </w:rPr>
                        <w:br w:type="textWrapping"/>
                      </w:r>
                      <w:r>
                        <w:rPr>
                          <w:rFonts w:hint="eastAsia" w:ascii="Times New Roman" w:hAnsi="Times New Roman" w:cs="Times New Roman"/>
                          <w:szCs w:val="21"/>
                        </w:rPr>
                        <w:t xml:space="preserve">    </w:t>
                      </w:r>
                      <w:r>
                        <w:rPr>
                          <w:rFonts w:ascii="Times New Roman" w:hAnsi="Times New Roman" w:cs="Times New Roman"/>
                          <w:szCs w:val="21"/>
                        </w:rPr>
                        <w:t>user.setPassword(null);</w:t>
                      </w:r>
                      <w:r>
                        <w:rPr>
                          <w:rFonts w:ascii="Times New Roman" w:hAnsi="Times New Roman" w:cs="Times New Roman"/>
                          <w:szCs w:val="21"/>
                        </w:rPr>
                        <w:br w:type="textWrapping"/>
                      </w:r>
                      <w:r>
                        <w:rPr>
                          <w:rFonts w:ascii="Times New Roman" w:hAnsi="Times New Roman" w:cs="Times New Roman"/>
                          <w:szCs w:val="21"/>
                        </w:rPr>
                        <w:t xml:space="preserve">    String avatar = saveAvatar(user);</w:t>
                      </w:r>
                      <w:r>
                        <w:rPr>
                          <w:rFonts w:ascii="Times New Roman" w:hAnsi="Times New Roman" w:cs="Times New Roman"/>
                          <w:szCs w:val="21"/>
                        </w:rPr>
                        <w:br w:type="textWrapping"/>
                      </w:r>
                      <w:r>
                        <w:rPr>
                          <w:rFonts w:ascii="Times New Roman" w:hAnsi="Times New Roman" w:cs="Times New Roman"/>
                          <w:szCs w:val="21"/>
                        </w:rPr>
                        <w:t xml:space="preserve">    if(!StringUtils.isEmpty(avatar)) {</w:t>
                      </w:r>
                      <w:r>
                        <w:rPr>
                          <w:rFonts w:ascii="Times New Roman" w:hAnsi="Times New Roman" w:cs="Times New Roman"/>
                          <w:szCs w:val="21"/>
                        </w:rPr>
                        <w:br w:type="textWrapping"/>
                      </w:r>
                      <w:r>
                        <w:rPr>
                          <w:rFonts w:ascii="Times New Roman" w:hAnsi="Times New Roman" w:cs="Times New Roman"/>
                          <w:szCs w:val="21"/>
                        </w:rPr>
                        <w:t xml:space="preserve">        user.avatar = avatar;</w:t>
                      </w:r>
                      <w:r>
                        <w:rPr>
                          <w:rFonts w:ascii="Times New Roman" w:hAnsi="Times New Roman" w:cs="Times New Roman"/>
                          <w:szCs w:val="21"/>
                        </w:rPr>
                        <w:br w:type="textWrapping"/>
                      </w:r>
                      <w:r>
                        <w:rPr>
                          <w:rFonts w:ascii="Times New Roman" w:hAnsi="Times New Roman" w:cs="Times New Roman"/>
                          <w:szCs w:val="21"/>
                        </w:rPr>
                        <w:t xml:space="preserve">    }</w:t>
                      </w:r>
                      <w:r>
                        <w:rPr>
                          <w:rFonts w:ascii="Times New Roman" w:hAnsi="Times New Roman" w:cs="Times New Roman"/>
                          <w:szCs w:val="21"/>
                        </w:rPr>
                        <w:br w:type="textWrapping"/>
                      </w:r>
                      <w:r>
                        <w:rPr>
                          <w:rFonts w:ascii="Times New Roman" w:hAnsi="Times New Roman" w:cs="Times New Roman"/>
                          <w:szCs w:val="21"/>
                        </w:rPr>
                        <w:t xml:space="preserve">    userService.updateUser(user);</w:t>
                      </w:r>
                      <w:r>
                        <w:rPr>
                          <w:rFonts w:ascii="Times New Roman" w:hAnsi="Times New Roman" w:cs="Times New Roman"/>
                          <w:szCs w:val="21"/>
                        </w:rPr>
                        <w:br w:type="textWrapping"/>
                      </w:r>
                      <w:r>
                        <w:rPr>
                          <w:rFonts w:ascii="Times New Roman" w:hAnsi="Times New Roman" w:cs="Times New Roman"/>
                          <w:szCs w:val="21"/>
                        </w:rPr>
                        <w:t xml:space="preserve">    System.out.println(user);</w:t>
                      </w:r>
                      <w:r>
                        <w:rPr>
                          <w:rFonts w:ascii="Times New Roman" w:hAnsi="Times New Roman" w:cs="Times New Roman"/>
                          <w:szCs w:val="21"/>
                        </w:rPr>
                        <w:br w:type="textWrapping"/>
                      </w:r>
                      <w:r>
                        <w:rPr>
                          <w:rFonts w:ascii="Times New Roman" w:hAnsi="Times New Roman" w:cs="Times New Roman"/>
                          <w:szCs w:val="21"/>
                        </w:rPr>
                        <w:t xml:space="preserve">    return new APIResponse(ResponeCode.SUCCESS, "</w:t>
                      </w:r>
                      <w:r>
                        <w:rPr>
                          <w:rFonts w:hint="eastAsia" w:ascii="Times New Roman" w:hAnsi="Times New Roman" w:cs="Times New Roman"/>
                          <w:szCs w:val="21"/>
                        </w:rPr>
                        <w:t>更新成功</w:t>
                      </w:r>
                      <w:r>
                        <w:rPr>
                          <w:rFonts w:ascii="Times New Roman" w:hAnsi="Times New Roman" w:cs="Times New Roman"/>
                          <w:szCs w:val="21"/>
                        </w:rPr>
                        <w:t>");</w:t>
                      </w:r>
                      <w:r>
                        <w:rPr>
                          <w:rFonts w:ascii="Times New Roman" w:hAnsi="Times New Roman" w:cs="Times New Roman"/>
                          <w:szCs w:val="21"/>
                        </w:rPr>
                        <w:br w:type="textWrapping"/>
                      </w:r>
                      <w:r>
                        <w:rPr>
                          <w:rFonts w:ascii="Times New Roman" w:hAnsi="Times New Roman" w:cs="Times New Roman"/>
                          <w:szCs w:val="21"/>
                        </w:rPr>
                        <w:t>}</w:t>
                      </w:r>
                    </w:p>
                    <w:p w14:paraId="2571E558"/>
                  </w:txbxContent>
                </v:textbox>
                <w10:wrap type="topAndBottom"/>
              </v:shape>
            </w:pict>
          </mc:Fallback>
        </mc:AlternateContent>
      </w:r>
    </w:p>
    <w:p w14:paraId="65FF57F8"/>
    <w:p w14:paraId="6E527CA7"/>
    <w:p w14:paraId="604C5D22">
      <w:pPr>
        <w:pStyle w:val="3"/>
        <w:rPr>
          <w:rFonts w:eastAsia="宋体"/>
        </w:rPr>
      </w:pPr>
      <w:bookmarkStart w:id="68" w:name="_Toc134993851"/>
      <w:r>
        <w:rPr>
          <w:rFonts w:hint="eastAsia" w:eastAsia="宋体"/>
        </w:rPr>
        <w:t>后台管理模块实现</w:t>
      </w:r>
      <w:bookmarkEnd w:id="68"/>
    </w:p>
    <w:p w14:paraId="5306EAD4">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当使用管理员账号登录后台管理系统之后，即可进入后台管理主页。管理员在后台有对各个模块的功能的详细管理信息、并拥有对数据的管理的权限，可以对数据进行输入、现有数据进行修改和输出、添加新数据、管理权限等等。</w:t>
      </w:r>
    </w:p>
    <w:p w14:paraId="2E9D521B">
      <w:pPr>
        <w:pStyle w:val="4"/>
      </w:pPr>
      <w:bookmarkStart w:id="69" w:name="_Toc134993852"/>
      <w:r>
        <w:rPr>
          <w:rFonts w:hint="eastAsia"/>
        </w:rPr>
        <w:t>用户管理</w:t>
      </w:r>
      <w:bookmarkEnd w:id="69"/>
    </w:p>
    <w:p w14:paraId="08F63B83">
      <w:pPr>
        <w:spacing w:line="360" w:lineRule="auto"/>
        <w:ind w:firstLine="480" w:firstLineChars="200"/>
        <w:rPr>
          <w:sz w:val="24"/>
          <w:szCs w:val="24"/>
        </w:rPr>
      </w:pPr>
      <w:bookmarkStart w:id="70" w:name="_Hlk134863487"/>
      <w:r>
        <w:rPr>
          <w:rFonts w:hint="eastAsia"/>
          <w:sz w:val="24"/>
          <w:szCs w:val="24"/>
        </w:rPr>
        <w:t>在用户信息管理模块，管理员能够修改用户信息，并根据用户身份的不同，给予当前用户相应的角色权限，并且修改状态、邮箱、手机号等信息。如果想新增用户，可以通过点击新增按钮进行新增，如果要删除用户，点击列表右侧的删除按钮进行删除，如果想查询用户，需输入用户名关键词进行搜索。</w:t>
      </w:r>
    </w:p>
    <w:bookmarkEnd w:id="70"/>
    <w:p w14:paraId="55EF880A">
      <w:pPr>
        <w:spacing w:line="360" w:lineRule="auto"/>
        <w:ind w:firstLine="480" w:firstLineChars="200"/>
        <w:rPr>
          <w:sz w:val="24"/>
          <w:szCs w:val="24"/>
        </w:rPr>
      </w:pPr>
      <w:r>
        <w:rPr>
          <w:rFonts w:hint="eastAsia"/>
          <w:sz w:val="24"/>
          <w:szCs w:val="24"/>
        </w:rPr>
        <w:t>界面如下所示：</w:t>
      </w:r>
    </w:p>
    <w:p w14:paraId="74F5FE83">
      <w:pPr>
        <w:spacing w:line="360" w:lineRule="auto"/>
        <w:ind w:firstLine="420" w:firstLineChars="200"/>
        <w:rPr>
          <w:sz w:val="24"/>
          <w:szCs w:val="24"/>
        </w:rPr>
      </w:pPr>
      <w:r>
        <w:drawing>
          <wp:inline distT="0" distB="0" distL="0" distR="0">
            <wp:extent cx="4881245" cy="230886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85633" cy="2311058"/>
                    </a:xfrm>
                    <a:prstGeom prst="rect">
                      <a:avLst/>
                    </a:prstGeom>
                  </pic:spPr>
                </pic:pic>
              </a:graphicData>
            </a:graphic>
          </wp:inline>
        </w:drawing>
      </w:r>
    </w:p>
    <w:p w14:paraId="629F38C3">
      <w:pPr>
        <w:pStyle w:val="4"/>
      </w:pPr>
      <w:bookmarkStart w:id="71" w:name="_Toc134993853"/>
      <w:r>
        <w:rPr>
          <w:rFonts w:hint="eastAsia"/>
        </w:rPr>
        <w:t>分类管理</w:t>
      </w:r>
      <w:bookmarkEnd w:id="71"/>
    </w:p>
    <w:p w14:paraId="3F995F75">
      <w:pPr>
        <w:spacing w:line="360" w:lineRule="auto"/>
        <w:ind w:firstLine="480" w:firstLineChars="200"/>
        <w:rPr>
          <w:sz w:val="24"/>
          <w:szCs w:val="24"/>
        </w:rPr>
      </w:pPr>
      <w:r>
        <w:rPr>
          <w:rFonts w:hint="eastAsia"/>
          <w:sz w:val="24"/>
          <w:szCs w:val="24"/>
        </w:rPr>
        <w:t>点击左侧的分类管理，右侧将展示当前系统的所有分类信息，如果管理员想对当前分类进行编辑，可以点击编辑按钮进行编辑，如果管理员想对当前分类进行删除，可以点击删除按钮就行删除。界面如下所示：</w:t>
      </w:r>
    </w:p>
    <w:p w14:paraId="45A2DEDC"/>
    <w:p w14:paraId="099A9561">
      <w:r>
        <w:rPr>
          <w:rFonts w:hint="eastAsia"/>
        </w:rPr>
        <w:drawing>
          <wp:inline distT="0" distB="0" distL="0" distR="0">
            <wp:extent cx="5076825" cy="2470785"/>
            <wp:effectExtent l="0" t="0" r="0"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79654" cy="2472555"/>
                    </a:xfrm>
                    <a:prstGeom prst="rect">
                      <a:avLst/>
                    </a:prstGeom>
                  </pic:spPr>
                </pic:pic>
              </a:graphicData>
            </a:graphic>
          </wp:inline>
        </w:drawing>
      </w:r>
    </w:p>
    <w:p w14:paraId="7DC8C45B">
      <w:pPr>
        <w:pStyle w:val="4"/>
      </w:pPr>
      <w:bookmarkStart w:id="72" w:name="_Toc134993854"/>
      <w:r>
        <w:rPr>
          <w:rFonts w:hint="eastAsia"/>
        </w:rPr>
        <w:t>标签管理</w:t>
      </w:r>
      <w:bookmarkEnd w:id="72"/>
    </w:p>
    <w:p w14:paraId="18AC1D8E">
      <w:pPr>
        <w:spacing w:line="360" w:lineRule="auto"/>
        <w:ind w:firstLine="480" w:firstLineChars="200"/>
        <w:rPr>
          <w:sz w:val="24"/>
          <w:szCs w:val="24"/>
        </w:rPr>
      </w:pPr>
      <w:r>
        <w:rPr>
          <w:rFonts w:hint="eastAsia"/>
          <w:sz w:val="24"/>
          <w:szCs w:val="24"/>
        </w:rPr>
        <w:t>点击左侧的标签管理，右侧将展示当前系统的所有标签信息，如果管理员想对当前标签进行编辑，可以点击编辑按钮进行编辑，如果管理员想对当前标签进行删除，可以点击删除按钮就行删除。界面如下所示：</w:t>
      </w:r>
    </w:p>
    <w:p w14:paraId="6071F31D">
      <w:r>
        <w:rPr>
          <w:rFonts w:hint="eastAsia"/>
        </w:rPr>
        <w:drawing>
          <wp:inline distT="0" distB="0" distL="0" distR="0">
            <wp:extent cx="5274310" cy="2564130"/>
            <wp:effectExtent l="0" t="0" r="254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564130"/>
                    </a:xfrm>
                    <a:prstGeom prst="rect">
                      <a:avLst/>
                    </a:prstGeom>
                  </pic:spPr>
                </pic:pic>
              </a:graphicData>
            </a:graphic>
          </wp:inline>
        </w:drawing>
      </w:r>
    </w:p>
    <w:p w14:paraId="2B1E8E4C">
      <w:pPr>
        <w:pStyle w:val="4"/>
      </w:pPr>
      <w:bookmarkStart w:id="73" w:name="_Toc134993855"/>
      <w:r>
        <w:rPr>
          <w:rFonts w:hint="eastAsia"/>
        </w:rPr>
        <w:t>商品管理</w:t>
      </w:r>
      <w:bookmarkEnd w:id="73"/>
    </w:p>
    <w:p w14:paraId="6E18308B">
      <w:pPr>
        <w:spacing w:line="360" w:lineRule="auto"/>
        <w:ind w:firstLine="480" w:firstLineChars="200"/>
        <w:rPr>
          <w:sz w:val="24"/>
          <w:szCs w:val="24"/>
        </w:rPr>
      </w:pPr>
      <w:r>
        <w:rPr>
          <w:rFonts w:hint="eastAsia"/>
          <w:sz w:val="24"/>
          <w:szCs w:val="24"/>
        </w:rPr>
        <w:t>在商品信息管理模块，管理员能够修改商品信息，包括修改商品状态、商品名称、价格、库存、封面、分类、标签等信息。如果想新增商品，可以通过点击新增按钮进行新增，如果要删除商品，点击列表右侧的删除按钮进行删除，如果想查询商品，需输入商品关键词进行搜索。界面如下所示：</w:t>
      </w:r>
    </w:p>
    <w:p w14:paraId="3D296352">
      <w:r>
        <w:drawing>
          <wp:inline distT="0" distB="0" distL="0" distR="0">
            <wp:extent cx="5274310" cy="2801620"/>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801620"/>
                    </a:xfrm>
                    <a:prstGeom prst="rect">
                      <a:avLst/>
                    </a:prstGeom>
                  </pic:spPr>
                </pic:pic>
              </a:graphicData>
            </a:graphic>
          </wp:inline>
        </w:drawing>
      </w:r>
    </w:p>
    <w:p w14:paraId="1E64CBCB"/>
    <w:p w14:paraId="3639609C">
      <w:pPr>
        <w:pStyle w:val="4"/>
      </w:pPr>
      <w:bookmarkStart w:id="74" w:name="_Toc134993856"/>
      <w:r>
        <w:rPr>
          <w:rFonts w:hint="eastAsia"/>
        </w:rPr>
        <w:t>订单管理</w:t>
      </w:r>
      <w:bookmarkEnd w:id="74"/>
    </w:p>
    <w:p w14:paraId="482964BC">
      <w:pPr>
        <w:spacing w:line="360" w:lineRule="auto"/>
        <w:ind w:firstLine="480" w:firstLineChars="200"/>
        <w:rPr>
          <w:sz w:val="24"/>
          <w:szCs w:val="24"/>
        </w:rPr>
      </w:pPr>
      <w:r>
        <w:rPr>
          <w:rFonts w:hint="eastAsia"/>
          <w:sz w:val="24"/>
          <w:szCs w:val="24"/>
        </w:rPr>
        <w:t>在订单信息管理模块，管理员能够修改订单状态，如果想取消订单，可以通过点击取消按钮进行取消，如果要删除订单，点击列表右侧的删除按钮进行删除。界面如下所示：</w:t>
      </w:r>
    </w:p>
    <w:p w14:paraId="031B8C0A">
      <w:r>
        <w:drawing>
          <wp:inline distT="0" distB="0" distL="0" distR="0">
            <wp:extent cx="5274310" cy="2646680"/>
            <wp:effectExtent l="0" t="0" r="2540" b="127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646680"/>
                    </a:xfrm>
                    <a:prstGeom prst="rect">
                      <a:avLst/>
                    </a:prstGeom>
                  </pic:spPr>
                </pic:pic>
              </a:graphicData>
            </a:graphic>
          </wp:inline>
        </w:drawing>
      </w:r>
    </w:p>
    <w:p w14:paraId="137E21CE">
      <w:pPr>
        <w:pStyle w:val="4"/>
      </w:pPr>
      <w:bookmarkStart w:id="75" w:name="_Toc134993857"/>
      <w:r>
        <w:rPr>
          <w:rFonts w:hint="eastAsia"/>
        </w:rPr>
        <w:t>日志管理</w:t>
      </w:r>
      <w:bookmarkEnd w:id="75"/>
    </w:p>
    <w:p w14:paraId="34ACE26F">
      <w:pPr>
        <w:spacing w:line="360" w:lineRule="auto"/>
        <w:ind w:firstLine="480" w:firstLineChars="200"/>
        <w:rPr>
          <w:sz w:val="24"/>
          <w:szCs w:val="24"/>
        </w:rPr>
      </w:pPr>
      <w:r>
        <w:rPr>
          <w:rFonts w:hint="eastAsia"/>
          <w:sz w:val="24"/>
          <w:szCs w:val="24"/>
        </w:rPr>
        <w:t>在日志信息管理模块，包括三部分：登录日志、操作日志、异常日志。管理员通过点击这三项，在右侧列表栏将会显示对应的日志列表，日志基本信息有请求方式、ip地址、操作时间等信息。界面如下所示：</w:t>
      </w:r>
    </w:p>
    <w:p w14:paraId="0014596A">
      <w:r>
        <w:drawing>
          <wp:inline distT="0" distB="0" distL="0" distR="0">
            <wp:extent cx="5274310" cy="2760980"/>
            <wp:effectExtent l="0" t="0" r="2540" b="127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760980"/>
                    </a:xfrm>
                    <a:prstGeom prst="rect">
                      <a:avLst/>
                    </a:prstGeom>
                  </pic:spPr>
                </pic:pic>
              </a:graphicData>
            </a:graphic>
          </wp:inline>
        </w:drawing>
      </w:r>
    </w:p>
    <w:p w14:paraId="33B0B334">
      <w:pPr>
        <w:pStyle w:val="4"/>
      </w:pPr>
      <w:bookmarkStart w:id="76" w:name="_Toc134993858"/>
      <w:r>
        <w:rPr>
          <w:rFonts w:hint="eastAsia"/>
        </w:rPr>
        <w:t>运营管理</w:t>
      </w:r>
      <w:bookmarkEnd w:id="76"/>
    </w:p>
    <w:p w14:paraId="42433D5D">
      <w:pPr>
        <w:spacing w:line="360" w:lineRule="auto"/>
        <w:ind w:firstLine="480" w:firstLineChars="200"/>
        <w:rPr>
          <w:sz w:val="24"/>
          <w:szCs w:val="24"/>
        </w:rPr>
      </w:pPr>
      <w:r>
        <w:rPr>
          <w:rFonts w:hint="eastAsia"/>
          <w:sz w:val="24"/>
          <w:szCs w:val="24"/>
        </w:rPr>
        <w:t>在运营管理模块，包括两部分：广告管理和通知管理。其中广告管理实现了网站广告设置功能，通知管理实现了整个系统的通知的显示与删除。界面如下所示：</w:t>
      </w:r>
    </w:p>
    <w:p w14:paraId="2BB6B4C5">
      <w:r>
        <w:rPr>
          <w:rFonts w:hint="eastAsia"/>
        </w:rPr>
        <w:drawing>
          <wp:inline distT="0" distB="0" distL="0" distR="0">
            <wp:extent cx="5128895" cy="2619375"/>
            <wp:effectExtent l="0" t="0" r="0"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30713" cy="2620333"/>
                    </a:xfrm>
                    <a:prstGeom prst="rect">
                      <a:avLst/>
                    </a:prstGeom>
                  </pic:spPr>
                </pic:pic>
              </a:graphicData>
            </a:graphic>
          </wp:inline>
        </w:drawing>
      </w:r>
    </w:p>
    <w:p w14:paraId="53A88439">
      <w:pPr>
        <w:pStyle w:val="4"/>
      </w:pPr>
      <w:bookmarkStart w:id="77" w:name="_Toc134993859"/>
      <w:r>
        <w:rPr>
          <w:rFonts w:hint="eastAsia"/>
        </w:rPr>
        <w:t>系统信息</w:t>
      </w:r>
      <w:bookmarkEnd w:id="77"/>
    </w:p>
    <w:p w14:paraId="1AA0FF89">
      <w:pPr>
        <w:spacing w:line="360" w:lineRule="auto"/>
        <w:ind w:firstLine="480" w:firstLineChars="200"/>
        <w:rPr>
          <w:sz w:val="24"/>
          <w:szCs w:val="24"/>
        </w:rPr>
      </w:pPr>
      <w:r>
        <w:rPr>
          <w:rFonts w:hint="eastAsia"/>
          <w:sz w:val="24"/>
          <w:szCs w:val="24"/>
        </w:rPr>
        <w:t>在系统信息模块，页面通过请求后端系统信息接口，后端通过系统工具类来实现系统名称、版本信息、操作系统、系统平台、CPU核数</w:t>
      </w:r>
      <w:r>
        <w:rPr>
          <w:rFonts w:hint="eastAsia"/>
          <w:sz w:val="24"/>
          <w:szCs w:val="24"/>
        </w:rPr>
        <w:tab/>
      </w:r>
      <w:r>
        <w:rPr>
          <w:rFonts w:hint="eastAsia"/>
          <w:sz w:val="24"/>
          <w:szCs w:val="24"/>
        </w:rPr>
        <w:t>、处理器、CPU负载、系统内存、内存使用、内存利用率、系统语言、系统时区等信息，并返回给页面进行渲染显示。界面如下所示：</w:t>
      </w:r>
    </w:p>
    <w:p w14:paraId="6ACF65F8">
      <w:r>
        <w:rPr>
          <w:rFonts w:hint="eastAsia"/>
        </w:rPr>
        <w:drawing>
          <wp:inline distT="0" distB="0" distL="0" distR="0">
            <wp:extent cx="5119370" cy="2362835"/>
            <wp:effectExtent l="0" t="0" r="508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25475" cy="2365888"/>
                    </a:xfrm>
                    <a:prstGeom prst="rect">
                      <a:avLst/>
                    </a:prstGeom>
                  </pic:spPr>
                </pic:pic>
              </a:graphicData>
            </a:graphic>
          </wp:inline>
        </w:drawing>
      </w:r>
    </w:p>
    <w:p w14:paraId="43090EF6"/>
    <w:p w14:paraId="50C32ED6">
      <w:pPr>
        <w:pStyle w:val="4"/>
      </w:pPr>
      <w:bookmarkStart w:id="78" w:name="_Toc134993860"/>
      <w:r>
        <w:rPr>
          <w:rFonts w:hint="eastAsia"/>
        </w:rPr>
        <w:t>总览模块</w:t>
      </w:r>
      <w:bookmarkEnd w:id="78"/>
    </w:p>
    <w:p w14:paraId="0D4F7CF5">
      <w:pPr>
        <w:spacing w:line="360" w:lineRule="auto"/>
        <w:ind w:firstLine="480" w:firstLineChars="200"/>
        <w:rPr>
          <w:sz w:val="24"/>
          <w:szCs w:val="24"/>
        </w:rPr>
      </w:pPr>
      <w:r>
        <w:rPr>
          <w:rFonts w:hint="eastAsia"/>
          <w:sz w:val="24"/>
          <w:szCs w:val="24"/>
        </w:rPr>
        <w:t>在总览模块，系统实现了系统数据的统计分析功能，分别统计了商品数、订单数、网站访问量、热门商品排名、热门分类排名等数据。界面如下所示：</w:t>
      </w:r>
    </w:p>
    <w:p w14:paraId="694FE486">
      <w:r>
        <w:drawing>
          <wp:inline distT="0" distB="0" distL="0" distR="0">
            <wp:extent cx="4888230" cy="2499995"/>
            <wp:effectExtent l="0" t="0" r="762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90612" cy="2501242"/>
                    </a:xfrm>
                    <a:prstGeom prst="rect">
                      <a:avLst/>
                    </a:prstGeom>
                  </pic:spPr>
                </pic:pic>
              </a:graphicData>
            </a:graphic>
          </wp:inline>
        </w:drawing>
      </w:r>
    </w:p>
    <w:p w14:paraId="79C3B5AA"/>
    <w:p w14:paraId="67B051D7">
      <w:pPr>
        <w:pStyle w:val="2"/>
      </w:pPr>
      <w:bookmarkStart w:id="79" w:name="_Toc134993861"/>
      <w:r>
        <w:rPr>
          <w:rFonts w:hint="eastAsia"/>
        </w:rPr>
        <w:t>系统测试</w:t>
      </w:r>
      <w:bookmarkEnd w:id="79"/>
    </w:p>
    <w:p w14:paraId="6AE44896">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系统测试是关注系统的外部特性。它的主要对象是进行系统测试的测试工程师。该系统所包含的测试用例范围包括随机抽查信息平台的所有功能测试用例、环境测试用例、性能测试用例以及UI测试用例等。</w:t>
      </w:r>
    </w:p>
    <w:p w14:paraId="1E2612AB">
      <w:pPr>
        <w:pStyle w:val="3"/>
      </w:pPr>
      <w:bookmarkStart w:id="80" w:name="_Toc134993862"/>
      <w:r>
        <w:rPr>
          <w:rFonts w:hint="eastAsia"/>
        </w:rPr>
        <w:t>测试策略</w:t>
      </w:r>
      <w:bookmarkEnd w:id="80"/>
    </w:p>
    <w:p w14:paraId="71FEDEDD">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（1）集成测试</w:t>
      </w:r>
    </w:p>
    <w:p w14:paraId="59B8A83D">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按照模块上下集关系，进行从上到下或者从下到上的集成测试方法进行集成测试，单元测试与集成测试主要考虑功能性测试。同时也对各个模块或者集成模块进行非功能性的抽样测试。</w:t>
      </w:r>
    </w:p>
    <w:p w14:paraId="1C1B11FD">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（2）系统测试</w:t>
      </w:r>
    </w:p>
    <w:p w14:paraId="558DEAFB">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对整合系统进行整合测试，主要测试系统的整体功能和全部非功能性的需求。</w:t>
      </w:r>
    </w:p>
    <w:p w14:paraId="407C7161">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（3）验收测试</w:t>
      </w:r>
    </w:p>
    <w:p w14:paraId="01167A0C">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验收测试首先进行正规性的测试，由技术人员模拟各用户环境，以用户的身份进行</w:t>
      </w:r>
      <w:r>
        <w:rPr>
          <w:rFonts w:hint="eastAsia" w:ascii="宋体" w:hAnsi="宋体" w:eastAsia="宋体" w:cs="宋体"/>
          <w:kern w:val="0"/>
          <w:sz w:val="24"/>
          <w:szCs w:val="24"/>
        </w:rPr>
        <w:t>应用</w:t>
      </w:r>
      <w:r>
        <w:rPr>
          <w:rFonts w:hint="eastAsia" w:ascii="宋体" w:hAnsi="宋体" w:eastAsia="宋体" w:cs="宋体"/>
          <w:kern w:val="0"/>
          <w:sz w:val="24"/>
          <w:szCs w:val="24"/>
          <w:lang w:val="zh-CN"/>
        </w:rPr>
        <w:t>测试工作。然后进行非正规测试alpha测试和bate测试。</w:t>
      </w:r>
    </w:p>
    <w:p w14:paraId="5654CFBC">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Alpha测试</w:t>
      </w:r>
    </w:p>
    <w:p w14:paraId="0EB2540A">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由开发人员模拟用户进行测试，</w:t>
      </w:r>
      <w:r>
        <w:rPr>
          <w:rFonts w:hint="eastAsia" w:ascii="宋体" w:hAnsi="宋体" w:eastAsia="宋体" w:cs="宋体"/>
          <w:kern w:val="0"/>
          <w:sz w:val="24"/>
          <w:szCs w:val="24"/>
        </w:rPr>
        <w:t>允许</w:t>
      </w:r>
      <w:r>
        <w:rPr>
          <w:rFonts w:hint="eastAsia" w:ascii="宋体" w:hAnsi="宋体" w:eastAsia="宋体" w:cs="宋体"/>
          <w:kern w:val="0"/>
          <w:sz w:val="24"/>
          <w:szCs w:val="24"/>
          <w:lang w:val="zh-CN"/>
        </w:rPr>
        <w:t>对需求做修改工作。</w:t>
      </w:r>
    </w:p>
    <w:p w14:paraId="6A4EC26C">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Bate测试</w:t>
      </w:r>
    </w:p>
    <w:p w14:paraId="6A858B50">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alpha测试后将产品提交给特定用户进行测试，冻结系统需求。</w:t>
      </w:r>
    </w:p>
    <w:p w14:paraId="203E735A">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（4）功能测试</w:t>
      </w:r>
    </w:p>
    <w:p w14:paraId="16DBFDC5">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功能测试</w:t>
      </w:r>
      <w:r>
        <w:rPr>
          <w:rFonts w:hint="eastAsia" w:ascii="宋体" w:hAnsi="宋体" w:eastAsia="宋体" w:cs="宋体"/>
          <w:kern w:val="0"/>
          <w:sz w:val="24"/>
          <w:szCs w:val="24"/>
        </w:rPr>
        <w:t>是保障</w:t>
      </w:r>
      <w:r>
        <w:rPr>
          <w:rFonts w:hint="eastAsia" w:ascii="宋体" w:hAnsi="宋体" w:eastAsia="宋体" w:cs="宋体"/>
          <w:kern w:val="0"/>
          <w:sz w:val="24"/>
          <w:szCs w:val="24"/>
          <w:lang w:val="zh-CN"/>
        </w:rPr>
        <w:t>测试软件各个功能模块正确、逻辑正确。对测试对象的功能测试应侧重于所有可直接追踪到用例或业务功能和业务规则的测试需求。测试的目标是核实数据的接受、处理和检索是否正确，以及业务规则的实施是否恰当。功能测试的主要参考为类似于功能说明书之类的文档。</w:t>
      </w:r>
    </w:p>
    <w:p w14:paraId="10A31947">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（5）UI测试</w:t>
      </w:r>
    </w:p>
    <w:p w14:paraId="5C0D80CC">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UI测试指测试用户界面的风格是否满足客户要求，文字是否正确，页面美工是否好看，文字、图片组合是否完美，背景是否美观，操作是否友好等。</w:t>
      </w:r>
    </w:p>
    <w:p w14:paraId="0D13014E">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用户界面 (UI) 测试用于核实用户与软件之间的交互。UI测试的目标是确保用户界面会通过测试对象的功能来为用户提供相应的访问或浏览功能。另外，UI测试还可确保UI中的对象按照预期的方式运行，并符合行业的标准。包括用户友好性，人性化，易操作性测试。</w:t>
      </w:r>
    </w:p>
    <w:p w14:paraId="2D25D618">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（6）性能测试</w:t>
      </w:r>
    </w:p>
    <w:p w14:paraId="1F931882">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性能测试主要测试软件的性能，包括负载测试，强度测试，容量测试等。</w:t>
      </w:r>
    </w:p>
    <w:p w14:paraId="691FF922">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（7）安全性测试</w:t>
      </w:r>
    </w:p>
    <w:p w14:paraId="0AA57940">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安全性主要体现在以下两个方面：</w:t>
      </w:r>
    </w:p>
    <w:p w14:paraId="0929554F">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应用程序级别的安全性，包括对数据或业务功能的访问。</w:t>
      </w:r>
    </w:p>
    <w:p w14:paraId="11BA6F00">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系统级别的安全性，包括对系统的登录或远程访问。</w:t>
      </w:r>
    </w:p>
    <w:p w14:paraId="3841086D">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应用程序级别的安全性，可确保在预期的安全性情况下，用户只能访问特定的功能或用例，或者只能访问有限的数据。</w:t>
      </w:r>
    </w:p>
    <w:p w14:paraId="31ED04A2">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系统级别的安全性</w:t>
      </w:r>
    </w:p>
    <w:p w14:paraId="6CD775D1">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可确保只有具备系统访问权限的用户才能访问应用程序，而且只能通过相应的网关来访问。比如输入管理员账户，检查其密码是否容易猜取，或者可以从数据库中获得。</w:t>
      </w:r>
    </w:p>
    <w:p w14:paraId="20CFD142">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（8）故障转移和恢复测试</w:t>
      </w:r>
    </w:p>
    <w:p w14:paraId="5F9B8E0B">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故障转移和恢复测试指当主机软硬件发生灾难时候，备份机器是否能够正常启动，使系统是否可以正常运行。</w:t>
      </w:r>
    </w:p>
    <w:p w14:paraId="6DA51742">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故障转移和恢复测试可确保测试对象能成功完成故障转移，并能从导致意外数据损失或数据完整性破坏的各种硬件、软件或网络故障中恢复。如突然主机程序发生死机，备份机器是否能够启动，确保系统能够正常运行，从而不影响用户使用。</w:t>
      </w:r>
    </w:p>
    <w:p w14:paraId="717A21F4">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（9）安装测试</w:t>
      </w:r>
    </w:p>
    <w:p w14:paraId="75758BE4">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安装测试的目的就是确保该软件在运行环境下进行安装、升级等都能顺利进行。</w:t>
      </w:r>
    </w:p>
    <w:p w14:paraId="3984AC94">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（10）测试管理</w:t>
      </w:r>
    </w:p>
    <w:p w14:paraId="31DD8242">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软件测试的主要目的在于发现软件存在的错误(bug)，对于如何处理测试中发现的错误，将直接影响到测试的效果。</w:t>
      </w:r>
      <w:r>
        <w:rPr>
          <w:rFonts w:hint="eastAsia" w:ascii="宋体" w:hAnsi="宋体" w:eastAsia="宋体" w:cs="宋体"/>
          <w:kern w:val="0"/>
          <w:sz w:val="24"/>
          <w:szCs w:val="24"/>
        </w:rPr>
        <w:t>在</w:t>
      </w:r>
      <w:r>
        <w:rPr>
          <w:rFonts w:hint="eastAsia" w:ascii="宋体" w:hAnsi="宋体" w:eastAsia="宋体" w:cs="宋体"/>
          <w:kern w:val="0"/>
          <w:sz w:val="24"/>
          <w:szCs w:val="24"/>
          <w:lang w:val="zh-CN"/>
        </w:rPr>
        <w:t>实际测试过程中，对于每个错误，</w:t>
      </w:r>
      <w:r>
        <w:rPr>
          <w:rFonts w:hint="eastAsia" w:ascii="宋体" w:hAnsi="宋体" w:eastAsia="宋体" w:cs="宋体"/>
          <w:kern w:val="0"/>
          <w:sz w:val="24"/>
          <w:szCs w:val="24"/>
        </w:rPr>
        <w:t>都需要进行</w:t>
      </w:r>
      <w:r>
        <w:rPr>
          <w:rFonts w:hint="eastAsia" w:ascii="宋体" w:hAnsi="宋体" w:eastAsia="宋体" w:cs="宋体"/>
          <w:kern w:val="0"/>
          <w:sz w:val="24"/>
          <w:szCs w:val="24"/>
          <w:lang w:val="zh-CN"/>
        </w:rPr>
        <w:t>测试、确认、修复、验证等管理过程：</w:t>
      </w:r>
    </w:p>
    <w:p w14:paraId="19DAE550">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（1）错误跟踪管理</w:t>
      </w:r>
    </w:p>
    <w:p w14:paraId="7D9BDE8A">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为了正确跟踪每个功能项错误的处理过程，将软件测试</w:t>
      </w:r>
      <w:r>
        <w:rPr>
          <w:rFonts w:hint="eastAsia" w:ascii="宋体" w:hAnsi="宋体" w:eastAsia="宋体" w:cs="宋体"/>
          <w:kern w:val="0"/>
          <w:sz w:val="24"/>
          <w:szCs w:val="24"/>
        </w:rPr>
        <w:t>中</w:t>
      </w:r>
      <w:r>
        <w:rPr>
          <w:rFonts w:hint="eastAsia" w:ascii="宋体" w:hAnsi="宋体" w:eastAsia="宋体" w:cs="宋体"/>
          <w:kern w:val="0"/>
          <w:sz w:val="24"/>
          <w:szCs w:val="24"/>
          <w:lang w:val="zh-CN"/>
        </w:rPr>
        <w:t>发现的每个错误作为一条条记录输入错误跟踪管理系统。正确设计每个错误的包含信息的字段内容和记录错误的处理信息的全部内容。字段内容</w:t>
      </w:r>
      <w:r>
        <w:rPr>
          <w:rFonts w:hint="eastAsia" w:ascii="宋体" w:hAnsi="宋体" w:eastAsia="宋体" w:cs="宋体"/>
          <w:kern w:val="0"/>
          <w:sz w:val="24"/>
          <w:szCs w:val="24"/>
        </w:rPr>
        <w:t>应该</w:t>
      </w:r>
      <w:r>
        <w:rPr>
          <w:rFonts w:hint="eastAsia" w:ascii="宋体" w:hAnsi="宋体" w:eastAsia="宋体" w:cs="宋体"/>
          <w:kern w:val="0"/>
          <w:sz w:val="24"/>
          <w:szCs w:val="24"/>
          <w:lang w:val="zh-CN"/>
        </w:rPr>
        <w:t>包括测试软件名称、测试版本号、测试人名称、测试事件、测试软件和硬件配置环境、发现软件错误的类型、错误的严重等级、详细步骤、必要的附图、测试注释等。处理信息包括处理者姓名、处理时间、处理步骤、错误记录的当前状态。正确的数据库权限管理是错误跟踪管理系统的重要考虑要素，一般要保证对于添加的错误不能从数据库中删除。</w:t>
      </w:r>
    </w:p>
    <w:p w14:paraId="5FB541FA">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（2）软件错误的状态</w:t>
      </w:r>
    </w:p>
    <w:p w14:paraId="47B0F8C0">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 xml:space="preserve">新信息(New)：测试中新报告的软件缺陷； </w:t>
      </w:r>
    </w:p>
    <w:p w14:paraId="6B43AAEC">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 xml:space="preserve">打开 (Open)：被确认并分配给相关开发人员处理； </w:t>
      </w:r>
    </w:p>
    <w:p w14:paraId="1E012363">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 xml:space="preserve">修正(Fixed)：开发人员已完成修正，等待测试人员验证； </w:t>
      </w:r>
    </w:p>
    <w:p w14:paraId="2CB745FD">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 xml:space="preserve">拒绝(Declined):拒绝修改缺陷； </w:t>
      </w:r>
    </w:p>
    <w:p w14:paraId="0E04B728">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延期(Deferred): 不在当前版本修复的错误，下一版修复；</w:t>
      </w:r>
    </w:p>
    <w:p w14:paraId="65F32E81">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 xml:space="preserve">关闭(Closed)：错误已被修复； </w:t>
      </w:r>
    </w:p>
    <w:p w14:paraId="3D4BF4D0">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未处理(Reopen)：错误未处理；</w:t>
      </w:r>
    </w:p>
    <w:p w14:paraId="25FBA342">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（3）Bug管理的一般流程</w:t>
      </w:r>
    </w:p>
    <w:p w14:paraId="41B2F0B2">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测试人员提交新的Bug入库，错误状态为New。高级测试人员验证错误，如果确认是错误，分配给相应的开发人员，设置状态为Open。如果不是错误，则拒绝，设置为Declined状态。开发人员查询状态为Open的Bug，如果不是错误，则置状态为Declined；如果是Bug则修复并置状态为Fixed。不能解决的Bug，要留下文字说明及保持Bug为Open状态。对于不能解决和延期解决的Bug，不能由开发人员自己决定，一般要通过某种会议（评审会）通过才能认可。测试人员查询状态为Fixed的Bug，然后验证Bug是否已解决，如解决置Bug的状态为Closed，如没有解决置状态为Reopen。</w:t>
      </w:r>
    </w:p>
    <w:p w14:paraId="08C8AEB7">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（4）软件错误流程管理要点</w:t>
      </w:r>
    </w:p>
    <w:p w14:paraId="15E351FD">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为了保证错误的正确性，</w:t>
      </w:r>
      <w:r>
        <w:rPr>
          <w:rFonts w:hint="eastAsia" w:ascii="宋体" w:hAnsi="宋体" w:eastAsia="宋体" w:cs="宋体"/>
          <w:kern w:val="0"/>
          <w:sz w:val="24"/>
          <w:szCs w:val="24"/>
        </w:rPr>
        <w:t>安排有</w:t>
      </w:r>
      <w:r>
        <w:rPr>
          <w:rFonts w:hint="eastAsia" w:ascii="宋体" w:hAnsi="宋体" w:eastAsia="宋体" w:cs="宋体"/>
          <w:kern w:val="0"/>
          <w:sz w:val="24"/>
          <w:szCs w:val="24"/>
          <w:lang w:val="zh-CN"/>
        </w:rPr>
        <w:t>丰富测试经验的测试人员验证发现的错误是否是真正的错误，书写的测试步骤是否准确，可以重复。每次对错误的处理都要保留处理信息，包括处理姓名、时间、处理方法、处理意见、Bug状态。拒绝或延期错误不能由程序员单方面决定，应该由项目经理，测试经理和设计经理共同决定。错误修复后必须由报告错误的测试人员验证后，确认已经修复，才能关闭错误。加强测试人员与程序员的交流，对于某些不能重复的错误，可以请测试人员补充详细的测试步骤和方法，以及必要的测试用例。</w:t>
      </w:r>
    </w:p>
    <w:p w14:paraId="1DFA766A">
      <w:pPr>
        <w:spacing w:line="360" w:lineRule="auto"/>
        <w:rPr>
          <w:sz w:val="24"/>
          <w:szCs w:val="24"/>
        </w:rPr>
      </w:pPr>
    </w:p>
    <w:p w14:paraId="6F221BE8">
      <w:pPr>
        <w:pStyle w:val="3"/>
      </w:pPr>
      <w:bookmarkStart w:id="81" w:name="_Toc134993863"/>
      <w:r>
        <w:rPr>
          <w:rFonts w:hint="eastAsia"/>
        </w:rPr>
        <w:t>测试环境</w:t>
      </w:r>
      <w:bookmarkEnd w:id="81"/>
    </w:p>
    <w:p w14:paraId="1B493A6B">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为了保证软件版本的控制，</w:t>
      </w:r>
      <w:r>
        <w:rPr>
          <w:rFonts w:hint="eastAsia" w:ascii="宋体" w:hAnsi="宋体" w:eastAsia="宋体" w:cs="宋体"/>
          <w:kern w:val="0"/>
          <w:sz w:val="24"/>
          <w:szCs w:val="24"/>
        </w:rPr>
        <w:t>本文</w:t>
      </w:r>
      <w:r>
        <w:rPr>
          <w:rFonts w:hint="eastAsia" w:ascii="宋体" w:hAnsi="宋体" w:eastAsia="宋体" w:cs="宋体"/>
          <w:kern w:val="0"/>
          <w:sz w:val="24"/>
          <w:szCs w:val="24"/>
          <w:lang w:val="zh-CN"/>
        </w:rPr>
        <w:t>建立三个环境，</w:t>
      </w:r>
      <w:r>
        <w:rPr>
          <w:rFonts w:hint="eastAsia" w:ascii="宋体" w:hAnsi="宋体" w:eastAsia="宋体" w:cs="宋体"/>
          <w:kern w:val="0"/>
          <w:sz w:val="24"/>
          <w:szCs w:val="24"/>
        </w:rPr>
        <w:t>分别是：</w:t>
      </w:r>
      <w:r>
        <w:rPr>
          <w:rFonts w:hint="eastAsia" w:ascii="宋体" w:hAnsi="宋体" w:eastAsia="宋体" w:cs="宋体"/>
          <w:kern w:val="0"/>
          <w:sz w:val="24"/>
          <w:szCs w:val="24"/>
          <w:lang w:val="zh-CN"/>
        </w:rPr>
        <w:t>开发环境，测试环境以及运行环境。</w:t>
      </w:r>
    </w:p>
    <w:p w14:paraId="6352DC5B">
      <w:pPr>
        <w:adjustRightInd w:val="0"/>
        <w:snapToGrid w:val="0"/>
        <w:spacing w:line="360" w:lineRule="auto"/>
        <w:ind w:firstLine="480" w:firstLineChars="200"/>
        <w:jc w:val="left"/>
        <w:rPr>
          <w:rFonts w:ascii="思源宋体 CN" w:hAnsi="思源宋体 CN" w:eastAsia="思源宋体 CN" w:cs="Times New Roman"/>
          <w:bCs/>
          <w:kern w:val="0"/>
          <w:sz w:val="24"/>
          <w:szCs w:val="24"/>
        </w:rPr>
      </w:pPr>
      <w:r>
        <w:rPr>
          <w:rFonts w:hint="eastAsia" w:ascii="Times New Roman" w:hAnsi="Times New Roman" w:eastAsia="仿宋" w:cs="Times New Roman"/>
          <w:bCs/>
          <w:kern w:val="0"/>
          <w:sz w:val="24"/>
          <w:szCs w:val="24"/>
          <w:lang w:val="zh-CN"/>
        </w:rPr>
        <mc:AlternateContent>
          <mc:Choice Requires="wps">
            <w:drawing>
              <wp:anchor distT="0" distB="0" distL="114300" distR="114300" simplePos="0" relativeHeight="251661312" behindDoc="0" locked="0" layoutInCell="1" allowOverlap="1">
                <wp:simplePos x="0" y="0"/>
                <wp:positionH relativeFrom="column">
                  <wp:posOffset>133985</wp:posOffset>
                </wp:positionH>
                <wp:positionV relativeFrom="paragraph">
                  <wp:posOffset>196215</wp:posOffset>
                </wp:positionV>
                <wp:extent cx="869950" cy="514985"/>
                <wp:effectExtent l="0" t="0" r="25400" b="18415"/>
                <wp:wrapNone/>
                <wp:docPr id="4" name="文本框 21"/>
                <wp:cNvGraphicFramePr/>
                <a:graphic xmlns:a="http://schemas.openxmlformats.org/drawingml/2006/main">
                  <a:graphicData uri="http://schemas.microsoft.com/office/word/2010/wordprocessingShape">
                    <wps:wsp>
                      <wps:cNvSpPr txBox="1"/>
                      <wps:spPr>
                        <a:xfrm>
                          <a:off x="0" y="0"/>
                          <a:ext cx="869950" cy="514985"/>
                        </a:xfrm>
                        <a:prstGeom prst="rect">
                          <a:avLst/>
                        </a:prstGeom>
                        <a:solidFill>
                          <a:sysClr val="window" lastClr="FFFFFF"/>
                        </a:solidFill>
                        <a:ln w="6350" cap="flat" cmpd="sng">
                          <a:solidFill>
                            <a:srgbClr val="000000"/>
                          </a:solidFill>
                          <a:prstDash val="solid"/>
                          <a:miter/>
                          <a:headEnd type="none" w="med" len="med"/>
                          <a:tailEnd type="none" w="med" len="med"/>
                        </a:ln>
                      </wps:spPr>
                      <wps:txbx>
                        <w:txbxContent>
                          <w:p w14:paraId="1EBB3784">
                            <w:pPr>
                              <w:spacing w:before="163" w:after="120"/>
                              <w:jc w:val="center"/>
                              <w:rPr>
                                <w:b/>
                                <w:bCs/>
                                <w:sz w:val="24"/>
                              </w:rPr>
                            </w:pPr>
                            <w:r>
                              <w:rPr>
                                <w:rFonts w:hint="eastAsia"/>
                                <w:b/>
                                <w:bCs/>
                                <w:sz w:val="24"/>
                              </w:rPr>
                              <w:t>开发环境</w:t>
                            </w:r>
                          </w:p>
                        </w:txbxContent>
                      </wps:txbx>
                      <wps:bodyPr vertOverflow="clip" horzOverflow="clip" upright="1"/>
                    </wps:wsp>
                  </a:graphicData>
                </a:graphic>
              </wp:anchor>
            </w:drawing>
          </mc:Choice>
          <mc:Fallback>
            <w:pict>
              <v:shape id="文本框 21" o:spid="_x0000_s1026" o:spt="202" type="#_x0000_t202" style="position:absolute;left:0pt;margin-left:10.55pt;margin-top:15.45pt;height:40.55pt;width:68.5pt;z-index:251661312;mso-width-relative:page;mso-height-relative:page;" fillcolor="#FFFFFF" filled="t" stroked="t" coordsize="21600,21600" o:gfxdata="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k1aavVAAAACQEAAA8AAAAAAAAAAQAgAAAAIgAAAGRycy9kb3ducmV2LnhtbFBLAQIUABQAAAAI&#10;AIdO4kC+O5eQKQIAAG4EAAAOAAAAAAAAAAEAIAAAACQBAABkcnMvZTJvRG9jLnhtbFBLBQYAAAAA&#10;BgAGAFkBAAC/BQAAAAA=&#10;">
                <v:fill on="t" focussize="0,0"/>
                <v:stroke weight="0.5pt" color="#000000" joinstyle="miter"/>
                <v:imagedata o:title=""/>
                <o:lock v:ext="edit" aspectratio="f"/>
                <v:textbox>
                  <w:txbxContent>
                    <w:p w14:paraId="1EBB3784">
                      <w:pPr>
                        <w:spacing w:before="163" w:after="120"/>
                        <w:jc w:val="center"/>
                        <w:rPr>
                          <w:b/>
                          <w:bCs/>
                          <w:sz w:val="24"/>
                        </w:rPr>
                      </w:pPr>
                      <w:r>
                        <w:rPr>
                          <w:rFonts w:hint="eastAsia"/>
                          <w:b/>
                          <w:bCs/>
                          <w:sz w:val="24"/>
                        </w:rPr>
                        <w:t>开发环境</w:t>
                      </w:r>
                    </w:p>
                  </w:txbxContent>
                </v:textbox>
              </v:shape>
            </w:pict>
          </mc:Fallback>
        </mc:AlternateContent>
      </w:r>
      <w:r>
        <w:rPr>
          <w:rFonts w:hint="eastAsia" w:ascii="Times New Roman" w:hAnsi="Times New Roman" w:eastAsia="仿宋" w:cs="Times New Roman"/>
          <w:bCs/>
          <w:kern w:val="0"/>
          <w:sz w:val="24"/>
          <w:szCs w:val="24"/>
          <w:lang w:val="zh-CN"/>
        </w:rPr>
        <mc:AlternateContent>
          <mc:Choice Requires="wps">
            <w:drawing>
              <wp:anchor distT="0" distB="0" distL="114300" distR="114300" simplePos="0" relativeHeight="251664384" behindDoc="0" locked="0" layoutInCell="1" allowOverlap="1">
                <wp:simplePos x="0" y="0"/>
                <wp:positionH relativeFrom="column">
                  <wp:posOffset>1026795</wp:posOffset>
                </wp:positionH>
                <wp:positionV relativeFrom="paragraph">
                  <wp:posOffset>499745</wp:posOffset>
                </wp:positionV>
                <wp:extent cx="1174750" cy="6350"/>
                <wp:effectExtent l="38100" t="76200" r="6350" b="107950"/>
                <wp:wrapNone/>
                <wp:docPr id="8" name="直接箭头连接符 24"/>
                <wp:cNvGraphicFramePr/>
                <a:graphic xmlns:a="http://schemas.openxmlformats.org/drawingml/2006/main">
                  <a:graphicData uri="http://schemas.microsoft.com/office/word/2010/wordprocessingShape">
                    <wps:wsp>
                      <wps:cNvCnPr/>
                      <wps:spPr>
                        <a:xfrm>
                          <a:off x="0" y="0"/>
                          <a:ext cx="1174750" cy="6350"/>
                        </a:xfrm>
                        <a:prstGeom prst="straightConnector1">
                          <a:avLst/>
                        </a:prstGeom>
                        <a:ln w="9525" cap="flat" cmpd="sng">
                          <a:solidFill>
                            <a:srgbClr val="000000"/>
                          </a:solidFill>
                          <a:prstDash val="solid"/>
                          <a:headEnd type="arrow" w="med" len="med"/>
                          <a:tailEnd type="arrow" w="med" len="med"/>
                        </a:ln>
                      </wps:spPr>
                      <wps:bodyPr/>
                    </wps:wsp>
                  </a:graphicData>
                </a:graphic>
              </wp:anchor>
            </w:drawing>
          </mc:Choice>
          <mc:Fallback>
            <w:pict>
              <v:shape id="直接箭头连接符 24" o:spid="_x0000_s1026" o:spt="32" type="#_x0000_t32" style="position:absolute;left:0pt;margin-left:80.85pt;margin-top:39.35pt;height:0.5pt;width:92.5pt;z-index:251664384;mso-width-relative:page;mso-height-relative:page;" filled="f" stroked="t" coordsize="21600,21600" o:gfxdata="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a2SvX9kAAAAJAQAADwAAAAAAAAABACAAAAAiAAAAZHJzL2Rv&#10;d25yZXYueG1sUEsBAhQAFAAAAAgAh07iQIHCHIAAAgAA8gMAAA4AAAAAAAAAAQAgAAAAKAEAAGRy&#10;cy9lMm9Eb2MueG1sUEsFBgAAAAAGAAYAWQEAAJoFAAAAAA==&#10;">
                <v:fill on="f" focussize="0,0"/>
                <v:stroke color="#000000" joinstyle="round" startarrow="open" endarrow="open"/>
                <v:imagedata o:title=""/>
                <o:lock v:ext="edit" aspectratio="f"/>
              </v:shape>
            </w:pict>
          </mc:Fallback>
        </mc:AlternateContent>
      </w:r>
      <w:r>
        <w:rPr>
          <w:rFonts w:hint="eastAsia" w:ascii="Times New Roman" w:hAnsi="Times New Roman" w:eastAsia="仿宋" w:cs="Times New Roman"/>
          <w:bCs/>
          <w:kern w:val="0"/>
          <w:sz w:val="24"/>
          <w:szCs w:val="24"/>
          <w:lang w:val="zh-CN"/>
        </w:rPr>
        <mc:AlternateContent>
          <mc:Choice Requires="wps">
            <w:drawing>
              <wp:anchor distT="0" distB="0" distL="114300" distR="114300" simplePos="0" relativeHeight="251662336" behindDoc="0" locked="0" layoutInCell="1" allowOverlap="1">
                <wp:simplePos x="0" y="0"/>
                <wp:positionH relativeFrom="column">
                  <wp:posOffset>2237105</wp:posOffset>
                </wp:positionH>
                <wp:positionV relativeFrom="paragraph">
                  <wp:posOffset>252730</wp:posOffset>
                </wp:positionV>
                <wp:extent cx="869950" cy="476885"/>
                <wp:effectExtent l="0" t="0" r="25400" b="18415"/>
                <wp:wrapNone/>
                <wp:docPr id="9" name="文本框 22"/>
                <wp:cNvGraphicFramePr/>
                <a:graphic xmlns:a="http://schemas.openxmlformats.org/drawingml/2006/main">
                  <a:graphicData uri="http://schemas.microsoft.com/office/word/2010/wordprocessingShape">
                    <wps:wsp>
                      <wps:cNvSpPr txBox="1"/>
                      <wps:spPr>
                        <a:xfrm>
                          <a:off x="0" y="0"/>
                          <a:ext cx="869950" cy="476885"/>
                        </a:xfrm>
                        <a:prstGeom prst="rect">
                          <a:avLst/>
                        </a:prstGeom>
                        <a:solidFill>
                          <a:sysClr val="window" lastClr="FFFFFF"/>
                        </a:solidFill>
                        <a:ln w="6350" cap="flat" cmpd="sng">
                          <a:solidFill>
                            <a:srgbClr val="000000"/>
                          </a:solidFill>
                          <a:prstDash val="solid"/>
                          <a:miter/>
                          <a:headEnd type="none" w="med" len="med"/>
                          <a:tailEnd type="none" w="med" len="med"/>
                        </a:ln>
                      </wps:spPr>
                      <wps:txbx>
                        <w:txbxContent>
                          <w:p w14:paraId="2C576E05">
                            <w:pPr>
                              <w:spacing w:before="163" w:after="120"/>
                              <w:jc w:val="center"/>
                              <w:rPr>
                                <w:b/>
                                <w:bCs/>
                                <w:sz w:val="24"/>
                              </w:rPr>
                            </w:pPr>
                            <w:r>
                              <w:rPr>
                                <w:rFonts w:hint="eastAsia"/>
                                <w:b/>
                                <w:bCs/>
                                <w:sz w:val="24"/>
                              </w:rPr>
                              <w:t>测试环境</w:t>
                            </w:r>
                          </w:p>
                        </w:txbxContent>
                      </wps:txbx>
                      <wps:bodyPr vertOverflow="clip" horzOverflow="clip" upright="1"/>
                    </wps:wsp>
                  </a:graphicData>
                </a:graphic>
              </wp:anchor>
            </w:drawing>
          </mc:Choice>
          <mc:Fallback>
            <w:pict>
              <v:shape id="文本框 22" o:spid="_x0000_s1026" o:spt="202" type="#_x0000_t202" style="position:absolute;left:0pt;margin-left:176.15pt;margin-top:19.9pt;height:37.55pt;width:68.5pt;z-index:251662336;mso-width-relative:page;mso-height-relative:page;" fillcolor="#FFFFFF" filled="t" stroked="t" coordsize="21600,21600" o:gfxdata="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XM4db1gAAAAoBAAAPAAAAAAAAAAEAIAAAACIAAABkcnMvZG93bnJldi54bWxQSwECFAAUAAAA&#10;CACHTuJAPocDsikCAABuBAAADgAAAAAAAAABACAAAAAlAQAAZHJzL2Uyb0RvYy54bWxQSwUGAAAA&#10;AAYABgBZAQAAwAUAAAAA&#10;">
                <v:fill on="t" focussize="0,0"/>
                <v:stroke weight="0.5pt" color="#000000" joinstyle="miter"/>
                <v:imagedata o:title=""/>
                <o:lock v:ext="edit" aspectratio="f"/>
                <v:textbox>
                  <w:txbxContent>
                    <w:p w14:paraId="2C576E05">
                      <w:pPr>
                        <w:spacing w:before="163" w:after="120"/>
                        <w:jc w:val="center"/>
                        <w:rPr>
                          <w:b/>
                          <w:bCs/>
                          <w:sz w:val="24"/>
                        </w:rPr>
                      </w:pPr>
                      <w:r>
                        <w:rPr>
                          <w:rFonts w:hint="eastAsia"/>
                          <w:b/>
                          <w:bCs/>
                          <w:sz w:val="24"/>
                        </w:rPr>
                        <w:t>测试环境</w:t>
                      </w:r>
                    </w:p>
                  </w:txbxContent>
                </v:textbox>
              </v:shape>
            </w:pict>
          </mc:Fallback>
        </mc:AlternateContent>
      </w:r>
      <w:r>
        <w:rPr>
          <w:rFonts w:hint="eastAsia" w:ascii="Times New Roman" w:hAnsi="Times New Roman" w:eastAsia="仿宋" w:cs="Times New Roman"/>
          <w:bCs/>
          <w:kern w:val="0"/>
          <w:sz w:val="24"/>
          <w:szCs w:val="24"/>
          <w:lang w:val="zh-CN"/>
        </w:rPr>
        <mc:AlternateContent>
          <mc:Choice Requires="wps">
            <w:drawing>
              <wp:anchor distT="0" distB="0" distL="114300" distR="114300" simplePos="0" relativeHeight="251663360" behindDoc="0" locked="0" layoutInCell="1" allowOverlap="1">
                <wp:simplePos x="0" y="0"/>
                <wp:positionH relativeFrom="column">
                  <wp:posOffset>4222115</wp:posOffset>
                </wp:positionH>
                <wp:positionV relativeFrom="paragraph">
                  <wp:posOffset>252095</wp:posOffset>
                </wp:positionV>
                <wp:extent cx="869950" cy="514350"/>
                <wp:effectExtent l="0" t="0" r="25400" b="19050"/>
                <wp:wrapNone/>
                <wp:docPr id="10" name="文本框 20"/>
                <wp:cNvGraphicFramePr/>
                <a:graphic xmlns:a="http://schemas.openxmlformats.org/drawingml/2006/main">
                  <a:graphicData uri="http://schemas.microsoft.com/office/word/2010/wordprocessingShape">
                    <wps:wsp>
                      <wps:cNvSpPr txBox="1"/>
                      <wps:spPr>
                        <a:xfrm>
                          <a:off x="0" y="0"/>
                          <a:ext cx="869950" cy="514350"/>
                        </a:xfrm>
                        <a:prstGeom prst="rect">
                          <a:avLst/>
                        </a:prstGeom>
                        <a:solidFill>
                          <a:sysClr val="window" lastClr="FFFFFF"/>
                        </a:solidFill>
                        <a:ln w="6350" cap="flat" cmpd="sng">
                          <a:solidFill>
                            <a:srgbClr val="000000"/>
                          </a:solidFill>
                          <a:prstDash val="solid"/>
                          <a:miter/>
                          <a:headEnd type="none" w="med" len="med"/>
                          <a:tailEnd type="none" w="med" len="med"/>
                        </a:ln>
                      </wps:spPr>
                      <wps:txbx>
                        <w:txbxContent>
                          <w:p w14:paraId="5F243A2E">
                            <w:pPr>
                              <w:spacing w:before="163" w:after="120"/>
                              <w:jc w:val="center"/>
                              <w:rPr>
                                <w:b/>
                                <w:bCs/>
                                <w:sz w:val="36"/>
                                <w:szCs w:val="36"/>
                              </w:rPr>
                            </w:pPr>
                            <w:r>
                              <w:rPr>
                                <w:rFonts w:hint="eastAsia"/>
                                <w:b/>
                                <w:bCs/>
                                <w:sz w:val="24"/>
                              </w:rPr>
                              <w:t>运行环境</w:t>
                            </w:r>
                          </w:p>
                        </w:txbxContent>
                      </wps:txbx>
                      <wps:bodyPr vertOverflow="clip" horzOverflow="clip" upright="1"/>
                    </wps:wsp>
                  </a:graphicData>
                </a:graphic>
              </wp:anchor>
            </w:drawing>
          </mc:Choice>
          <mc:Fallback>
            <w:pict>
              <v:shape id="文本框 20" o:spid="_x0000_s1026" o:spt="202" type="#_x0000_t202" style="position:absolute;left:0pt;margin-left:332.45pt;margin-top:19.85pt;height:40.5pt;width:68.5pt;z-index:251663360;mso-width-relative:page;mso-height-relative:page;" fillcolor="#FFFFFF" filled="t" stroked="t" coordsize="21600,21600" o:gfxdata="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x&#10;vtHt1gAAAAoBAAAPAAAAAAAAAAEAIAAAACIAAABkcnMvZG93bnJldi54bWxQSwECFAAUAAAACACH&#10;TuJALuUCzyYCAABvBAAADgAAAAAAAAABACAAAAAlAQAAZHJzL2Uyb0RvYy54bWxQSwUGAAAAAAYA&#10;BgBZAQAAvQUAAAAA&#10;">
                <v:fill on="t" focussize="0,0"/>
                <v:stroke weight="0.5pt" color="#000000" joinstyle="miter"/>
                <v:imagedata o:title=""/>
                <o:lock v:ext="edit" aspectratio="f"/>
                <v:textbox>
                  <w:txbxContent>
                    <w:p w14:paraId="5F243A2E">
                      <w:pPr>
                        <w:spacing w:before="163" w:after="120"/>
                        <w:jc w:val="center"/>
                        <w:rPr>
                          <w:b/>
                          <w:bCs/>
                          <w:sz w:val="36"/>
                          <w:szCs w:val="36"/>
                        </w:rPr>
                      </w:pPr>
                      <w:r>
                        <w:rPr>
                          <w:rFonts w:hint="eastAsia"/>
                          <w:b/>
                          <w:bCs/>
                          <w:sz w:val="24"/>
                        </w:rPr>
                        <w:t>运行环境</w:t>
                      </w:r>
                    </w:p>
                  </w:txbxContent>
                </v:textbox>
              </v:shape>
            </w:pict>
          </mc:Fallback>
        </mc:AlternateContent>
      </w:r>
      <w:r>
        <w:rPr>
          <w:rFonts w:hint="eastAsia" w:ascii="Times New Roman" w:hAnsi="Times New Roman" w:eastAsia="仿宋" w:cs="Times New Roman"/>
          <w:bCs/>
          <w:kern w:val="0"/>
          <w:sz w:val="24"/>
          <w:szCs w:val="24"/>
          <w:lang w:val="zh-CN"/>
        </w:rPr>
        <mc:AlternateContent>
          <mc:Choice Requires="wps">
            <w:drawing>
              <wp:anchor distT="0" distB="0" distL="114300" distR="114300" simplePos="0" relativeHeight="251665408" behindDoc="0" locked="0" layoutInCell="1" allowOverlap="1">
                <wp:simplePos x="0" y="0"/>
                <wp:positionH relativeFrom="column">
                  <wp:posOffset>3107055</wp:posOffset>
                </wp:positionH>
                <wp:positionV relativeFrom="paragraph">
                  <wp:posOffset>487045</wp:posOffset>
                </wp:positionV>
                <wp:extent cx="1130300" cy="6350"/>
                <wp:effectExtent l="0" t="76200" r="12700" b="107950"/>
                <wp:wrapNone/>
                <wp:docPr id="11" name="直接箭头连接符 23"/>
                <wp:cNvGraphicFramePr/>
                <a:graphic xmlns:a="http://schemas.openxmlformats.org/drawingml/2006/main">
                  <a:graphicData uri="http://schemas.microsoft.com/office/word/2010/wordprocessingShape">
                    <wps:wsp>
                      <wps:cNvCnPr/>
                      <wps:spPr>
                        <a:xfrm flipV="1">
                          <a:off x="0" y="0"/>
                          <a:ext cx="1130300" cy="6350"/>
                        </a:xfrm>
                        <a:prstGeom prst="straightConnector1">
                          <a:avLst/>
                        </a:prstGeom>
                        <a:ln w="9525" cap="flat" cmpd="sng">
                          <a:solidFill>
                            <a:srgbClr val="000000"/>
                          </a:solidFill>
                          <a:prstDash val="solid"/>
                          <a:headEnd type="none" w="med" len="med"/>
                          <a:tailEnd type="arrow" w="med" len="med"/>
                        </a:ln>
                      </wps:spPr>
                      <wps:bodyPr/>
                    </wps:wsp>
                  </a:graphicData>
                </a:graphic>
              </wp:anchor>
            </w:drawing>
          </mc:Choice>
          <mc:Fallback>
            <w:pict>
              <v:shape id="直接箭头连接符 23" o:spid="_x0000_s1026" o:spt="32" type="#_x0000_t32" style="position:absolute;left:0pt;flip:y;margin-left:244.65pt;margin-top:38.35pt;height:0.5pt;width:89pt;z-index:251665408;mso-width-relative:page;mso-height-relative:page;" filled="f" stroked="t" coordsize="21600,21600" o:gfxdata="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sDOxzXAAAACQEAAA8AAAAAAAAAAQAg&#10;AAAAIgAAAGRycy9kb3ducmV2LnhtbFBLAQIUABQAAAAIAIdO4kD58145DwIAAPwDAAAOAAAAAAAA&#10;AAEAIAAAACYBAABkcnMvZTJvRG9jLnhtbFBLBQYAAAAABgAGAFkBAACnBQAAAAA=&#10;">
                <v:fill on="f" focussize="0,0"/>
                <v:stroke color="#000000" joinstyle="round" endarrow="open"/>
                <v:imagedata o:title=""/>
                <o:lock v:ext="edit" aspectratio="f"/>
              </v:shape>
            </w:pict>
          </mc:Fallback>
        </mc:AlternateContent>
      </w:r>
    </w:p>
    <w:p w14:paraId="7CDC85D1">
      <w:pPr>
        <w:adjustRightInd w:val="0"/>
        <w:snapToGrid w:val="0"/>
        <w:spacing w:line="360" w:lineRule="auto"/>
        <w:jc w:val="left"/>
        <w:rPr>
          <w:rFonts w:ascii="思源宋体 CN" w:hAnsi="思源宋体 CN" w:eastAsia="思源宋体 CN" w:cs="Times New Roman"/>
          <w:bCs/>
          <w:kern w:val="0"/>
          <w:sz w:val="24"/>
          <w:szCs w:val="24"/>
        </w:rPr>
      </w:pPr>
    </w:p>
    <w:p w14:paraId="201A6142">
      <w:pPr>
        <w:adjustRightInd w:val="0"/>
        <w:snapToGrid w:val="0"/>
        <w:spacing w:line="360" w:lineRule="auto"/>
        <w:jc w:val="left"/>
        <w:rPr>
          <w:rFonts w:ascii="思源宋体 CN" w:hAnsi="思源宋体 CN" w:eastAsia="思源宋体 CN" w:cs="Times New Roman"/>
          <w:bCs/>
          <w:kern w:val="0"/>
          <w:sz w:val="24"/>
          <w:szCs w:val="24"/>
        </w:rPr>
      </w:pPr>
    </w:p>
    <w:p w14:paraId="2F11E65D">
      <w:pPr>
        <w:adjustRightInd w:val="0"/>
        <w:snapToGrid w:val="0"/>
        <w:spacing w:line="360" w:lineRule="auto"/>
        <w:jc w:val="left"/>
        <w:rPr>
          <w:rFonts w:ascii="思源宋体 CN" w:hAnsi="思源宋体 CN" w:eastAsia="思源宋体 CN" w:cs="Times New Roman"/>
          <w:bCs/>
          <w:kern w:val="0"/>
          <w:sz w:val="24"/>
          <w:szCs w:val="24"/>
        </w:rPr>
      </w:pPr>
    </w:p>
    <w:p w14:paraId="5CBF38E7">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开发环境: 软件产品开发工作所用的环境。</w:t>
      </w:r>
    </w:p>
    <w:p w14:paraId="2EF6DBD2">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测试环境：软件测试工作所用的环境。</w:t>
      </w:r>
    </w:p>
    <w:p w14:paraId="4F5BE254">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运行环境：软件运行的环境。</w:t>
      </w:r>
    </w:p>
    <w:p w14:paraId="13067E98">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软件在各个环境中的迁移：</w:t>
      </w:r>
    </w:p>
    <w:p w14:paraId="7B334B08">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当软件经过开发完毕，将软件产品移植到测试环境进行测试，这样测试和开发工作可以相互独立，互不影响。</w:t>
      </w:r>
    </w:p>
    <w:p w14:paraId="79D26C7C">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当软件测试完成发现错误，开发人员在开发环境中修改错误，修改好后，打成数据包，传输到测试环境进行回归测试。</w:t>
      </w:r>
    </w:p>
    <w:p w14:paraId="1898D78C">
      <w:pPr>
        <w:adjustRightInd w:val="0"/>
        <w:snapToGrid w:val="0"/>
        <w:spacing w:line="360" w:lineRule="auto"/>
        <w:ind w:firstLine="420"/>
        <w:rPr>
          <w:rFonts w:ascii="宋体" w:hAnsi="宋体" w:eastAsia="宋体" w:cs="宋体"/>
          <w:kern w:val="0"/>
          <w:sz w:val="24"/>
          <w:szCs w:val="24"/>
          <w:lang w:val="zh-CN"/>
        </w:rPr>
      </w:pPr>
      <w:r>
        <w:rPr>
          <w:rFonts w:hint="eastAsia" w:ascii="宋体" w:hAnsi="宋体" w:eastAsia="宋体" w:cs="宋体"/>
          <w:kern w:val="0"/>
          <w:sz w:val="24"/>
          <w:szCs w:val="24"/>
          <w:lang w:val="zh-CN"/>
        </w:rPr>
        <w:t>当软件决定运行时，将软件从测试环境移植到运行环境，供用户使用。</w:t>
      </w:r>
    </w:p>
    <w:p w14:paraId="0E06CB35">
      <w:pPr>
        <w:spacing w:line="360" w:lineRule="auto"/>
        <w:rPr>
          <w:sz w:val="24"/>
          <w:szCs w:val="24"/>
        </w:rPr>
      </w:pPr>
    </w:p>
    <w:p w14:paraId="099B4B34">
      <w:pPr>
        <w:pStyle w:val="3"/>
      </w:pPr>
      <w:bookmarkStart w:id="82" w:name="_Toc134993864"/>
      <w:r>
        <w:rPr>
          <w:rFonts w:hint="eastAsia"/>
        </w:rPr>
        <w:t>测试用例及结果</w:t>
      </w:r>
      <w:bookmarkEnd w:id="82"/>
    </w:p>
    <w:p w14:paraId="7456175E"/>
    <w:p w14:paraId="0516A612">
      <w:pPr>
        <w:pStyle w:val="4"/>
      </w:pPr>
      <w:bookmarkStart w:id="83" w:name="_Toc134993865"/>
      <w:r>
        <w:rPr>
          <w:rFonts w:hint="eastAsia"/>
        </w:rPr>
        <w:t>后台功能测试用例</w:t>
      </w:r>
      <w:bookmarkEnd w:id="83"/>
    </w:p>
    <w:p w14:paraId="35235D95"/>
    <w:tbl>
      <w:tblPr>
        <w:tblStyle w:val="33"/>
        <w:tblW w:w="9285" w:type="dxa"/>
        <w:tblInd w:w="103" w:type="dxa"/>
        <w:tblLayout w:type="fixed"/>
        <w:tblCellMar>
          <w:top w:w="0" w:type="dxa"/>
          <w:left w:w="108" w:type="dxa"/>
          <w:bottom w:w="0" w:type="dxa"/>
          <w:right w:w="108" w:type="dxa"/>
        </w:tblCellMar>
      </w:tblPr>
      <w:tblGrid>
        <w:gridCol w:w="2096"/>
        <w:gridCol w:w="3183"/>
        <w:gridCol w:w="1276"/>
        <w:gridCol w:w="1134"/>
        <w:gridCol w:w="1596"/>
      </w:tblGrid>
      <w:tr w14:paraId="1A4BF33E">
        <w:tblPrEx>
          <w:tblCellMar>
            <w:top w:w="0" w:type="dxa"/>
            <w:left w:w="108" w:type="dxa"/>
            <w:bottom w:w="0" w:type="dxa"/>
            <w:right w:w="108" w:type="dxa"/>
          </w:tblCellMar>
        </w:tblPrEx>
        <w:trPr>
          <w:trHeight w:val="240" w:hRule="atLeast"/>
        </w:trPr>
        <w:tc>
          <w:tcPr>
            <w:tcW w:w="2096" w:type="dxa"/>
            <w:tcBorders>
              <w:top w:val="single" w:color="auto" w:sz="4" w:space="0"/>
              <w:left w:val="single" w:color="auto" w:sz="4" w:space="0"/>
              <w:bottom w:val="single" w:color="auto" w:sz="4" w:space="0"/>
              <w:right w:val="single" w:color="auto" w:sz="4" w:space="0"/>
            </w:tcBorders>
            <w:shd w:val="clear" w:color="auto" w:fill="808080"/>
          </w:tcPr>
          <w:p w14:paraId="471DF7C3">
            <w:pPr>
              <w:widowControl/>
              <w:jc w:val="left"/>
              <w:rPr>
                <w:rFonts w:ascii="宋体" w:hAnsi="宋体" w:eastAsia="宋体" w:cs="宋体"/>
                <w:b/>
                <w:bCs/>
                <w:color w:val="FFFF00"/>
                <w:kern w:val="0"/>
                <w:szCs w:val="21"/>
              </w:rPr>
            </w:pPr>
            <w:bookmarkStart w:id="84" w:name="_Hlk134714259"/>
            <w:r>
              <w:rPr>
                <w:rFonts w:hint="eastAsia" w:ascii="宋体" w:hAnsi="宋体" w:eastAsia="宋体" w:cs="宋体"/>
                <w:b/>
                <w:bCs/>
                <w:color w:val="FFFF00"/>
                <w:kern w:val="0"/>
                <w:szCs w:val="21"/>
              </w:rPr>
              <w:t>模块名称</w:t>
            </w:r>
          </w:p>
        </w:tc>
        <w:tc>
          <w:tcPr>
            <w:tcW w:w="3183" w:type="dxa"/>
            <w:tcBorders>
              <w:top w:val="single" w:color="auto" w:sz="4" w:space="0"/>
              <w:left w:val="nil"/>
              <w:bottom w:val="single" w:color="auto" w:sz="4" w:space="0"/>
              <w:right w:val="single" w:color="auto" w:sz="4" w:space="0"/>
            </w:tcBorders>
            <w:shd w:val="clear" w:color="auto" w:fill="808080"/>
          </w:tcPr>
          <w:p w14:paraId="63B6D279">
            <w:pPr>
              <w:widowControl/>
              <w:jc w:val="left"/>
              <w:rPr>
                <w:rFonts w:ascii="宋体" w:hAnsi="宋体" w:eastAsia="宋体" w:cs="宋体"/>
                <w:b/>
                <w:bCs/>
                <w:color w:val="FFFF00"/>
                <w:kern w:val="0"/>
                <w:szCs w:val="21"/>
              </w:rPr>
            </w:pPr>
            <w:r>
              <w:rPr>
                <w:rFonts w:hint="eastAsia" w:ascii="宋体" w:hAnsi="宋体" w:eastAsia="宋体" w:cs="宋体"/>
                <w:b/>
                <w:bCs/>
                <w:color w:val="FFFF00"/>
                <w:kern w:val="0"/>
                <w:szCs w:val="21"/>
              </w:rPr>
              <w:t>测试内容</w:t>
            </w:r>
          </w:p>
        </w:tc>
        <w:tc>
          <w:tcPr>
            <w:tcW w:w="1276" w:type="dxa"/>
            <w:tcBorders>
              <w:top w:val="single" w:color="auto" w:sz="4" w:space="0"/>
              <w:left w:val="nil"/>
              <w:bottom w:val="single" w:color="auto" w:sz="4" w:space="0"/>
              <w:right w:val="single" w:color="auto" w:sz="4" w:space="0"/>
            </w:tcBorders>
            <w:shd w:val="clear" w:color="auto" w:fill="808080"/>
          </w:tcPr>
          <w:p w14:paraId="77B5559A">
            <w:pPr>
              <w:widowControl/>
              <w:jc w:val="left"/>
              <w:rPr>
                <w:rFonts w:ascii="宋体" w:hAnsi="宋体" w:eastAsia="宋体" w:cs="宋体"/>
                <w:b/>
                <w:bCs/>
                <w:color w:val="FFFF00"/>
                <w:kern w:val="0"/>
                <w:szCs w:val="21"/>
              </w:rPr>
            </w:pPr>
            <w:r>
              <w:rPr>
                <w:rFonts w:hint="eastAsia" w:ascii="宋体" w:hAnsi="宋体" w:eastAsia="宋体" w:cs="宋体"/>
                <w:b/>
                <w:bCs/>
                <w:color w:val="FFFF00"/>
                <w:kern w:val="0"/>
                <w:szCs w:val="21"/>
              </w:rPr>
              <w:t>并发数</w:t>
            </w:r>
          </w:p>
        </w:tc>
        <w:tc>
          <w:tcPr>
            <w:tcW w:w="1134" w:type="dxa"/>
            <w:tcBorders>
              <w:top w:val="single" w:color="auto" w:sz="4" w:space="0"/>
              <w:left w:val="nil"/>
              <w:bottom w:val="single" w:color="auto" w:sz="4" w:space="0"/>
              <w:right w:val="single" w:color="auto" w:sz="4" w:space="0"/>
            </w:tcBorders>
            <w:shd w:val="clear" w:color="auto" w:fill="808080"/>
          </w:tcPr>
          <w:p w14:paraId="02A1F97F">
            <w:pPr>
              <w:widowControl/>
              <w:jc w:val="left"/>
              <w:rPr>
                <w:rFonts w:ascii="宋体" w:hAnsi="宋体" w:eastAsia="宋体" w:cs="宋体"/>
                <w:b/>
                <w:bCs/>
                <w:color w:val="FFFF00"/>
                <w:kern w:val="0"/>
                <w:szCs w:val="21"/>
              </w:rPr>
            </w:pPr>
            <w:r>
              <w:rPr>
                <w:rFonts w:hint="eastAsia" w:ascii="宋体" w:hAnsi="宋体" w:eastAsia="宋体" w:cs="宋体"/>
                <w:b/>
                <w:bCs/>
                <w:color w:val="FFFF00"/>
                <w:kern w:val="0"/>
                <w:szCs w:val="21"/>
              </w:rPr>
              <w:t>状态</w:t>
            </w:r>
          </w:p>
        </w:tc>
        <w:tc>
          <w:tcPr>
            <w:tcW w:w="1596" w:type="dxa"/>
            <w:tcBorders>
              <w:top w:val="single" w:color="auto" w:sz="4" w:space="0"/>
              <w:left w:val="nil"/>
              <w:bottom w:val="single" w:color="auto" w:sz="4" w:space="0"/>
              <w:right w:val="single" w:color="auto" w:sz="4" w:space="0"/>
            </w:tcBorders>
            <w:shd w:val="clear" w:color="auto" w:fill="808080"/>
          </w:tcPr>
          <w:p w14:paraId="1AED3D0E">
            <w:pPr>
              <w:widowControl/>
              <w:jc w:val="left"/>
              <w:rPr>
                <w:rFonts w:ascii="宋体" w:hAnsi="宋体" w:eastAsia="宋体" w:cs="宋体"/>
                <w:b/>
                <w:bCs/>
                <w:color w:val="FFFF00"/>
                <w:kern w:val="0"/>
                <w:szCs w:val="21"/>
              </w:rPr>
            </w:pPr>
            <w:r>
              <w:rPr>
                <w:rFonts w:hint="eastAsia" w:ascii="宋体" w:hAnsi="宋体" w:eastAsia="宋体" w:cs="宋体"/>
                <w:b/>
                <w:bCs/>
                <w:color w:val="FFFF00"/>
                <w:kern w:val="0"/>
                <w:szCs w:val="21"/>
              </w:rPr>
              <w:t>平均耗时(秒</w:t>
            </w:r>
            <w:r>
              <w:rPr>
                <w:rFonts w:ascii="宋体" w:hAnsi="宋体" w:eastAsia="宋体" w:cs="宋体"/>
                <w:b/>
                <w:bCs/>
                <w:color w:val="FFFF00"/>
                <w:kern w:val="0"/>
                <w:szCs w:val="21"/>
              </w:rPr>
              <w:t>)</w:t>
            </w:r>
          </w:p>
        </w:tc>
      </w:tr>
      <w:tr w14:paraId="36FE4B00">
        <w:tblPrEx>
          <w:tblCellMar>
            <w:top w:w="0" w:type="dxa"/>
            <w:left w:w="108" w:type="dxa"/>
            <w:bottom w:w="0" w:type="dxa"/>
            <w:right w:w="108" w:type="dxa"/>
          </w:tblCellMar>
        </w:tblPrEx>
        <w:trPr>
          <w:trHeight w:val="340" w:hRule="exact"/>
        </w:trPr>
        <w:tc>
          <w:tcPr>
            <w:tcW w:w="2096" w:type="dxa"/>
            <w:vMerge w:val="restart"/>
            <w:tcBorders>
              <w:top w:val="nil"/>
              <w:left w:val="single" w:color="auto" w:sz="4" w:space="0"/>
              <w:bottom w:val="single" w:color="auto" w:sz="4" w:space="0"/>
              <w:right w:val="single" w:color="auto" w:sz="4" w:space="0"/>
            </w:tcBorders>
          </w:tcPr>
          <w:p w14:paraId="6EBF61FE">
            <w:pPr>
              <w:widowControl/>
              <w:rPr>
                <w:rFonts w:ascii="Times New Roman" w:hAnsi="Times New Roman" w:eastAsia="宋体" w:cs="Times New Roman"/>
                <w:szCs w:val="20"/>
              </w:rPr>
            </w:pPr>
            <w:r>
              <w:rPr>
                <w:rFonts w:hint="eastAsia" w:ascii="Times New Roman" w:hAnsi="Times New Roman" w:eastAsia="宋体" w:cs="Times New Roman"/>
                <w:szCs w:val="20"/>
              </w:rPr>
              <w:t>登录首页</w:t>
            </w:r>
          </w:p>
        </w:tc>
        <w:tc>
          <w:tcPr>
            <w:tcW w:w="3183" w:type="dxa"/>
            <w:tcBorders>
              <w:top w:val="nil"/>
              <w:left w:val="nil"/>
              <w:bottom w:val="nil"/>
              <w:right w:val="single" w:color="auto" w:sz="4" w:space="0"/>
            </w:tcBorders>
          </w:tcPr>
          <w:p w14:paraId="3F1F50A0">
            <w:pPr>
              <w:widowControl/>
              <w:rPr>
                <w:rFonts w:ascii="Times New Roman" w:hAnsi="Times New Roman" w:eastAsia="宋体" w:cs="Times New Roman"/>
                <w:szCs w:val="20"/>
              </w:rPr>
            </w:pPr>
            <w:r>
              <w:rPr>
                <w:rFonts w:ascii="Times New Roman" w:hAnsi="Times New Roman" w:eastAsia="宋体" w:cs="Times New Roman"/>
                <w:szCs w:val="20"/>
              </w:rPr>
              <w:t>1</w:t>
            </w:r>
            <w:r>
              <w:rPr>
                <w:rFonts w:hint="eastAsia" w:ascii="Times New Roman" w:hAnsi="Times New Roman" w:eastAsia="宋体" w:cs="Times New Roman"/>
                <w:szCs w:val="20"/>
              </w:rPr>
              <w:t>）管理员登录到后台首页</w:t>
            </w:r>
          </w:p>
        </w:tc>
        <w:tc>
          <w:tcPr>
            <w:tcW w:w="1276" w:type="dxa"/>
            <w:vMerge w:val="restart"/>
            <w:tcBorders>
              <w:top w:val="nil"/>
              <w:left w:val="nil"/>
              <w:bottom w:val="single" w:color="auto" w:sz="4" w:space="0"/>
              <w:right w:val="single" w:color="auto" w:sz="4" w:space="0"/>
            </w:tcBorders>
          </w:tcPr>
          <w:p w14:paraId="2F64CDA3">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1134" w:type="dxa"/>
            <w:vMerge w:val="restart"/>
            <w:tcBorders>
              <w:top w:val="nil"/>
              <w:left w:val="nil"/>
              <w:bottom w:val="single" w:color="auto" w:sz="4" w:space="0"/>
              <w:right w:val="single" w:color="auto" w:sz="4" w:space="0"/>
            </w:tcBorders>
          </w:tcPr>
          <w:p w14:paraId="4931B2F1">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1596" w:type="dxa"/>
            <w:vMerge w:val="restart"/>
            <w:tcBorders>
              <w:top w:val="nil"/>
              <w:left w:val="nil"/>
              <w:bottom w:val="single" w:color="auto" w:sz="4" w:space="0"/>
              <w:right w:val="single" w:color="auto" w:sz="4" w:space="0"/>
            </w:tcBorders>
          </w:tcPr>
          <w:p w14:paraId="12AAA165">
            <w:pPr>
              <w:widowControl/>
              <w:jc w:val="center"/>
              <w:rPr>
                <w:rFonts w:ascii="Times New Roman" w:hAnsi="Times New Roman" w:eastAsia="宋体" w:cs="Times New Roman"/>
                <w:szCs w:val="20"/>
              </w:rPr>
            </w:pPr>
            <w:r>
              <w:rPr>
                <w:rFonts w:ascii="Times New Roman" w:hAnsi="Times New Roman" w:eastAsia="宋体" w:cs="Times New Roman"/>
                <w:szCs w:val="20"/>
              </w:rPr>
              <w:t>0.218</w:t>
            </w:r>
          </w:p>
        </w:tc>
      </w:tr>
      <w:tr w14:paraId="3FBD469C">
        <w:tblPrEx>
          <w:tblCellMar>
            <w:top w:w="0" w:type="dxa"/>
            <w:left w:w="108" w:type="dxa"/>
            <w:bottom w:w="0" w:type="dxa"/>
            <w:right w:w="108" w:type="dxa"/>
          </w:tblCellMar>
        </w:tblPrEx>
        <w:trPr>
          <w:trHeight w:val="340" w:hRule="exact"/>
        </w:trPr>
        <w:tc>
          <w:tcPr>
            <w:tcW w:w="2096" w:type="dxa"/>
            <w:vMerge w:val="continue"/>
            <w:tcBorders>
              <w:top w:val="nil"/>
              <w:left w:val="single" w:color="auto" w:sz="4" w:space="0"/>
              <w:bottom w:val="single" w:color="auto" w:sz="4" w:space="0"/>
              <w:right w:val="single" w:color="auto" w:sz="4" w:space="0"/>
            </w:tcBorders>
            <w:vAlign w:val="center"/>
          </w:tcPr>
          <w:p w14:paraId="54901863">
            <w:pPr>
              <w:widowControl/>
              <w:jc w:val="left"/>
              <w:rPr>
                <w:rFonts w:ascii="Times New Roman" w:hAnsi="Times New Roman" w:eastAsia="宋体" w:cs="Times New Roman"/>
                <w:szCs w:val="20"/>
              </w:rPr>
            </w:pPr>
          </w:p>
        </w:tc>
        <w:tc>
          <w:tcPr>
            <w:tcW w:w="3183" w:type="dxa"/>
            <w:tcBorders>
              <w:top w:val="single" w:color="auto" w:sz="4" w:space="0"/>
              <w:left w:val="nil"/>
              <w:bottom w:val="single" w:color="auto" w:sz="4" w:space="0"/>
              <w:right w:val="single" w:color="auto" w:sz="4" w:space="0"/>
            </w:tcBorders>
          </w:tcPr>
          <w:p w14:paraId="3704828E">
            <w:pPr>
              <w:widowControl/>
              <w:rPr>
                <w:rFonts w:ascii="Times New Roman" w:hAnsi="Times New Roman" w:eastAsia="宋体" w:cs="Times New Roman"/>
                <w:szCs w:val="20"/>
              </w:rPr>
            </w:pPr>
            <w:r>
              <w:rPr>
                <w:rFonts w:ascii="Times New Roman" w:hAnsi="Times New Roman" w:eastAsia="宋体" w:cs="Times New Roman"/>
                <w:szCs w:val="20"/>
              </w:rPr>
              <w:t>2</w:t>
            </w:r>
            <w:r>
              <w:rPr>
                <w:rFonts w:hint="eastAsia" w:ascii="Times New Roman" w:hAnsi="Times New Roman" w:eastAsia="宋体" w:cs="Times New Roman"/>
                <w:szCs w:val="20"/>
              </w:rPr>
              <w:t>）前端并发刷新后台首页</w:t>
            </w:r>
          </w:p>
        </w:tc>
        <w:tc>
          <w:tcPr>
            <w:tcW w:w="1276" w:type="dxa"/>
            <w:vMerge w:val="continue"/>
            <w:tcBorders>
              <w:top w:val="nil"/>
              <w:left w:val="nil"/>
              <w:bottom w:val="single" w:color="auto" w:sz="4" w:space="0"/>
              <w:right w:val="single" w:color="auto" w:sz="4" w:space="0"/>
            </w:tcBorders>
            <w:vAlign w:val="center"/>
          </w:tcPr>
          <w:p w14:paraId="43114D57">
            <w:pPr>
              <w:widowControl/>
              <w:jc w:val="center"/>
              <w:rPr>
                <w:rFonts w:ascii="Times New Roman" w:hAnsi="Times New Roman" w:eastAsia="宋体" w:cs="Times New Roman"/>
                <w:szCs w:val="20"/>
              </w:rPr>
            </w:pPr>
          </w:p>
        </w:tc>
        <w:tc>
          <w:tcPr>
            <w:tcW w:w="1134" w:type="dxa"/>
            <w:vMerge w:val="continue"/>
            <w:tcBorders>
              <w:top w:val="nil"/>
              <w:left w:val="nil"/>
              <w:bottom w:val="single" w:color="auto" w:sz="4" w:space="0"/>
              <w:right w:val="single" w:color="auto" w:sz="4" w:space="0"/>
            </w:tcBorders>
            <w:vAlign w:val="center"/>
          </w:tcPr>
          <w:p w14:paraId="09D0CE96">
            <w:pPr>
              <w:widowControl/>
              <w:jc w:val="center"/>
              <w:rPr>
                <w:rFonts w:ascii="Times New Roman" w:hAnsi="Times New Roman" w:eastAsia="宋体" w:cs="Times New Roman"/>
                <w:szCs w:val="20"/>
              </w:rPr>
            </w:pPr>
          </w:p>
        </w:tc>
        <w:tc>
          <w:tcPr>
            <w:tcW w:w="1596" w:type="dxa"/>
            <w:vMerge w:val="continue"/>
            <w:tcBorders>
              <w:top w:val="nil"/>
              <w:left w:val="nil"/>
              <w:bottom w:val="single" w:color="auto" w:sz="4" w:space="0"/>
              <w:right w:val="single" w:color="auto" w:sz="4" w:space="0"/>
            </w:tcBorders>
            <w:vAlign w:val="center"/>
          </w:tcPr>
          <w:p w14:paraId="2A920B03">
            <w:pPr>
              <w:widowControl/>
              <w:jc w:val="center"/>
              <w:rPr>
                <w:rFonts w:ascii="Times New Roman" w:hAnsi="Times New Roman" w:eastAsia="宋体" w:cs="Times New Roman"/>
                <w:szCs w:val="20"/>
              </w:rPr>
            </w:pPr>
          </w:p>
        </w:tc>
      </w:tr>
      <w:tr w14:paraId="2AE58786">
        <w:tblPrEx>
          <w:tblCellMar>
            <w:top w:w="0" w:type="dxa"/>
            <w:left w:w="108" w:type="dxa"/>
            <w:bottom w:w="0" w:type="dxa"/>
            <w:right w:w="108" w:type="dxa"/>
          </w:tblCellMar>
        </w:tblPrEx>
        <w:trPr>
          <w:trHeight w:val="340" w:hRule="exact"/>
        </w:trPr>
        <w:tc>
          <w:tcPr>
            <w:tcW w:w="2096" w:type="dxa"/>
            <w:vMerge w:val="restart"/>
            <w:tcBorders>
              <w:top w:val="nil"/>
              <w:left w:val="single" w:color="auto" w:sz="4" w:space="0"/>
              <w:right w:val="single" w:color="auto" w:sz="4" w:space="0"/>
            </w:tcBorders>
          </w:tcPr>
          <w:p w14:paraId="5B4AA450">
            <w:pPr>
              <w:widowControl/>
              <w:rPr>
                <w:rFonts w:ascii="Times New Roman" w:hAnsi="Times New Roman" w:eastAsia="宋体" w:cs="Times New Roman"/>
                <w:szCs w:val="20"/>
              </w:rPr>
            </w:pPr>
            <w:r>
              <w:rPr>
                <w:rFonts w:hint="eastAsia" w:ascii="Times New Roman" w:hAnsi="Times New Roman" w:eastAsia="宋体" w:cs="Times New Roman"/>
                <w:szCs w:val="20"/>
              </w:rPr>
              <w:t>用户管理列表</w:t>
            </w:r>
          </w:p>
        </w:tc>
        <w:tc>
          <w:tcPr>
            <w:tcW w:w="3183" w:type="dxa"/>
            <w:tcBorders>
              <w:top w:val="nil"/>
              <w:left w:val="nil"/>
              <w:bottom w:val="single" w:color="auto" w:sz="4" w:space="0"/>
              <w:right w:val="single" w:color="auto" w:sz="4" w:space="0"/>
            </w:tcBorders>
          </w:tcPr>
          <w:p w14:paraId="0940D9E8">
            <w:pPr>
              <w:widowControl/>
              <w:rPr>
                <w:rFonts w:ascii="Times New Roman" w:hAnsi="Times New Roman" w:eastAsia="宋体" w:cs="Times New Roman"/>
                <w:szCs w:val="20"/>
              </w:rPr>
            </w:pPr>
            <w:r>
              <w:rPr>
                <w:rFonts w:ascii="Times New Roman" w:hAnsi="Times New Roman" w:eastAsia="宋体" w:cs="Times New Roman"/>
                <w:szCs w:val="20"/>
              </w:rPr>
              <w:t>1</w:t>
            </w:r>
            <w:r>
              <w:rPr>
                <w:rFonts w:hint="eastAsia" w:ascii="Times New Roman" w:hAnsi="Times New Roman" w:eastAsia="宋体" w:cs="Times New Roman"/>
                <w:szCs w:val="20"/>
              </w:rPr>
              <w:t>）查看用户列表</w:t>
            </w:r>
          </w:p>
          <w:p w14:paraId="598E8281">
            <w:pPr>
              <w:widowControl/>
              <w:rPr>
                <w:rFonts w:ascii="Times New Roman" w:hAnsi="Times New Roman" w:eastAsia="宋体" w:cs="Times New Roman"/>
                <w:szCs w:val="20"/>
              </w:rPr>
            </w:pPr>
          </w:p>
        </w:tc>
        <w:tc>
          <w:tcPr>
            <w:tcW w:w="1276" w:type="dxa"/>
            <w:vMerge w:val="restart"/>
            <w:tcBorders>
              <w:top w:val="nil"/>
              <w:left w:val="nil"/>
              <w:right w:val="single" w:color="auto" w:sz="4" w:space="0"/>
            </w:tcBorders>
          </w:tcPr>
          <w:p w14:paraId="4B3168DA">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1134" w:type="dxa"/>
            <w:vMerge w:val="restart"/>
            <w:tcBorders>
              <w:top w:val="nil"/>
              <w:left w:val="nil"/>
              <w:right w:val="single" w:color="auto" w:sz="4" w:space="0"/>
            </w:tcBorders>
          </w:tcPr>
          <w:p w14:paraId="419052CE">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1596" w:type="dxa"/>
            <w:vMerge w:val="restart"/>
            <w:tcBorders>
              <w:top w:val="nil"/>
              <w:left w:val="nil"/>
              <w:right w:val="single" w:color="auto" w:sz="4" w:space="0"/>
            </w:tcBorders>
          </w:tcPr>
          <w:p w14:paraId="58C579FB">
            <w:pPr>
              <w:widowControl/>
              <w:jc w:val="center"/>
              <w:rPr>
                <w:rFonts w:ascii="Times New Roman" w:hAnsi="Times New Roman" w:eastAsia="宋体" w:cs="Times New Roman"/>
                <w:szCs w:val="20"/>
              </w:rPr>
            </w:pPr>
            <w:r>
              <w:rPr>
                <w:rFonts w:ascii="Times New Roman" w:hAnsi="Times New Roman" w:eastAsia="宋体" w:cs="Times New Roman"/>
                <w:szCs w:val="20"/>
              </w:rPr>
              <w:t>0.582</w:t>
            </w:r>
          </w:p>
        </w:tc>
      </w:tr>
      <w:tr w14:paraId="63659B6D">
        <w:tblPrEx>
          <w:tblCellMar>
            <w:top w:w="0" w:type="dxa"/>
            <w:left w:w="108" w:type="dxa"/>
            <w:bottom w:w="0" w:type="dxa"/>
            <w:right w:w="108" w:type="dxa"/>
          </w:tblCellMar>
        </w:tblPrEx>
        <w:trPr>
          <w:trHeight w:val="340" w:hRule="exact"/>
        </w:trPr>
        <w:tc>
          <w:tcPr>
            <w:tcW w:w="2096" w:type="dxa"/>
            <w:vMerge w:val="continue"/>
            <w:tcBorders>
              <w:left w:val="single" w:color="auto" w:sz="4" w:space="0"/>
              <w:right w:val="single" w:color="auto" w:sz="4" w:space="0"/>
            </w:tcBorders>
          </w:tcPr>
          <w:p w14:paraId="7B780A6B">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47349D36">
            <w:pPr>
              <w:widowControl/>
              <w:rPr>
                <w:rFonts w:ascii="Times New Roman" w:hAnsi="Times New Roman" w:eastAsia="宋体" w:cs="Times New Roman"/>
                <w:szCs w:val="20"/>
              </w:rPr>
            </w:pPr>
            <w:r>
              <w:rPr>
                <w:rFonts w:hint="eastAsia" w:ascii="Times New Roman" w:hAnsi="Times New Roman" w:eastAsia="宋体" w:cs="Times New Roman"/>
                <w:szCs w:val="20"/>
              </w:rPr>
              <w:t>2）新增一个用户</w:t>
            </w:r>
          </w:p>
        </w:tc>
        <w:tc>
          <w:tcPr>
            <w:tcW w:w="1276" w:type="dxa"/>
            <w:vMerge w:val="continue"/>
            <w:tcBorders>
              <w:left w:val="nil"/>
              <w:right w:val="single" w:color="auto" w:sz="4" w:space="0"/>
            </w:tcBorders>
          </w:tcPr>
          <w:p w14:paraId="488001A6">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71CC1FC2">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3EEB493E">
            <w:pPr>
              <w:widowControl/>
              <w:jc w:val="center"/>
              <w:rPr>
                <w:rFonts w:ascii="Times New Roman" w:hAnsi="Times New Roman" w:eastAsia="宋体" w:cs="Times New Roman"/>
                <w:szCs w:val="20"/>
              </w:rPr>
            </w:pPr>
          </w:p>
        </w:tc>
      </w:tr>
      <w:tr w14:paraId="3B771403">
        <w:tblPrEx>
          <w:tblCellMar>
            <w:top w:w="0" w:type="dxa"/>
            <w:left w:w="108" w:type="dxa"/>
            <w:bottom w:w="0" w:type="dxa"/>
            <w:right w:w="108" w:type="dxa"/>
          </w:tblCellMar>
        </w:tblPrEx>
        <w:trPr>
          <w:trHeight w:val="340" w:hRule="exact"/>
        </w:trPr>
        <w:tc>
          <w:tcPr>
            <w:tcW w:w="2096" w:type="dxa"/>
            <w:vMerge w:val="continue"/>
            <w:tcBorders>
              <w:left w:val="single" w:color="auto" w:sz="4" w:space="0"/>
              <w:right w:val="single" w:color="auto" w:sz="4" w:space="0"/>
            </w:tcBorders>
          </w:tcPr>
          <w:p w14:paraId="4191B6E6">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0E227132">
            <w:pPr>
              <w:widowControl/>
              <w:rPr>
                <w:rFonts w:ascii="Times New Roman" w:hAnsi="Times New Roman" w:eastAsia="宋体" w:cs="Times New Roman"/>
                <w:szCs w:val="20"/>
              </w:rPr>
            </w:pPr>
            <w:r>
              <w:rPr>
                <w:rFonts w:hint="eastAsia" w:ascii="Times New Roman" w:hAnsi="Times New Roman" w:eastAsia="宋体" w:cs="Times New Roman"/>
                <w:szCs w:val="20"/>
              </w:rPr>
              <w:t>3）删除一个用户</w:t>
            </w:r>
          </w:p>
        </w:tc>
        <w:tc>
          <w:tcPr>
            <w:tcW w:w="1276" w:type="dxa"/>
            <w:vMerge w:val="continue"/>
            <w:tcBorders>
              <w:left w:val="nil"/>
              <w:right w:val="single" w:color="auto" w:sz="4" w:space="0"/>
            </w:tcBorders>
          </w:tcPr>
          <w:p w14:paraId="5A5D4442">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4710818D">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5F46D570">
            <w:pPr>
              <w:widowControl/>
              <w:jc w:val="center"/>
              <w:rPr>
                <w:rFonts w:ascii="Times New Roman" w:hAnsi="Times New Roman" w:eastAsia="宋体" w:cs="Times New Roman"/>
                <w:szCs w:val="20"/>
              </w:rPr>
            </w:pPr>
          </w:p>
        </w:tc>
      </w:tr>
      <w:tr w14:paraId="5C483269">
        <w:tblPrEx>
          <w:tblCellMar>
            <w:top w:w="0" w:type="dxa"/>
            <w:left w:w="108" w:type="dxa"/>
            <w:bottom w:w="0" w:type="dxa"/>
            <w:right w:w="108" w:type="dxa"/>
          </w:tblCellMar>
        </w:tblPrEx>
        <w:trPr>
          <w:trHeight w:val="340" w:hRule="exact"/>
        </w:trPr>
        <w:tc>
          <w:tcPr>
            <w:tcW w:w="2096" w:type="dxa"/>
            <w:vMerge w:val="continue"/>
            <w:tcBorders>
              <w:left w:val="single" w:color="auto" w:sz="4" w:space="0"/>
              <w:bottom w:val="single" w:color="auto" w:sz="4" w:space="0"/>
              <w:right w:val="single" w:color="auto" w:sz="4" w:space="0"/>
            </w:tcBorders>
          </w:tcPr>
          <w:p w14:paraId="62478743">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6D1CFCD0">
            <w:pPr>
              <w:widowControl/>
              <w:rPr>
                <w:rFonts w:ascii="Times New Roman" w:hAnsi="Times New Roman" w:eastAsia="宋体" w:cs="Times New Roman"/>
                <w:szCs w:val="20"/>
              </w:rPr>
            </w:pPr>
            <w:r>
              <w:rPr>
                <w:rFonts w:hint="eastAsia" w:ascii="Times New Roman" w:hAnsi="Times New Roman" w:eastAsia="宋体" w:cs="Times New Roman"/>
                <w:szCs w:val="20"/>
              </w:rPr>
              <w:t>4）查询用户关键词</w:t>
            </w:r>
          </w:p>
        </w:tc>
        <w:tc>
          <w:tcPr>
            <w:tcW w:w="1276" w:type="dxa"/>
            <w:vMerge w:val="continue"/>
            <w:tcBorders>
              <w:left w:val="nil"/>
              <w:bottom w:val="single" w:color="auto" w:sz="4" w:space="0"/>
              <w:right w:val="single" w:color="auto" w:sz="4" w:space="0"/>
            </w:tcBorders>
          </w:tcPr>
          <w:p w14:paraId="0C1BB1D9">
            <w:pPr>
              <w:widowControl/>
              <w:jc w:val="center"/>
              <w:rPr>
                <w:rFonts w:ascii="Times New Roman" w:hAnsi="Times New Roman" w:eastAsia="宋体" w:cs="Times New Roman"/>
                <w:szCs w:val="20"/>
              </w:rPr>
            </w:pPr>
          </w:p>
        </w:tc>
        <w:tc>
          <w:tcPr>
            <w:tcW w:w="1134" w:type="dxa"/>
            <w:vMerge w:val="continue"/>
            <w:tcBorders>
              <w:left w:val="nil"/>
              <w:bottom w:val="single" w:color="auto" w:sz="4" w:space="0"/>
              <w:right w:val="single" w:color="auto" w:sz="4" w:space="0"/>
            </w:tcBorders>
          </w:tcPr>
          <w:p w14:paraId="1D829618">
            <w:pPr>
              <w:widowControl/>
              <w:jc w:val="center"/>
              <w:rPr>
                <w:rFonts w:ascii="Times New Roman" w:hAnsi="Times New Roman" w:eastAsia="宋体" w:cs="Times New Roman"/>
                <w:szCs w:val="20"/>
              </w:rPr>
            </w:pPr>
          </w:p>
        </w:tc>
        <w:tc>
          <w:tcPr>
            <w:tcW w:w="1596" w:type="dxa"/>
            <w:vMerge w:val="continue"/>
            <w:tcBorders>
              <w:left w:val="nil"/>
              <w:bottom w:val="single" w:color="auto" w:sz="4" w:space="0"/>
              <w:right w:val="single" w:color="auto" w:sz="4" w:space="0"/>
            </w:tcBorders>
          </w:tcPr>
          <w:p w14:paraId="35C4DC67">
            <w:pPr>
              <w:widowControl/>
              <w:jc w:val="center"/>
              <w:rPr>
                <w:rFonts w:ascii="Times New Roman" w:hAnsi="Times New Roman" w:eastAsia="宋体" w:cs="Times New Roman"/>
                <w:szCs w:val="20"/>
              </w:rPr>
            </w:pPr>
          </w:p>
        </w:tc>
      </w:tr>
      <w:tr w14:paraId="1DE2AD43">
        <w:tblPrEx>
          <w:tblCellMar>
            <w:top w:w="0" w:type="dxa"/>
            <w:left w:w="108" w:type="dxa"/>
            <w:bottom w:w="0" w:type="dxa"/>
            <w:right w:w="108" w:type="dxa"/>
          </w:tblCellMar>
        </w:tblPrEx>
        <w:trPr>
          <w:trHeight w:val="340" w:hRule="exact"/>
        </w:trPr>
        <w:tc>
          <w:tcPr>
            <w:tcW w:w="2096" w:type="dxa"/>
            <w:vMerge w:val="restart"/>
            <w:tcBorders>
              <w:top w:val="nil"/>
              <w:left w:val="single" w:color="auto" w:sz="4" w:space="0"/>
              <w:right w:val="single" w:color="auto" w:sz="4" w:space="0"/>
            </w:tcBorders>
          </w:tcPr>
          <w:p w14:paraId="428CE464">
            <w:pPr>
              <w:widowControl/>
              <w:rPr>
                <w:rFonts w:ascii="Times New Roman" w:hAnsi="Times New Roman" w:eastAsia="宋体" w:cs="Times New Roman"/>
                <w:szCs w:val="20"/>
              </w:rPr>
            </w:pPr>
            <w:r>
              <w:rPr>
                <w:rFonts w:hint="eastAsia" w:ascii="Times New Roman" w:hAnsi="Times New Roman" w:eastAsia="宋体" w:cs="Times New Roman"/>
                <w:szCs w:val="20"/>
              </w:rPr>
              <w:t>日志管理</w:t>
            </w:r>
          </w:p>
        </w:tc>
        <w:tc>
          <w:tcPr>
            <w:tcW w:w="3183" w:type="dxa"/>
            <w:tcBorders>
              <w:top w:val="nil"/>
              <w:left w:val="nil"/>
              <w:bottom w:val="single" w:color="auto" w:sz="4" w:space="0"/>
              <w:right w:val="single" w:color="auto" w:sz="4" w:space="0"/>
            </w:tcBorders>
          </w:tcPr>
          <w:p w14:paraId="32229976">
            <w:pPr>
              <w:widowControl/>
              <w:rPr>
                <w:rFonts w:ascii="Times New Roman" w:hAnsi="Times New Roman" w:eastAsia="宋体" w:cs="Times New Roman"/>
                <w:szCs w:val="20"/>
              </w:rPr>
            </w:pPr>
            <w:r>
              <w:rPr>
                <w:rFonts w:hint="eastAsia" w:ascii="Times New Roman" w:hAnsi="Times New Roman" w:eastAsia="宋体" w:cs="Times New Roman"/>
                <w:szCs w:val="20"/>
              </w:rPr>
              <w:t>1）刷新操作日志列表</w:t>
            </w:r>
          </w:p>
        </w:tc>
        <w:tc>
          <w:tcPr>
            <w:tcW w:w="1276" w:type="dxa"/>
            <w:vMerge w:val="restart"/>
            <w:tcBorders>
              <w:top w:val="nil"/>
              <w:left w:val="nil"/>
              <w:right w:val="single" w:color="auto" w:sz="4" w:space="0"/>
            </w:tcBorders>
          </w:tcPr>
          <w:p w14:paraId="74660221">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1134" w:type="dxa"/>
            <w:vMerge w:val="restart"/>
            <w:tcBorders>
              <w:top w:val="nil"/>
              <w:left w:val="nil"/>
              <w:right w:val="single" w:color="auto" w:sz="4" w:space="0"/>
            </w:tcBorders>
          </w:tcPr>
          <w:p w14:paraId="086CAA05">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1596" w:type="dxa"/>
            <w:vMerge w:val="restart"/>
            <w:tcBorders>
              <w:top w:val="nil"/>
              <w:left w:val="nil"/>
              <w:right w:val="single" w:color="auto" w:sz="4" w:space="0"/>
            </w:tcBorders>
          </w:tcPr>
          <w:p w14:paraId="4BC3495F">
            <w:pPr>
              <w:widowControl/>
              <w:jc w:val="center"/>
              <w:rPr>
                <w:rFonts w:ascii="Times New Roman" w:hAnsi="Times New Roman" w:eastAsia="宋体" w:cs="Times New Roman"/>
                <w:szCs w:val="20"/>
              </w:rPr>
            </w:pPr>
            <w:r>
              <w:rPr>
                <w:rFonts w:ascii="Times New Roman" w:hAnsi="Times New Roman" w:eastAsia="宋体" w:cs="Times New Roman"/>
                <w:szCs w:val="20"/>
              </w:rPr>
              <w:t>0.877</w:t>
            </w:r>
          </w:p>
        </w:tc>
      </w:tr>
      <w:tr w14:paraId="3DD8AE57">
        <w:tblPrEx>
          <w:tblCellMar>
            <w:top w:w="0" w:type="dxa"/>
            <w:left w:w="108" w:type="dxa"/>
            <w:bottom w:w="0" w:type="dxa"/>
            <w:right w:w="108" w:type="dxa"/>
          </w:tblCellMar>
        </w:tblPrEx>
        <w:trPr>
          <w:trHeight w:val="340" w:hRule="exact"/>
        </w:trPr>
        <w:tc>
          <w:tcPr>
            <w:tcW w:w="2096" w:type="dxa"/>
            <w:vMerge w:val="continue"/>
            <w:tcBorders>
              <w:left w:val="single" w:color="auto" w:sz="4" w:space="0"/>
              <w:right w:val="single" w:color="auto" w:sz="4" w:space="0"/>
            </w:tcBorders>
          </w:tcPr>
          <w:p w14:paraId="0B7E88C4">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10518938">
            <w:pPr>
              <w:widowControl/>
              <w:rPr>
                <w:rFonts w:ascii="Times New Roman" w:hAnsi="Times New Roman" w:eastAsia="宋体" w:cs="Times New Roman"/>
                <w:szCs w:val="20"/>
              </w:rPr>
            </w:pPr>
            <w:r>
              <w:rPr>
                <w:rFonts w:hint="eastAsia" w:ascii="Times New Roman" w:hAnsi="Times New Roman" w:eastAsia="宋体" w:cs="Times New Roman"/>
                <w:szCs w:val="20"/>
              </w:rPr>
              <w:t>2）刷新错误日志列表</w:t>
            </w:r>
          </w:p>
        </w:tc>
        <w:tc>
          <w:tcPr>
            <w:tcW w:w="1276" w:type="dxa"/>
            <w:vMerge w:val="continue"/>
            <w:tcBorders>
              <w:left w:val="nil"/>
              <w:right w:val="single" w:color="auto" w:sz="4" w:space="0"/>
            </w:tcBorders>
          </w:tcPr>
          <w:p w14:paraId="2309DDCC">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4C8E9447">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14DB5857">
            <w:pPr>
              <w:widowControl/>
              <w:jc w:val="center"/>
              <w:rPr>
                <w:rFonts w:ascii="Times New Roman" w:hAnsi="Times New Roman" w:eastAsia="宋体" w:cs="Times New Roman"/>
                <w:szCs w:val="20"/>
              </w:rPr>
            </w:pPr>
          </w:p>
        </w:tc>
      </w:tr>
      <w:tr w14:paraId="53BE1944">
        <w:tblPrEx>
          <w:tblCellMar>
            <w:top w:w="0" w:type="dxa"/>
            <w:left w:w="108" w:type="dxa"/>
            <w:bottom w:w="0" w:type="dxa"/>
            <w:right w:w="108" w:type="dxa"/>
          </w:tblCellMar>
        </w:tblPrEx>
        <w:trPr>
          <w:trHeight w:val="340" w:hRule="exact"/>
        </w:trPr>
        <w:tc>
          <w:tcPr>
            <w:tcW w:w="2096" w:type="dxa"/>
            <w:vMerge w:val="continue"/>
            <w:tcBorders>
              <w:left w:val="single" w:color="auto" w:sz="4" w:space="0"/>
              <w:right w:val="single" w:color="auto" w:sz="4" w:space="0"/>
            </w:tcBorders>
          </w:tcPr>
          <w:p w14:paraId="3CA503F1">
            <w:pPr>
              <w:widowControl/>
              <w:rPr>
                <w:rFonts w:ascii="Times New Roman" w:hAnsi="Times New Roman" w:eastAsia="宋体" w:cs="Times New Roman"/>
                <w:szCs w:val="20"/>
              </w:rPr>
            </w:pPr>
          </w:p>
        </w:tc>
        <w:tc>
          <w:tcPr>
            <w:tcW w:w="3183" w:type="dxa"/>
            <w:vMerge w:val="restart"/>
            <w:tcBorders>
              <w:top w:val="nil"/>
              <w:left w:val="nil"/>
              <w:right w:val="single" w:color="auto" w:sz="4" w:space="0"/>
            </w:tcBorders>
          </w:tcPr>
          <w:p w14:paraId="21950134">
            <w:pPr>
              <w:widowControl/>
              <w:rPr>
                <w:rFonts w:ascii="Times New Roman" w:hAnsi="Times New Roman" w:eastAsia="宋体" w:cs="Times New Roman"/>
                <w:szCs w:val="20"/>
              </w:rPr>
            </w:pPr>
            <w:r>
              <w:rPr>
                <w:rFonts w:hint="eastAsia" w:ascii="Times New Roman" w:hAnsi="Times New Roman" w:eastAsia="宋体" w:cs="Times New Roman"/>
                <w:szCs w:val="20"/>
              </w:rPr>
              <w:t>3）刷新登录日志列表</w:t>
            </w:r>
          </w:p>
        </w:tc>
        <w:tc>
          <w:tcPr>
            <w:tcW w:w="1276" w:type="dxa"/>
            <w:vMerge w:val="continue"/>
            <w:tcBorders>
              <w:left w:val="nil"/>
              <w:right w:val="single" w:color="auto" w:sz="4" w:space="0"/>
            </w:tcBorders>
          </w:tcPr>
          <w:p w14:paraId="6C5BFAC2">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1FAFE0A3">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39497FF1">
            <w:pPr>
              <w:widowControl/>
              <w:jc w:val="center"/>
              <w:rPr>
                <w:rFonts w:ascii="Times New Roman" w:hAnsi="Times New Roman" w:eastAsia="宋体" w:cs="Times New Roman"/>
                <w:szCs w:val="20"/>
              </w:rPr>
            </w:pPr>
          </w:p>
        </w:tc>
      </w:tr>
      <w:tr w14:paraId="0B4EB907">
        <w:tblPrEx>
          <w:tblCellMar>
            <w:top w:w="0" w:type="dxa"/>
            <w:left w:w="108" w:type="dxa"/>
            <w:bottom w:w="0" w:type="dxa"/>
            <w:right w:w="108" w:type="dxa"/>
          </w:tblCellMar>
        </w:tblPrEx>
        <w:trPr>
          <w:trHeight w:val="77" w:hRule="atLeast"/>
        </w:trPr>
        <w:tc>
          <w:tcPr>
            <w:tcW w:w="2096" w:type="dxa"/>
            <w:tcBorders>
              <w:top w:val="nil"/>
              <w:left w:val="single" w:color="auto" w:sz="4" w:space="0"/>
              <w:bottom w:val="single" w:color="auto" w:sz="4" w:space="0"/>
              <w:right w:val="single" w:color="auto" w:sz="4" w:space="0"/>
            </w:tcBorders>
          </w:tcPr>
          <w:p w14:paraId="1C1D9E76">
            <w:pPr>
              <w:widowControl/>
              <w:rPr>
                <w:rFonts w:ascii="Times New Roman" w:hAnsi="Times New Roman" w:eastAsia="宋体" w:cs="Times New Roman"/>
                <w:szCs w:val="20"/>
              </w:rPr>
            </w:pPr>
          </w:p>
        </w:tc>
        <w:tc>
          <w:tcPr>
            <w:tcW w:w="3183" w:type="dxa"/>
            <w:vMerge w:val="continue"/>
            <w:tcBorders>
              <w:left w:val="nil"/>
              <w:bottom w:val="single" w:color="auto" w:sz="4" w:space="0"/>
              <w:right w:val="single" w:color="auto" w:sz="4" w:space="0"/>
            </w:tcBorders>
          </w:tcPr>
          <w:p w14:paraId="3754D468">
            <w:pPr>
              <w:widowControl/>
              <w:rPr>
                <w:rFonts w:ascii="Times New Roman" w:hAnsi="Times New Roman" w:eastAsia="宋体" w:cs="Times New Roman"/>
                <w:szCs w:val="20"/>
              </w:rPr>
            </w:pPr>
          </w:p>
        </w:tc>
        <w:tc>
          <w:tcPr>
            <w:tcW w:w="1276" w:type="dxa"/>
            <w:vMerge w:val="continue"/>
            <w:tcBorders>
              <w:left w:val="nil"/>
              <w:bottom w:val="single" w:color="auto" w:sz="4" w:space="0"/>
              <w:right w:val="single" w:color="auto" w:sz="4" w:space="0"/>
            </w:tcBorders>
          </w:tcPr>
          <w:p w14:paraId="4C6574D2">
            <w:pPr>
              <w:widowControl/>
              <w:jc w:val="center"/>
              <w:rPr>
                <w:rFonts w:ascii="Times New Roman" w:hAnsi="Times New Roman" w:eastAsia="宋体" w:cs="Times New Roman"/>
                <w:szCs w:val="20"/>
              </w:rPr>
            </w:pPr>
          </w:p>
        </w:tc>
        <w:tc>
          <w:tcPr>
            <w:tcW w:w="1134" w:type="dxa"/>
            <w:tcBorders>
              <w:top w:val="nil"/>
              <w:left w:val="nil"/>
              <w:bottom w:val="single" w:color="auto" w:sz="4" w:space="0"/>
              <w:right w:val="single" w:color="auto" w:sz="4" w:space="0"/>
            </w:tcBorders>
          </w:tcPr>
          <w:p w14:paraId="6B3F6A5D">
            <w:pPr>
              <w:widowControl/>
              <w:jc w:val="center"/>
              <w:rPr>
                <w:rFonts w:ascii="Times New Roman" w:hAnsi="Times New Roman" w:eastAsia="宋体" w:cs="Times New Roman"/>
                <w:szCs w:val="20"/>
              </w:rPr>
            </w:pPr>
          </w:p>
        </w:tc>
        <w:tc>
          <w:tcPr>
            <w:tcW w:w="1596" w:type="dxa"/>
            <w:tcBorders>
              <w:top w:val="nil"/>
              <w:left w:val="nil"/>
              <w:bottom w:val="single" w:color="auto" w:sz="4" w:space="0"/>
              <w:right w:val="single" w:color="auto" w:sz="4" w:space="0"/>
            </w:tcBorders>
          </w:tcPr>
          <w:p w14:paraId="7AE055F6">
            <w:pPr>
              <w:widowControl/>
              <w:jc w:val="center"/>
              <w:rPr>
                <w:rFonts w:ascii="Times New Roman" w:hAnsi="Times New Roman" w:eastAsia="宋体" w:cs="Times New Roman"/>
                <w:szCs w:val="20"/>
              </w:rPr>
            </w:pPr>
          </w:p>
        </w:tc>
      </w:tr>
      <w:tr w14:paraId="53105439">
        <w:tblPrEx>
          <w:tblCellMar>
            <w:top w:w="0" w:type="dxa"/>
            <w:left w:w="108" w:type="dxa"/>
            <w:bottom w:w="0" w:type="dxa"/>
            <w:right w:w="108" w:type="dxa"/>
          </w:tblCellMar>
        </w:tblPrEx>
        <w:trPr>
          <w:trHeight w:val="120" w:hRule="atLeast"/>
        </w:trPr>
        <w:tc>
          <w:tcPr>
            <w:tcW w:w="2096" w:type="dxa"/>
            <w:vMerge w:val="restart"/>
            <w:tcBorders>
              <w:top w:val="nil"/>
              <w:left w:val="single" w:color="auto" w:sz="4" w:space="0"/>
              <w:right w:val="single" w:color="auto" w:sz="4" w:space="0"/>
            </w:tcBorders>
          </w:tcPr>
          <w:p w14:paraId="661D025B">
            <w:pPr>
              <w:widowControl/>
              <w:rPr>
                <w:rFonts w:ascii="Times New Roman" w:hAnsi="Times New Roman" w:eastAsia="宋体" w:cs="Times New Roman"/>
                <w:szCs w:val="20"/>
              </w:rPr>
            </w:pPr>
            <w:r>
              <w:rPr>
                <w:rFonts w:hint="eastAsia" w:ascii="Times New Roman" w:hAnsi="Times New Roman" w:eastAsia="宋体" w:cs="Times New Roman"/>
                <w:szCs w:val="20"/>
              </w:rPr>
              <w:t>分类管理</w:t>
            </w:r>
          </w:p>
        </w:tc>
        <w:tc>
          <w:tcPr>
            <w:tcW w:w="3183" w:type="dxa"/>
            <w:tcBorders>
              <w:top w:val="nil"/>
              <w:left w:val="nil"/>
              <w:bottom w:val="single" w:color="auto" w:sz="4" w:space="0"/>
              <w:right w:val="single" w:color="auto" w:sz="4" w:space="0"/>
            </w:tcBorders>
          </w:tcPr>
          <w:p w14:paraId="01F03B79">
            <w:pPr>
              <w:widowControl/>
              <w:rPr>
                <w:rFonts w:ascii="Times New Roman" w:hAnsi="Times New Roman" w:eastAsia="宋体" w:cs="Times New Roman"/>
                <w:szCs w:val="20"/>
              </w:rPr>
            </w:pPr>
            <w:r>
              <w:rPr>
                <w:rFonts w:hint="eastAsia" w:ascii="Times New Roman" w:hAnsi="Times New Roman" w:eastAsia="宋体" w:cs="Times New Roman"/>
                <w:szCs w:val="20"/>
              </w:rPr>
              <w:t>1）新增一个分类</w:t>
            </w:r>
          </w:p>
        </w:tc>
        <w:tc>
          <w:tcPr>
            <w:tcW w:w="1276" w:type="dxa"/>
            <w:vMerge w:val="restart"/>
            <w:tcBorders>
              <w:top w:val="nil"/>
              <w:left w:val="nil"/>
              <w:right w:val="single" w:color="auto" w:sz="4" w:space="0"/>
            </w:tcBorders>
          </w:tcPr>
          <w:p w14:paraId="78263F56">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1134" w:type="dxa"/>
            <w:vMerge w:val="restart"/>
            <w:tcBorders>
              <w:top w:val="nil"/>
              <w:left w:val="nil"/>
              <w:right w:val="single" w:color="auto" w:sz="4" w:space="0"/>
            </w:tcBorders>
          </w:tcPr>
          <w:p w14:paraId="6E58B0CA">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1596" w:type="dxa"/>
            <w:vMerge w:val="restart"/>
            <w:tcBorders>
              <w:top w:val="nil"/>
              <w:left w:val="nil"/>
              <w:right w:val="single" w:color="auto" w:sz="4" w:space="0"/>
            </w:tcBorders>
          </w:tcPr>
          <w:p w14:paraId="5B83318A">
            <w:pPr>
              <w:widowControl/>
              <w:jc w:val="center"/>
              <w:rPr>
                <w:rFonts w:ascii="Times New Roman" w:hAnsi="Times New Roman" w:eastAsia="宋体" w:cs="Times New Roman"/>
                <w:szCs w:val="20"/>
              </w:rPr>
            </w:pPr>
            <w:r>
              <w:rPr>
                <w:rFonts w:ascii="Times New Roman" w:hAnsi="Times New Roman" w:eastAsia="宋体" w:cs="Times New Roman"/>
                <w:szCs w:val="20"/>
              </w:rPr>
              <w:t>0.697</w:t>
            </w:r>
          </w:p>
        </w:tc>
      </w:tr>
      <w:tr w14:paraId="1BDA33CB">
        <w:tblPrEx>
          <w:tblCellMar>
            <w:top w:w="0" w:type="dxa"/>
            <w:left w:w="108" w:type="dxa"/>
            <w:bottom w:w="0" w:type="dxa"/>
            <w:right w:w="108" w:type="dxa"/>
          </w:tblCellMar>
        </w:tblPrEx>
        <w:trPr>
          <w:trHeight w:val="120" w:hRule="atLeast"/>
        </w:trPr>
        <w:tc>
          <w:tcPr>
            <w:tcW w:w="2096" w:type="dxa"/>
            <w:vMerge w:val="continue"/>
            <w:tcBorders>
              <w:left w:val="single" w:color="auto" w:sz="4" w:space="0"/>
              <w:right w:val="single" w:color="auto" w:sz="4" w:space="0"/>
            </w:tcBorders>
          </w:tcPr>
          <w:p w14:paraId="61CBF85F">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69043325">
            <w:pPr>
              <w:widowControl/>
              <w:rPr>
                <w:rFonts w:ascii="Times New Roman" w:hAnsi="Times New Roman" w:eastAsia="宋体" w:cs="Times New Roman"/>
                <w:szCs w:val="20"/>
              </w:rPr>
            </w:pPr>
            <w:r>
              <w:rPr>
                <w:rFonts w:hint="eastAsia" w:ascii="Times New Roman" w:hAnsi="Times New Roman" w:eastAsia="宋体" w:cs="Times New Roman"/>
                <w:szCs w:val="20"/>
              </w:rPr>
              <w:t>2）刷新分类列表</w:t>
            </w:r>
          </w:p>
        </w:tc>
        <w:tc>
          <w:tcPr>
            <w:tcW w:w="1276" w:type="dxa"/>
            <w:vMerge w:val="continue"/>
            <w:tcBorders>
              <w:left w:val="nil"/>
              <w:right w:val="single" w:color="auto" w:sz="4" w:space="0"/>
            </w:tcBorders>
          </w:tcPr>
          <w:p w14:paraId="612AFC17">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4915DC8A">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66BA8055">
            <w:pPr>
              <w:widowControl/>
              <w:jc w:val="center"/>
              <w:rPr>
                <w:rFonts w:ascii="Times New Roman" w:hAnsi="Times New Roman" w:eastAsia="宋体" w:cs="Times New Roman"/>
                <w:szCs w:val="20"/>
              </w:rPr>
            </w:pPr>
          </w:p>
        </w:tc>
      </w:tr>
      <w:tr w14:paraId="0F9FFC26">
        <w:tblPrEx>
          <w:tblCellMar>
            <w:top w:w="0" w:type="dxa"/>
            <w:left w:w="108" w:type="dxa"/>
            <w:bottom w:w="0" w:type="dxa"/>
            <w:right w:w="108" w:type="dxa"/>
          </w:tblCellMar>
        </w:tblPrEx>
        <w:trPr>
          <w:trHeight w:val="120" w:hRule="atLeast"/>
        </w:trPr>
        <w:tc>
          <w:tcPr>
            <w:tcW w:w="2096" w:type="dxa"/>
            <w:vMerge w:val="continue"/>
            <w:tcBorders>
              <w:left w:val="single" w:color="auto" w:sz="4" w:space="0"/>
              <w:right w:val="single" w:color="auto" w:sz="4" w:space="0"/>
            </w:tcBorders>
          </w:tcPr>
          <w:p w14:paraId="1D01B057">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64D6B8EB">
            <w:pPr>
              <w:widowControl/>
              <w:rPr>
                <w:rFonts w:ascii="Times New Roman" w:hAnsi="Times New Roman" w:eastAsia="宋体" w:cs="Times New Roman"/>
                <w:szCs w:val="20"/>
              </w:rPr>
            </w:pPr>
            <w:r>
              <w:rPr>
                <w:rFonts w:hint="eastAsia" w:ascii="Times New Roman" w:hAnsi="Times New Roman" w:eastAsia="宋体" w:cs="Times New Roman"/>
                <w:szCs w:val="20"/>
              </w:rPr>
              <w:t>3）删除一个分类</w:t>
            </w:r>
          </w:p>
        </w:tc>
        <w:tc>
          <w:tcPr>
            <w:tcW w:w="1276" w:type="dxa"/>
            <w:vMerge w:val="continue"/>
            <w:tcBorders>
              <w:left w:val="nil"/>
              <w:right w:val="single" w:color="auto" w:sz="4" w:space="0"/>
            </w:tcBorders>
          </w:tcPr>
          <w:p w14:paraId="1C80FBDF">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1B4B4E17">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32FF850C">
            <w:pPr>
              <w:widowControl/>
              <w:jc w:val="center"/>
              <w:rPr>
                <w:rFonts w:ascii="Times New Roman" w:hAnsi="Times New Roman" w:eastAsia="宋体" w:cs="Times New Roman"/>
                <w:szCs w:val="20"/>
              </w:rPr>
            </w:pPr>
          </w:p>
        </w:tc>
      </w:tr>
      <w:tr w14:paraId="7824266B">
        <w:tblPrEx>
          <w:tblCellMar>
            <w:top w:w="0" w:type="dxa"/>
            <w:left w:w="108" w:type="dxa"/>
            <w:bottom w:w="0" w:type="dxa"/>
            <w:right w:w="108" w:type="dxa"/>
          </w:tblCellMar>
        </w:tblPrEx>
        <w:trPr>
          <w:trHeight w:val="120" w:hRule="atLeast"/>
        </w:trPr>
        <w:tc>
          <w:tcPr>
            <w:tcW w:w="2096" w:type="dxa"/>
            <w:vMerge w:val="continue"/>
            <w:tcBorders>
              <w:left w:val="single" w:color="auto" w:sz="4" w:space="0"/>
              <w:bottom w:val="single" w:color="auto" w:sz="4" w:space="0"/>
              <w:right w:val="single" w:color="auto" w:sz="4" w:space="0"/>
            </w:tcBorders>
          </w:tcPr>
          <w:p w14:paraId="0798E8AB">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102297B4">
            <w:pPr>
              <w:widowControl/>
              <w:rPr>
                <w:rFonts w:ascii="Times New Roman" w:hAnsi="Times New Roman" w:eastAsia="宋体" w:cs="Times New Roman"/>
                <w:szCs w:val="20"/>
              </w:rPr>
            </w:pPr>
            <w:r>
              <w:rPr>
                <w:rFonts w:hint="eastAsia" w:ascii="Times New Roman" w:hAnsi="Times New Roman" w:eastAsia="宋体" w:cs="Times New Roman"/>
                <w:szCs w:val="20"/>
              </w:rPr>
              <w:t>4）更新一个分类</w:t>
            </w:r>
          </w:p>
        </w:tc>
        <w:tc>
          <w:tcPr>
            <w:tcW w:w="1276" w:type="dxa"/>
            <w:vMerge w:val="continue"/>
            <w:tcBorders>
              <w:left w:val="nil"/>
              <w:bottom w:val="single" w:color="auto" w:sz="4" w:space="0"/>
              <w:right w:val="single" w:color="auto" w:sz="4" w:space="0"/>
            </w:tcBorders>
          </w:tcPr>
          <w:p w14:paraId="1A2294FB">
            <w:pPr>
              <w:widowControl/>
              <w:jc w:val="center"/>
              <w:rPr>
                <w:rFonts w:ascii="Times New Roman" w:hAnsi="Times New Roman" w:eastAsia="宋体" w:cs="Times New Roman"/>
                <w:szCs w:val="20"/>
              </w:rPr>
            </w:pPr>
          </w:p>
        </w:tc>
        <w:tc>
          <w:tcPr>
            <w:tcW w:w="1134" w:type="dxa"/>
            <w:vMerge w:val="continue"/>
            <w:tcBorders>
              <w:left w:val="nil"/>
              <w:bottom w:val="single" w:color="auto" w:sz="4" w:space="0"/>
              <w:right w:val="single" w:color="auto" w:sz="4" w:space="0"/>
            </w:tcBorders>
          </w:tcPr>
          <w:p w14:paraId="3BBA2AB0">
            <w:pPr>
              <w:widowControl/>
              <w:jc w:val="center"/>
              <w:rPr>
                <w:rFonts w:ascii="Times New Roman" w:hAnsi="Times New Roman" w:eastAsia="宋体" w:cs="Times New Roman"/>
                <w:szCs w:val="20"/>
              </w:rPr>
            </w:pPr>
          </w:p>
        </w:tc>
        <w:tc>
          <w:tcPr>
            <w:tcW w:w="1596" w:type="dxa"/>
            <w:vMerge w:val="continue"/>
            <w:tcBorders>
              <w:left w:val="nil"/>
              <w:bottom w:val="single" w:color="auto" w:sz="4" w:space="0"/>
              <w:right w:val="single" w:color="auto" w:sz="4" w:space="0"/>
            </w:tcBorders>
          </w:tcPr>
          <w:p w14:paraId="7004830B">
            <w:pPr>
              <w:widowControl/>
              <w:jc w:val="center"/>
              <w:rPr>
                <w:rFonts w:ascii="Times New Roman" w:hAnsi="Times New Roman" w:eastAsia="宋体" w:cs="Times New Roman"/>
                <w:szCs w:val="20"/>
              </w:rPr>
            </w:pPr>
          </w:p>
        </w:tc>
      </w:tr>
      <w:tr w14:paraId="50032304">
        <w:tblPrEx>
          <w:tblCellMar>
            <w:top w:w="0" w:type="dxa"/>
            <w:left w:w="108" w:type="dxa"/>
            <w:bottom w:w="0" w:type="dxa"/>
            <w:right w:w="108" w:type="dxa"/>
          </w:tblCellMar>
        </w:tblPrEx>
        <w:trPr>
          <w:trHeight w:val="412" w:hRule="atLeast"/>
        </w:trPr>
        <w:tc>
          <w:tcPr>
            <w:tcW w:w="2096" w:type="dxa"/>
            <w:vMerge w:val="restart"/>
            <w:tcBorders>
              <w:top w:val="nil"/>
              <w:left w:val="single" w:color="auto" w:sz="4" w:space="0"/>
              <w:right w:val="single" w:color="auto" w:sz="4" w:space="0"/>
            </w:tcBorders>
          </w:tcPr>
          <w:p w14:paraId="347BE76C">
            <w:pPr>
              <w:widowControl/>
              <w:rPr>
                <w:rFonts w:ascii="Times New Roman" w:hAnsi="Times New Roman" w:eastAsia="宋体" w:cs="Times New Roman"/>
                <w:szCs w:val="20"/>
              </w:rPr>
            </w:pPr>
            <w:r>
              <w:rPr>
                <w:rFonts w:hint="eastAsia" w:ascii="Times New Roman" w:hAnsi="Times New Roman" w:eastAsia="宋体" w:cs="Times New Roman"/>
                <w:szCs w:val="20"/>
              </w:rPr>
              <w:t>标签管理</w:t>
            </w:r>
          </w:p>
        </w:tc>
        <w:tc>
          <w:tcPr>
            <w:tcW w:w="3183" w:type="dxa"/>
            <w:tcBorders>
              <w:top w:val="nil"/>
              <w:left w:val="nil"/>
              <w:bottom w:val="single" w:color="auto" w:sz="4" w:space="0"/>
              <w:right w:val="single" w:color="auto" w:sz="4" w:space="0"/>
            </w:tcBorders>
          </w:tcPr>
          <w:p w14:paraId="1069F679">
            <w:pPr>
              <w:widowControl/>
              <w:rPr>
                <w:rFonts w:ascii="Times New Roman" w:hAnsi="Times New Roman" w:eastAsia="宋体" w:cs="Times New Roman"/>
                <w:szCs w:val="20"/>
              </w:rPr>
            </w:pPr>
            <w:r>
              <w:rPr>
                <w:rFonts w:hint="eastAsia" w:ascii="Times New Roman" w:hAnsi="Times New Roman" w:eastAsia="宋体" w:cs="Times New Roman"/>
                <w:szCs w:val="20"/>
              </w:rPr>
              <w:t>1）新增一个标签</w:t>
            </w:r>
          </w:p>
        </w:tc>
        <w:tc>
          <w:tcPr>
            <w:tcW w:w="1276" w:type="dxa"/>
            <w:vMerge w:val="restart"/>
            <w:tcBorders>
              <w:top w:val="nil"/>
              <w:left w:val="nil"/>
              <w:right w:val="single" w:color="auto" w:sz="4" w:space="0"/>
            </w:tcBorders>
          </w:tcPr>
          <w:p w14:paraId="4C214A6F">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1134" w:type="dxa"/>
            <w:vMerge w:val="restart"/>
            <w:tcBorders>
              <w:top w:val="nil"/>
              <w:left w:val="nil"/>
              <w:right w:val="single" w:color="auto" w:sz="4" w:space="0"/>
            </w:tcBorders>
          </w:tcPr>
          <w:p w14:paraId="3431734B">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1596" w:type="dxa"/>
            <w:vMerge w:val="restart"/>
            <w:tcBorders>
              <w:top w:val="nil"/>
              <w:left w:val="nil"/>
              <w:right w:val="single" w:color="auto" w:sz="4" w:space="0"/>
            </w:tcBorders>
          </w:tcPr>
          <w:p w14:paraId="6820DE75">
            <w:pPr>
              <w:widowControl/>
              <w:jc w:val="center"/>
              <w:rPr>
                <w:rFonts w:ascii="Times New Roman" w:hAnsi="Times New Roman" w:eastAsia="宋体" w:cs="Times New Roman"/>
                <w:szCs w:val="20"/>
              </w:rPr>
            </w:pPr>
            <w:r>
              <w:rPr>
                <w:rFonts w:ascii="Times New Roman" w:hAnsi="Times New Roman" w:eastAsia="宋体" w:cs="Times New Roman"/>
                <w:szCs w:val="20"/>
              </w:rPr>
              <w:t>0.233</w:t>
            </w:r>
          </w:p>
        </w:tc>
      </w:tr>
      <w:tr w14:paraId="57040328">
        <w:tblPrEx>
          <w:tblCellMar>
            <w:top w:w="0" w:type="dxa"/>
            <w:left w:w="108" w:type="dxa"/>
            <w:bottom w:w="0" w:type="dxa"/>
            <w:right w:w="108" w:type="dxa"/>
          </w:tblCellMar>
        </w:tblPrEx>
        <w:trPr>
          <w:trHeight w:val="78" w:hRule="atLeast"/>
        </w:trPr>
        <w:tc>
          <w:tcPr>
            <w:tcW w:w="2096" w:type="dxa"/>
            <w:vMerge w:val="continue"/>
            <w:tcBorders>
              <w:left w:val="single" w:color="auto" w:sz="4" w:space="0"/>
              <w:right w:val="single" w:color="auto" w:sz="4" w:space="0"/>
            </w:tcBorders>
          </w:tcPr>
          <w:p w14:paraId="79483865">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62A886BB">
            <w:pPr>
              <w:widowControl/>
              <w:rPr>
                <w:rFonts w:ascii="Times New Roman" w:hAnsi="Times New Roman" w:eastAsia="宋体" w:cs="Times New Roman"/>
                <w:szCs w:val="20"/>
              </w:rPr>
            </w:pPr>
            <w:r>
              <w:rPr>
                <w:rFonts w:hint="eastAsia" w:ascii="Times New Roman" w:hAnsi="Times New Roman" w:eastAsia="宋体" w:cs="Times New Roman"/>
                <w:szCs w:val="20"/>
              </w:rPr>
              <w:t>2）刷新标签列表</w:t>
            </w:r>
          </w:p>
        </w:tc>
        <w:tc>
          <w:tcPr>
            <w:tcW w:w="1276" w:type="dxa"/>
            <w:vMerge w:val="continue"/>
            <w:tcBorders>
              <w:left w:val="nil"/>
              <w:right w:val="single" w:color="auto" w:sz="4" w:space="0"/>
            </w:tcBorders>
          </w:tcPr>
          <w:p w14:paraId="7645A080">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682B5645">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61997400">
            <w:pPr>
              <w:widowControl/>
              <w:jc w:val="center"/>
              <w:rPr>
                <w:rFonts w:ascii="Times New Roman" w:hAnsi="Times New Roman" w:eastAsia="宋体" w:cs="Times New Roman"/>
                <w:szCs w:val="20"/>
              </w:rPr>
            </w:pPr>
          </w:p>
        </w:tc>
      </w:tr>
      <w:tr w14:paraId="40E9CD35">
        <w:tblPrEx>
          <w:tblCellMar>
            <w:top w:w="0" w:type="dxa"/>
            <w:left w:w="108" w:type="dxa"/>
            <w:bottom w:w="0" w:type="dxa"/>
            <w:right w:w="108" w:type="dxa"/>
          </w:tblCellMar>
        </w:tblPrEx>
        <w:trPr>
          <w:trHeight w:val="78" w:hRule="atLeast"/>
        </w:trPr>
        <w:tc>
          <w:tcPr>
            <w:tcW w:w="2096" w:type="dxa"/>
            <w:vMerge w:val="continue"/>
            <w:tcBorders>
              <w:left w:val="single" w:color="auto" w:sz="4" w:space="0"/>
              <w:right w:val="single" w:color="auto" w:sz="4" w:space="0"/>
            </w:tcBorders>
          </w:tcPr>
          <w:p w14:paraId="4FFA0998">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464EF3EB">
            <w:pPr>
              <w:widowControl/>
              <w:rPr>
                <w:rFonts w:ascii="Times New Roman" w:hAnsi="Times New Roman" w:eastAsia="宋体" w:cs="Times New Roman"/>
                <w:szCs w:val="20"/>
              </w:rPr>
            </w:pPr>
            <w:r>
              <w:rPr>
                <w:rFonts w:hint="eastAsia" w:ascii="Times New Roman" w:hAnsi="Times New Roman" w:eastAsia="宋体" w:cs="Times New Roman"/>
                <w:szCs w:val="20"/>
              </w:rPr>
              <w:t>3）删除一个标签</w:t>
            </w:r>
          </w:p>
        </w:tc>
        <w:tc>
          <w:tcPr>
            <w:tcW w:w="1276" w:type="dxa"/>
            <w:vMerge w:val="continue"/>
            <w:tcBorders>
              <w:left w:val="nil"/>
              <w:right w:val="single" w:color="auto" w:sz="4" w:space="0"/>
            </w:tcBorders>
          </w:tcPr>
          <w:p w14:paraId="5DF06732">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6AB3C76C">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0DF66769">
            <w:pPr>
              <w:widowControl/>
              <w:jc w:val="center"/>
              <w:rPr>
                <w:rFonts w:ascii="Times New Roman" w:hAnsi="Times New Roman" w:eastAsia="宋体" w:cs="Times New Roman"/>
                <w:szCs w:val="20"/>
              </w:rPr>
            </w:pPr>
          </w:p>
        </w:tc>
      </w:tr>
      <w:tr w14:paraId="3D633620">
        <w:tblPrEx>
          <w:tblCellMar>
            <w:top w:w="0" w:type="dxa"/>
            <w:left w:w="108" w:type="dxa"/>
            <w:bottom w:w="0" w:type="dxa"/>
            <w:right w:w="108" w:type="dxa"/>
          </w:tblCellMar>
        </w:tblPrEx>
        <w:trPr>
          <w:trHeight w:val="78" w:hRule="atLeast"/>
        </w:trPr>
        <w:tc>
          <w:tcPr>
            <w:tcW w:w="2096" w:type="dxa"/>
            <w:vMerge w:val="continue"/>
            <w:tcBorders>
              <w:left w:val="single" w:color="auto" w:sz="4" w:space="0"/>
              <w:bottom w:val="single" w:color="auto" w:sz="4" w:space="0"/>
              <w:right w:val="single" w:color="auto" w:sz="4" w:space="0"/>
            </w:tcBorders>
          </w:tcPr>
          <w:p w14:paraId="64724E95">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103D8C4A">
            <w:pPr>
              <w:widowControl/>
              <w:rPr>
                <w:rFonts w:ascii="Times New Roman" w:hAnsi="Times New Roman" w:eastAsia="宋体" w:cs="Times New Roman"/>
                <w:szCs w:val="20"/>
              </w:rPr>
            </w:pPr>
            <w:r>
              <w:rPr>
                <w:rFonts w:hint="eastAsia" w:ascii="Times New Roman" w:hAnsi="Times New Roman" w:eastAsia="宋体" w:cs="Times New Roman"/>
                <w:szCs w:val="20"/>
              </w:rPr>
              <w:t>4）更新一个标签</w:t>
            </w:r>
          </w:p>
        </w:tc>
        <w:tc>
          <w:tcPr>
            <w:tcW w:w="1276" w:type="dxa"/>
            <w:vMerge w:val="continue"/>
            <w:tcBorders>
              <w:left w:val="nil"/>
              <w:bottom w:val="single" w:color="auto" w:sz="4" w:space="0"/>
              <w:right w:val="single" w:color="auto" w:sz="4" w:space="0"/>
            </w:tcBorders>
          </w:tcPr>
          <w:p w14:paraId="243BA46A">
            <w:pPr>
              <w:widowControl/>
              <w:jc w:val="center"/>
              <w:rPr>
                <w:rFonts w:ascii="Times New Roman" w:hAnsi="Times New Roman" w:eastAsia="宋体" w:cs="Times New Roman"/>
                <w:szCs w:val="20"/>
              </w:rPr>
            </w:pPr>
          </w:p>
        </w:tc>
        <w:tc>
          <w:tcPr>
            <w:tcW w:w="1134" w:type="dxa"/>
            <w:vMerge w:val="continue"/>
            <w:tcBorders>
              <w:left w:val="nil"/>
              <w:bottom w:val="single" w:color="auto" w:sz="4" w:space="0"/>
              <w:right w:val="single" w:color="auto" w:sz="4" w:space="0"/>
            </w:tcBorders>
          </w:tcPr>
          <w:p w14:paraId="1F1F2C75">
            <w:pPr>
              <w:widowControl/>
              <w:jc w:val="center"/>
              <w:rPr>
                <w:rFonts w:ascii="Times New Roman" w:hAnsi="Times New Roman" w:eastAsia="宋体" w:cs="Times New Roman"/>
                <w:szCs w:val="20"/>
              </w:rPr>
            </w:pPr>
          </w:p>
        </w:tc>
        <w:tc>
          <w:tcPr>
            <w:tcW w:w="1596" w:type="dxa"/>
            <w:vMerge w:val="continue"/>
            <w:tcBorders>
              <w:left w:val="nil"/>
              <w:bottom w:val="single" w:color="auto" w:sz="4" w:space="0"/>
              <w:right w:val="single" w:color="auto" w:sz="4" w:space="0"/>
            </w:tcBorders>
          </w:tcPr>
          <w:p w14:paraId="09F955F4">
            <w:pPr>
              <w:widowControl/>
              <w:jc w:val="center"/>
              <w:rPr>
                <w:rFonts w:ascii="Times New Roman" w:hAnsi="Times New Roman" w:eastAsia="宋体" w:cs="Times New Roman"/>
                <w:szCs w:val="20"/>
              </w:rPr>
            </w:pPr>
          </w:p>
        </w:tc>
      </w:tr>
      <w:tr w14:paraId="11798FD4">
        <w:tblPrEx>
          <w:tblCellMar>
            <w:top w:w="0" w:type="dxa"/>
            <w:left w:w="108" w:type="dxa"/>
            <w:bottom w:w="0" w:type="dxa"/>
            <w:right w:w="108" w:type="dxa"/>
          </w:tblCellMar>
        </w:tblPrEx>
        <w:trPr>
          <w:trHeight w:val="158" w:hRule="atLeast"/>
        </w:trPr>
        <w:tc>
          <w:tcPr>
            <w:tcW w:w="2096" w:type="dxa"/>
            <w:vMerge w:val="restart"/>
            <w:tcBorders>
              <w:top w:val="nil"/>
              <w:left w:val="single" w:color="auto" w:sz="4" w:space="0"/>
              <w:right w:val="single" w:color="auto" w:sz="4" w:space="0"/>
            </w:tcBorders>
          </w:tcPr>
          <w:p w14:paraId="23633B9A">
            <w:pPr>
              <w:widowControl/>
              <w:rPr>
                <w:rFonts w:ascii="Times New Roman" w:hAnsi="Times New Roman" w:eastAsia="宋体" w:cs="Times New Roman"/>
                <w:szCs w:val="20"/>
              </w:rPr>
            </w:pPr>
            <w:r>
              <w:rPr>
                <w:rFonts w:hint="eastAsia" w:ascii="Times New Roman" w:hAnsi="Times New Roman" w:eastAsia="宋体" w:cs="Times New Roman"/>
                <w:szCs w:val="20"/>
              </w:rPr>
              <w:t>评论管理</w:t>
            </w:r>
          </w:p>
        </w:tc>
        <w:tc>
          <w:tcPr>
            <w:tcW w:w="3183" w:type="dxa"/>
            <w:tcBorders>
              <w:top w:val="nil"/>
              <w:left w:val="nil"/>
              <w:bottom w:val="single" w:color="auto" w:sz="4" w:space="0"/>
              <w:right w:val="single" w:color="auto" w:sz="4" w:space="0"/>
            </w:tcBorders>
          </w:tcPr>
          <w:p w14:paraId="30F2530B">
            <w:pPr>
              <w:widowControl/>
              <w:rPr>
                <w:rFonts w:ascii="Times New Roman" w:hAnsi="Times New Roman" w:eastAsia="宋体" w:cs="Times New Roman"/>
                <w:szCs w:val="20"/>
              </w:rPr>
            </w:pPr>
            <w:r>
              <w:rPr>
                <w:rFonts w:hint="eastAsia" w:ascii="Times New Roman" w:hAnsi="Times New Roman" w:eastAsia="宋体" w:cs="Times New Roman"/>
                <w:szCs w:val="20"/>
              </w:rPr>
              <w:t>1）刷新评论列表</w:t>
            </w:r>
          </w:p>
        </w:tc>
        <w:tc>
          <w:tcPr>
            <w:tcW w:w="1276" w:type="dxa"/>
            <w:vMerge w:val="restart"/>
            <w:tcBorders>
              <w:top w:val="nil"/>
              <w:left w:val="nil"/>
              <w:right w:val="single" w:color="auto" w:sz="4" w:space="0"/>
            </w:tcBorders>
          </w:tcPr>
          <w:p w14:paraId="5B68AD81">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1134" w:type="dxa"/>
            <w:vMerge w:val="restart"/>
            <w:tcBorders>
              <w:top w:val="nil"/>
              <w:left w:val="nil"/>
              <w:right w:val="single" w:color="auto" w:sz="4" w:space="0"/>
            </w:tcBorders>
          </w:tcPr>
          <w:p w14:paraId="59D505E7">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1596" w:type="dxa"/>
            <w:vMerge w:val="restart"/>
            <w:tcBorders>
              <w:top w:val="nil"/>
              <w:left w:val="nil"/>
              <w:right w:val="single" w:color="auto" w:sz="4" w:space="0"/>
            </w:tcBorders>
          </w:tcPr>
          <w:p w14:paraId="5C50592A">
            <w:pPr>
              <w:widowControl/>
              <w:jc w:val="center"/>
              <w:rPr>
                <w:rFonts w:ascii="Times New Roman" w:hAnsi="Times New Roman" w:eastAsia="宋体" w:cs="Times New Roman"/>
                <w:szCs w:val="20"/>
              </w:rPr>
            </w:pPr>
            <w:r>
              <w:rPr>
                <w:rFonts w:ascii="Times New Roman" w:hAnsi="Times New Roman" w:eastAsia="宋体" w:cs="Times New Roman"/>
                <w:szCs w:val="20"/>
              </w:rPr>
              <w:t>0.605</w:t>
            </w:r>
          </w:p>
        </w:tc>
      </w:tr>
      <w:tr w14:paraId="4D42EF81">
        <w:tblPrEx>
          <w:tblCellMar>
            <w:top w:w="0" w:type="dxa"/>
            <w:left w:w="108" w:type="dxa"/>
            <w:bottom w:w="0" w:type="dxa"/>
            <w:right w:w="108" w:type="dxa"/>
          </w:tblCellMar>
        </w:tblPrEx>
        <w:trPr>
          <w:trHeight w:val="157" w:hRule="atLeast"/>
        </w:trPr>
        <w:tc>
          <w:tcPr>
            <w:tcW w:w="2096" w:type="dxa"/>
            <w:vMerge w:val="continue"/>
            <w:tcBorders>
              <w:left w:val="single" w:color="auto" w:sz="4" w:space="0"/>
              <w:bottom w:val="single" w:color="auto" w:sz="4" w:space="0"/>
              <w:right w:val="single" w:color="auto" w:sz="4" w:space="0"/>
            </w:tcBorders>
          </w:tcPr>
          <w:p w14:paraId="03EE7A48">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6ED5CBE2">
            <w:pPr>
              <w:widowControl/>
              <w:rPr>
                <w:rFonts w:ascii="Times New Roman" w:hAnsi="Times New Roman" w:eastAsia="宋体" w:cs="Times New Roman"/>
                <w:szCs w:val="20"/>
              </w:rPr>
            </w:pPr>
            <w:r>
              <w:rPr>
                <w:rFonts w:hint="eastAsia" w:ascii="Times New Roman" w:hAnsi="Times New Roman" w:eastAsia="宋体" w:cs="Times New Roman"/>
                <w:szCs w:val="20"/>
              </w:rPr>
              <w:t>2）删除一条评论</w:t>
            </w:r>
          </w:p>
        </w:tc>
        <w:tc>
          <w:tcPr>
            <w:tcW w:w="1276" w:type="dxa"/>
            <w:vMerge w:val="continue"/>
            <w:tcBorders>
              <w:left w:val="nil"/>
              <w:bottom w:val="single" w:color="auto" w:sz="4" w:space="0"/>
              <w:right w:val="single" w:color="auto" w:sz="4" w:space="0"/>
            </w:tcBorders>
          </w:tcPr>
          <w:p w14:paraId="1AFB91FE">
            <w:pPr>
              <w:widowControl/>
              <w:jc w:val="center"/>
              <w:rPr>
                <w:rFonts w:ascii="Times New Roman" w:hAnsi="Times New Roman" w:eastAsia="宋体" w:cs="Times New Roman"/>
                <w:szCs w:val="20"/>
              </w:rPr>
            </w:pPr>
          </w:p>
        </w:tc>
        <w:tc>
          <w:tcPr>
            <w:tcW w:w="1134" w:type="dxa"/>
            <w:vMerge w:val="continue"/>
            <w:tcBorders>
              <w:left w:val="nil"/>
              <w:bottom w:val="single" w:color="auto" w:sz="4" w:space="0"/>
              <w:right w:val="single" w:color="auto" w:sz="4" w:space="0"/>
            </w:tcBorders>
          </w:tcPr>
          <w:p w14:paraId="401C7E89">
            <w:pPr>
              <w:widowControl/>
              <w:jc w:val="center"/>
              <w:rPr>
                <w:rFonts w:ascii="Times New Roman" w:hAnsi="Times New Roman" w:eastAsia="宋体" w:cs="Times New Roman"/>
                <w:szCs w:val="20"/>
              </w:rPr>
            </w:pPr>
          </w:p>
        </w:tc>
        <w:tc>
          <w:tcPr>
            <w:tcW w:w="1596" w:type="dxa"/>
            <w:vMerge w:val="continue"/>
            <w:tcBorders>
              <w:left w:val="nil"/>
              <w:bottom w:val="single" w:color="auto" w:sz="4" w:space="0"/>
              <w:right w:val="single" w:color="auto" w:sz="4" w:space="0"/>
            </w:tcBorders>
          </w:tcPr>
          <w:p w14:paraId="202F2FA1">
            <w:pPr>
              <w:widowControl/>
              <w:jc w:val="center"/>
              <w:rPr>
                <w:rFonts w:ascii="Times New Roman" w:hAnsi="Times New Roman" w:eastAsia="宋体" w:cs="Times New Roman"/>
                <w:szCs w:val="20"/>
              </w:rPr>
            </w:pPr>
          </w:p>
        </w:tc>
      </w:tr>
      <w:tr w14:paraId="5FAF41C1">
        <w:tblPrEx>
          <w:tblCellMar>
            <w:top w:w="0" w:type="dxa"/>
            <w:left w:w="108" w:type="dxa"/>
            <w:bottom w:w="0" w:type="dxa"/>
            <w:right w:w="108" w:type="dxa"/>
          </w:tblCellMar>
        </w:tblPrEx>
        <w:trPr>
          <w:trHeight w:val="480" w:hRule="atLeast"/>
        </w:trPr>
        <w:tc>
          <w:tcPr>
            <w:tcW w:w="2096" w:type="dxa"/>
            <w:tcBorders>
              <w:top w:val="single" w:color="auto" w:sz="4" w:space="0"/>
              <w:left w:val="single" w:color="auto" w:sz="4" w:space="0"/>
              <w:bottom w:val="single" w:color="auto" w:sz="4" w:space="0"/>
              <w:right w:val="single" w:color="auto" w:sz="4" w:space="0"/>
            </w:tcBorders>
          </w:tcPr>
          <w:p w14:paraId="7F8F7D3F">
            <w:pPr>
              <w:widowControl/>
              <w:rPr>
                <w:rFonts w:ascii="Times New Roman" w:hAnsi="Times New Roman" w:eastAsia="宋体" w:cs="Times New Roman"/>
                <w:szCs w:val="20"/>
              </w:rPr>
            </w:pPr>
            <w:r>
              <w:rPr>
                <w:rFonts w:hint="eastAsia" w:ascii="Times New Roman" w:hAnsi="Times New Roman" w:eastAsia="宋体" w:cs="Times New Roman"/>
                <w:szCs w:val="20"/>
              </w:rPr>
              <w:t>总览</w:t>
            </w:r>
          </w:p>
        </w:tc>
        <w:tc>
          <w:tcPr>
            <w:tcW w:w="3183" w:type="dxa"/>
            <w:tcBorders>
              <w:top w:val="single" w:color="auto" w:sz="4" w:space="0"/>
              <w:left w:val="nil"/>
              <w:bottom w:val="single" w:color="auto" w:sz="4" w:space="0"/>
              <w:right w:val="single" w:color="auto" w:sz="4" w:space="0"/>
            </w:tcBorders>
          </w:tcPr>
          <w:p w14:paraId="3EC4D3CC">
            <w:pPr>
              <w:widowControl/>
              <w:rPr>
                <w:rFonts w:ascii="Times New Roman" w:hAnsi="Times New Roman" w:eastAsia="宋体" w:cs="Times New Roman"/>
                <w:szCs w:val="20"/>
              </w:rPr>
            </w:pPr>
            <w:r>
              <w:rPr>
                <w:rFonts w:hint="eastAsia" w:ascii="Times New Roman" w:hAnsi="Times New Roman" w:eastAsia="宋体" w:cs="Times New Roman"/>
                <w:szCs w:val="20"/>
              </w:rPr>
              <w:t>1）刷新总览页面</w:t>
            </w:r>
          </w:p>
        </w:tc>
        <w:tc>
          <w:tcPr>
            <w:tcW w:w="1276" w:type="dxa"/>
            <w:tcBorders>
              <w:top w:val="single" w:color="auto" w:sz="4" w:space="0"/>
              <w:left w:val="nil"/>
              <w:bottom w:val="single" w:color="auto" w:sz="4" w:space="0"/>
              <w:right w:val="single" w:color="auto" w:sz="4" w:space="0"/>
            </w:tcBorders>
          </w:tcPr>
          <w:p w14:paraId="1FFE00F8">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1134" w:type="dxa"/>
            <w:tcBorders>
              <w:top w:val="single" w:color="auto" w:sz="4" w:space="0"/>
              <w:left w:val="nil"/>
              <w:bottom w:val="single" w:color="auto" w:sz="4" w:space="0"/>
              <w:right w:val="single" w:color="auto" w:sz="4" w:space="0"/>
            </w:tcBorders>
          </w:tcPr>
          <w:p w14:paraId="6E77E4FC">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1596" w:type="dxa"/>
            <w:tcBorders>
              <w:top w:val="single" w:color="auto" w:sz="4" w:space="0"/>
              <w:left w:val="nil"/>
              <w:bottom w:val="single" w:color="auto" w:sz="4" w:space="0"/>
              <w:right w:val="single" w:color="auto" w:sz="4" w:space="0"/>
            </w:tcBorders>
          </w:tcPr>
          <w:p w14:paraId="08988EE9">
            <w:pPr>
              <w:widowControl/>
              <w:jc w:val="center"/>
              <w:rPr>
                <w:rFonts w:ascii="Times New Roman" w:hAnsi="Times New Roman" w:eastAsia="宋体" w:cs="Times New Roman"/>
                <w:szCs w:val="20"/>
              </w:rPr>
            </w:pPr>
            <w:r>
              <w:rPr>
                <w:rFonts w:ascii="Times New Roman" w:hAnsi="Times New Roman" w:eastAsia="宋体" w:cs="Times New Roman"/>
                <w:szCs w:val="20"/>
              </w:rPr>
              <w:t>0.572</w:t>
            </w:r>
          </w:p>
        </w:tc>
      </w:tr>
      <w:tr w14:paraId="6C1E02A8">
        <w:tblPrEx>
          <w:tblCellMar>
            <w:top w:w="0" w:type="dxa"/>
            <w:left w:w="108" w:type="dxa"/>
            <w:bottom w:w="0" w:type="dxa"/>
            <w:right w:w="108" w:type="dxa"/>
          </w:tblCellMar>
        </w:tblPrEx>
        <w:trPr>
          <w:trHeight w:val="480" w:hRule="atLeast"/>
        </w:trPr>
        <w:tc>
          <w:tcPr>
            <w:tcW w:w="2096" w:type="dxa"/>
            <w:tcBorders>
              <w:top w:val="single" w:color="auto" w:sz="4" w:space="0"/>
              <w:left w:val="single" w:color="auto" w:sz="4" w:space="0"/>
              <w:bottom w:val="single" w:color="auto" w:sz="4" w:space="0"/>
              <w:right w:val="single" w:color="auto" w:sz="4" w:space="0"/>
            </w:tcBorders>
          </w:tcPr>
          <w:p w14:paraId="7F2933A3">
            <w:pPr>
              <w:widowControl/>
              <w:rPr>
                <w:rFonts w:ascii="Times New Roman" w:hAnsi="Times New Roman" w:eastAsia="宋体" w:cs="Times New Roman"/>
                <w:szCs w:val="20"/>
              </w:rPr>
            </w:pPr>
            <w:r>
              <w:rPr>
                <w:rFonts w:hint="eastAsia" w:ascii="Times New Roman" w:hAnsi="Times New Roman" w:eastAsia="宋体" w:cs="Times New Roman"/>
                <w:szCs w:val="20"/>
              </w:rPr>
              <w:t>订单管理</w:t>
            </w:r>
          </w:p>
        </w:tc>
        <w:tc>
          <w:tcPr>
            <w:tcW w:w="3183" w:type="dxa"/>
            <w:tcBorders>
              <w:top w:val="single" w:color="auto" w:sz="4" w:space="0"/>
              <w:left w:val="nil"/>
              <w:bottom w:val="single" w:color="auto" w:sz="4" w:space="0"/>
              <w:right w:val="single" w:color="auto" w:sz="4" w:space="0"/>
            </w:tcBorders>
          </w:tcPr>
          <w:p w14:paraId="6AAEF8C3">
            <w:pPr>
              <w:widowControl/>
              <w:rPr>
                <w:rFonts w:ascii="Times New Roman" w:hAnsi="Times New Roman" w:eastAsia="宋体" w:cs="Times New Roman"/>
                <w:szCs w:val="20"/>
              </w:rPr>
            </w:pPr>
            <w:r>
              <w:rPr>
                <w:rFonts w:hint="eastAsia" w:ascii="Times New Roman" w:hAnsi="Times New Roman" w:eastAsia="宋体" w:cs="Times New Roman"/>
                <w:szCs w:val="20"/>
              </w:rPr>
              <w:t>1）刷新订单列表</w:t>
            </w:r>
          </w:p>
        </w:tc>
        <w:tc>
          <w:tcPr>
            <w:tcW w:w="1276" w:type="dxa"/>
            <w:tcBorders>
              <w:top w:val="single" w:color="auto" w:sz="4" w:space="0"/>
              <w:left w:val="nil"/>
              <w:bottom w:val="single" w:color="auto" w:sz="4" w:space="0"/>
              <w:right w:val="single" w:color="auto" w:sz="4" w:space="0"/>
            </w:tcBorders>
          </w:tcPr>
          <w:p w14:paraId="558A371E">
            <w:pPr>
              <w:widowControl/>
              <w:jc w:val="center"/>
              <w:rPr>
                <w:rFonts w:ascii="Times New Roman" w:hAnsi="Times New Roman" w:eastAsia="宋体" w:cs="Times New Roman"/>
                <w:szCs w:val="20"/>
              </w:rPr>
            </w:pPr>
            <w:r>
              <w:rPr>
                <w:rFonts w:hint="eastAsia" w:ascii="Times New Roman" w:hAnsi="Times New Roman" w:eastAsia="宋体" w:cs="Times New Roman"/>
                <w:szCs w:val="20"/>
              </w:rPr>
              <w:t>1</w:t>
            </w:r>
            <w:r>
              <w:rPr>
                <w:rFonts w:ascii="Times New Roman" w:hAnsi="Times New Roman" w:eastAsia="宋体" w:cs="Times New Roman"/>
                <w:szCs w:val="20"/>
              </w:rPr>
              <w:t>00</w:t>
            </w:r>
          </w:p>
        </w:tc>
        <w:tc>
          <w:tcPr>
            <w:tcW w:w="1134" w:type="dxa"/>
            <w:tcBorders>
              <w:top w:val="single" w:color="auto" w:sz="4" w:space="0"/>
              <w:left w:val="nil"/>
              <w:bottom w:val="single" w:color="auto" w:sz="4" w:space="0"/>
              <w:right w:val="single" w:color="auto" w:sz="4" w:space="0"/>
            </w:tcBorders>
          </w:tcPr>
          <w:p w14:paraId="3271516A">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1596" w:type="dxa"/>
            <w:tcBorders>
              <w:top w:val="single" w:color="auto" w:sz="4" w:space="0"/>
              <w:left w:val="nil"/>
              <w:bottom w:val="single" w:color="auto" w:sz="4" w:space="0"/>
              <w:right w:val="single" w:color="auto" w:sz="4" w:space="0"/>
            </w:tcBorders>
          </w:tcPr>
          <w:p w14:paraId="404D2F57">
            <w:pPr>
              <w:widowControl/>
              <w:jc w:val="center"/>
              <w:rPr>
                <w:rFonts w:ascii="Times New Roman" w:hAnsi="Times New Roman" w:eastAsia="宋体" w:cs="Times New Roman"/>
                <w:szCs w:val="20"/>
              </w:rPr>
            </w:pPr>
            <w:r>
              <w:rPr>
                <w:rFonts w:hint="eastAsia" w:ascii="Times New Roman" w:hAnsi="Times New Roman" w:eastAsia="宋体" w:cs="Times New Roman"/>
                <w:szCs w:val="20"/>
              </w:rPr>
              <w:t>0</w:t>
            </w:r>
            <w:r>
              <w:rPr>
                <w:rFonts w:ascii="Times New Roman" w:hAnsi="Times New Roman" w:eastAsia="宋体" w:cs="Times New Roman"/>
                <w:szCs w:val="20"/>
              </w:rPr>
              <w:t>.339</w:t>
            </w:r>
          </w:p>
        </w:tc>
      </w:tr>
      <w:bookmarkEnd w:id="84"/>
    </w:tbl>
    <w:p w14:paraId="70E77403"/>
    <w:p w14:paraId="66B67418">
      <w:pPr>
        <w:pStyle w:val="4"/>
      </w:pPr>
      <w:bookmarkStart w:id="85" w:name="_Toc134993866"/>
      <w:r>
        <w:rPr>
          <w:rFonts w:hint="eastAsia"/>
        </w:rPr>
        <w:t>前台功能测试用例</w:t>
      </w:r>
      <w:bookmarkEnd w:id="85"/>
    </w:p>
    <w:p w14:paraId="393E502C"/>
    <w:p w14:paraId="7789471D"/>
    <w:tbl>
      <w:tblPr>
        <w:tblStyle w:val="33"/>
        <w:tblW w:w="9285" w:type="dxa"/>
        <w:tblInd w:w="103" w:type="dxa"/>
        <w:tblLayout w:type="fixed"/>
        <w:tblCellMar>
          <w:top w:w="0" w:type="dxa"/>
          <w:left w:w="108" w:type="dxa"/>
          <w:bottom w:w="0" w:type="dxa"/>
          <w:right w:w="108" w:type="dxa"/>
        </w:tblCellMar>
      </w:tblPr>
      <w:tblGrid>
        <w:gridCol w:w="2096"/>
        <w:gridCol w:w="3183"/>
        <w:gridCol w:w="1276"/>
        <w:gridCol w:w="1134"/>
        <w:gridCol w:w="1596"/>
      </w:tblGrid>
      <w:tr w14:paraId="713ECD70">
        <w:tblPrEx>
          <w:tblCellMar>
            <w:top w:w="0" w:type="dxa"/>
            <w:left w:w="108" w:type="dxa"/>
            <w:bottom w:w="0" w:type="dxa"/>
            <w:right w:w="108" w:type="dxa"/>
          </w:tblCellMar>
        </w:tblPrEx>
        <w:trPr>
          <w:trHeight w:val="240" w:hRule="atLeast"/>
        </w:trPr>
        <w:tc>
          <w:tcPr>
            <w:tcW w:w="2096" w:type="dxa"/>
            <w:tcBorders>
              <w:top w:val="single" w:color="auto" w:sz="4" w:space="0"/>
              <w:left w:val="single" w:color="auto" w:sz="4" w:space="0"/>
              <w:bottom w:val="single" w:color="auto" w:sz="4" w:space="0"/>
              <w:right w:val="single" w:color="auto" w:sz="4" w:space="0"/>
            </w:tcBorders>
            <w:shd w:val="clear" w:color="auto" w:fill="808080"/>
          </w:tcPr>
          <w:p w14:paraId="4A923919">
            <w:pPr>
              <w:widowControl/>
              <w:jc w:val="left"/>
              <w:rPr>
                <w:rFonts w:ascii="宋体" w:hAnsi="宋体" w:eastAsia="宋体" w:cs="宋体"/>
                <w:b/>
                <w:bCs/>
                <w:color w:val="FFFF00"/>
                <w:kern w:val="0"/>
                <w:szCs w:val="21"/>
              </w:rPr>
            </w:pPr>
            <w:r>
              <w:rPr>
                <w:rFonts w:hint="eastAsia" w:ascii="宋体" w:hAnsi="宋体" w:eastAsia="宋体" w:cs="宋体"/>
                <w:b/>
                <w:bCs/>
                <w:color w:val="FFFF00"/>
                <w:kern w:val="0"/>
                <w:szCs w:val="21"/>
              </w:rPr>
              <w:t>模块名称</w:t>
            </w:r>
          </w:p>
        </w:tc>
        <w:tc>
          <w:tcPr>
            <w:tcW w:w="3183" w:type="dxa"/>
            <w:tcBorders>
              <w:top w:val="single" w:color="auto" w:sz="4" w:space="0"/>
              <w:left w:val="nil"/>
              <w:bottom w:val="single" w:color="auto" w:sz="4" w:space="0"/>
              <w:right w:val="single" w:color="auto" w:sz="4" w:space="0"/>
            </w:tcBorders>
            <w:shd w:val="clear" w:color="auto" w:fill="808080"/>
          </w:tcPr>
          <w:p w14:paraId="66A56140">
            <w:pPr>
              <w:widowControl/>
              <w:jc w:val="left"/>
              <w:rPr>
                <w:rFonts w:ascii="宋体" w:hAnsi="宋体" w:eastAsia="宋体" w:cs="宋体"/>
                <w:b/>
                <w:bCs/>
                <w:color w:val="FFFF00"/>
                <w:kern w:val="0"/>
                <w:szCs w:val="21"/>
              </w:rPr>
            </w:pPr>
            <w:r>
              <w:rPr>
                <w:rFonts w:hint="eastAsia" w:ascii="宋体" w:hAnsi="宋体" w:eastAsia="宋体" w:cs="宋体"/>
                <w:b/>
                <w:bCs/>
                <w:color w:val="FFFF00"/>
                <w:kern w:val="0"/>
                <w:szCs w:val="21"/>
              </w:rPr>
              <w:t>测试内容</w:t>
            </w:r>
          </w:p>
        </w:tc>
        <w:tc>
          <w:tcPr>
            <w:tcW w:w="1276" w:type="dxa"/>
            <w:tcBorders>
              <w:top w:val="single" w:color="auto" w:sz="4" w:space="0"/>
              <w:left w:val="nil"/>
              <w:bottom w:val="single" w:color="auto" w:sz="4" w:space="0"/>
              <w:right w:val="single" w:color="auto" w:sz="4" w:space="0"/>
            </w:tcBorders>
            <w:shd w:val="clear" w:color="auto" w:fill="808080"/>
          </w:tcPr>
          <w:p w14:paraId="7190C70A">
            <w:pPr>
              <w:widowControl/>
              <w:jc w:val="left"/>
              <w:rPr>
                <w:rFonts w:ascii="宋体" w:hAnsi="宋体" w:eastAsia="宋体" w:cs="宋体"/>
                <w:b/>
                <w:bCs/>
                <w:color w:val="FFFF00"/>
                <w:kern w:val="0"/>
                <w:szCs w:val="21"/>
              </w:rPr>
            </w:pPr>
            <w:r>
              <w:rPr>
                <w:rFonts w:hint="eastAsia" w:ascii="宋体" w:hAnsi="宋体" w:eastAsia="宋体" w:cs="宋体"/>
                <w:b/>
                <w:bCs/>
                <w:color w:val="FFFF00"/>
                <w:kern w:val="0"/>
                <w:szCs w:val="21"/>
              </w:rPr>
              <w:t>并发数</w:t>
            </w:r>
          </w:p>
        </w:tc>
        <w:tc>
          <w:tcPr>
            <w:tcW w:w="1134" w:type="dxa"/>
            <w:tcBorders>
              <w:top w:val="single" w:color="auto" w:sz="4" w:space="0"/>
              <w:left w:val="nil"/>
              <w:bottom w:val="single" w:color="auto" w:sz="4" w:space="0"/>
              <w:right w:val="single" w:color="auto" w:sz="4" w:space="0"/>
            </w:tcBorders>
            <w:shd w:val="clear" w:color="auto" w:fill="808080"/>
          </w:tcPr>
          <w:p w14:paraId="5A30AEF6">
            <w:pPr>
              <w:widowControl/>
              <w:jc w:val="left"/>
              <w:rPr>
                <w:rFonts w:ascii="宋体" w:hAnsi="宋体" w:eastAsia="宋体" w:cs="宋体"/>
                <w:b/>
                <w:bCs/>
                <w:color w:val="FFFF00"/>
                <w:kern w:val="0"/>
                <w:szCs w:val="21"/>
              </w:rPr>
            </w:pPr>
            <w:r>
              <w:rPr>
                <w:rFonts w:hint="eastAsia" w:ascii="宋体" w:hAnsi="宋体" w:eastAsia="宋体" w:cs="宋体"/>
                <w:b/>
                <w:bCs/>
                <w:color w:val="FFFF00"/>
                <w:kern w:val="0"/>
                <w:szCs w:val="21"/>
              </w:rPr>
              <w:t>状态</w:t>
            </w:r>
          </w:p>
        </w:tc>
        <w:tc>
          <w:tcPr>
            <w:tcW w:w="1596" w:type="dxa"/>
            <w:tcBorders>
              <w:top w:val="single" w:color="auto" w:sz="4" w:space="0"/>
              <w:left w:val="nil"/>
              <w:bottom w:val="single" w:color="auto" w:sz="4" w:space="0"/>
              <w:right w:val="single" w:color="auto" w:sz="4" w:space="0"/>
            </w:tcBorders>
            <w:shd w:val="clear" w:color="auto" w:fill="808080"/>
          </w:tcPr>
          <w:p w14:paraId="18B4F59A">
            <w:pPr>
              <w:widowControl/>
              <w:jc w:val="left"/>
              <w:rPr>
                <w:rFonts w:ascii="宋体" w:hAnsi="宋体" w:eastAsia="宋体" w:cs="宋体"/>
                <w:b/>
                <w:bCs/>
                <w:color w:val="FFFF00"/>
                <w:kern w:val="0"/>
                <w:szCs w:val="21"/>
              </w:rPr>
            </w:pPr>
            <w:r>
              <w:rPr>
                <w:rFonts w:hint="eastAsia" w:ascii="宋体" w:hAnsi="宋体" w:eastAsia="宋体" w:cs="宋体"/>
                <w:b/>
                <w:bCs/>
                <w:color w:val="FFFF00"/>
                <w:kern w:val="0"/>
                <w:szCs w:val="21"/>
              </w:rPr>
              <w:t>平均耗时(秒</w:t>
            </w:r>
            <w:r>
              <w:rPr>
                <w:rFonts w:ascii="宋体" w:hAnsi="宋体" w:eastAsia="宋体" w:cs="宋体"/>
                <w:b/>
                <w:bCs/>
                <w:color w:val="FFFF00"/>
                <w:kern w:val="0"/>
                <w:szCs w:val="21"/>
              </w:rPr>
              <w:t>)</w:t>
            </w:r>
          </w:p>
        </w:tc>
      </w:tr>
      <w:tr w14:paraId="2AF77C83">
        <w:tblPrEx>
          <w:tblCellMar>
            <w:top w:w="0" w:type="dxa"/>
            <w:left w:w="108" w:type="dxa"/>
            <w:bottom w:w="0" w:type="dxa"/>
            <w:right w:w="108" w:type="dxa"/>
          </w:tblCellMar>
        </w:tblPrEx>
        <w:trPr>
          <w:trHeight w:val="340" w:hRule="exact"/>
        </w:trPr>
        <w:tc>
          <w:tcPr>
            <w:tcW w:w="2096" w:type="dxa"/>
            <w:vMerge w:val="restart"/>
            <w:tcBorders>
              <w:top w:val="nil"/>
              <w:left w:val="single" w:color="auto" w:sz="4" w:space="0"/>
              <w:bottom w:val="single" w:color="auto" w:sz="4" w:space="0"/>
              <w:right w:val="single" w:color="auto" w:sz="4" w:space="0"/>
            </w:tcBorders>
          </w:tcPr>
          <w:p w14:paraId="115C403F">
            <w:pPr>
              <w:widowControl/>
              <w:rPr>
                <w:rFonts w:ascii="Times New Roman" w:hAnsi="Times New Roman" w:eastAsia="宋体" w:cs="Times New Roman"/>
                <w:szCs w:val="20"/>
              </w:rPr>
            </w:pPr>
            <w:r>
              <w:rPr>
                <w:rFonts w:hint="eastAsia" w:ascii="Times New Roman" w:hAnsi="Times New Roman" w:eastAsia="宋体" w:cs="Times New Roman"/>
                <w:szCs w:val="20"/>
              </w:rPr>
              <w:t>登录</w:t>
            </w:r>
          </w:p>
        </w:tc>
        <w:tc>
          <w:tcPr>
            <w:tcW w:w="3183" w:type="dxa"/>
            <w:tcBorders>
              <w:top w:val="nil"/>
              <w:left w:val="nil"/>
              <w:bottom w:val="nil"/>
              <w:right w:val="single" w:color="auto" w:sz="4" w:space="0"/>
            </w:tcBorders>
          </w:tcPr>
          <w:p w14:paraId="1B195C6C">
            <w:pPr>
              <w:widowControl/>
              <w:rPr>
                <w:rFonts w:ascii="Times New Roman" w:hAnsi="Times New Roman" w:eastAsia="宋体" w:cs="Times New Roman"/>
                <w:szCs w:val="20"/>
              </w:rPr>
            </w:pPr>
            <w:r>
              <w:rPr>
                <w:rFonts w:ascii="Times New Roman" w:hAnsi="Times New Roman" w:eastAsia="宋体" w:cs="Times New Roman"/>
                <w:szCs w:val="20"/>
              </w:rPr>
              <w:t>1</w:t>
            </w:r>
            <w:r>
              <w:rPr>
                <w:rFonts w:hint="eastAsia" w:ascii="Times New Roman" w:hAnsi="Times New Roman" w:eastAsia="宋体" w:cs="Times New Roman"/>
                <w:szCs w:val="20"/>
              </w:rPr>
              <w:t>）用户登录到前台首页</w:t>
            </w:r>
          </w:p>
        </w:tc>
        <w:tc>
          <w:tcPr>
            <w:tcW w:w="1276" w:type="dxa"/>
            <w:vMerge w:val="restart"/>
            <w:tcBorders>
              <w:top w:val="nil"/>
              <w:left w:val="nil"/>
              <w:bottom w:val="single" w:color="auto" w:sz="4" w:space="0"/>
              <w:right w:val="single" w:color="auto" w:sz="4" w:space="0"/>
            </w:tcBorders>
          </w:tcPr>
          <w:p w14:paraId="36FB632B">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1134" w:type="dxa"/>
            <w:vMerge w:val="restart"/>
            <w:tcBorders>
              <w:top w:val="nil"/>
              <w:left w:val="nil"/>
              <w:bottom w:val="single" w:color="auto" w:sz="4" w:space="0"/>
              <w:right w:val="single" w:color="auto" w:sz="4" w:space="0"/>
            </w:tcBorders>
          </w:tcPr>
          <w:p w14:paraId="65182A7B">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1596" w:type="dxa"/>
            <w:vMerge w:val="restart"/>
            <w:tcBorders>
              <w:top w:val="nil"/>
              <w:left w:val="nil"/>
              <w:bottom w:val="single" w:color="auto" w:sz="4" w:space="0"/>
              <w:right w:val="single" w:color="auto" w:sz="4" w:space="0"/>
            </w:tcBorders>
          </w:tcPr>
          <w:p w14:paraId="6B22A3EC">
            <w:pPr>
              <w:widowControl/>
              <w:jc w:val="center"/>
              <w:rPr>
                <w:rFonts w:ascii="Times New Roman" w:hAnsi="Times New Roman" w:eastAsia="宋体" w:cs="Times New Roman"/>
                <w:szCs w:val="20"/>
              </w:rPr>
            </w:pPr>
            <w:r>
              <w:rPr>
                <w:rFonts w:ascii="Times New Roman" w:hAnsi="Times New Roman" w:eastAsia="宋体" w:cs="Times New Roman"/>
                <w:szCs w:val="20"/>
              </w:rPr>
              <w:t>0.594</w:t>
            </w:r>
          </w:p>
        </w:tc>
      </w:tr>
      <w:tr w14:paraId="33AD2450">
        <w:tblPrEx>
          <w:tblCellMar>
            <w:top w:w="0" w:type="dxa"/>
            <w:left w:w="108" w:type="dxa"/>
            <w:bottom w:w="0" w:type="dxa"/>
            <w:right w:w="108" w:type="dxa"/>
          </w:tblCellMar>
        </w:tblPrEx>
        <w:trPr>
          <w:trHeight w:val="340" w:hRule="exact"/>
        </w:trPr>
        <w:tc>
          <w:tcPr>
            <w:tcW w:w="2096" w:type="dxa"/>
            <w:vMerge w:val="continue"/>
            <w:tcBorders>
              <w:top w:val="nil"/>
              <w:left w:val="single" w:color="auto" w:sz="4" w:space="0"/>
              <w:bottom w:val="single" w:color="auto" w:sz="4" w:space="0"/>
              <w:right w:val="single" w:color="auto" w:sz="4" w:space="0"/>
            </w:tcBorders>
            <w:vAlign w:val="center"/>
          </w:tcPr>
          <w:p w14:paraId="73707717">
            <w:pPr>
              <w:widowControl/>
              <w:jc w:val="left"/>
              <w:rPr>
                <w:rFonts w:ascii="Times New Roman" w:hAnsi="Times New Roman" w:eastAsia="宋体" w:cs="Times New Roman"/>
                <w:szCs w:val="20"/>
              </w:rPr>
            </w:pPr>
          </w:p>
        </w:tc>
        <w:tc>
          <w:tcPr>
            <w:tcW w:w="3183" w:type="dxa"/>
            <w:tcBorders>
              <w:top w:val="single" w:color="auto" w:sz="4" w:space="0"/>
              <w:left w:val="nil"/>
              <w:bottom w:val="single" w:color="auto" w:sz="4" w:space="0"/>
              <w:right w:val="single" w:color="auto" w:sz="4" w:space="0"/>
            </w:tcBorders>
          </w:tcPr>
          <w:p w14:paraId="3C95B4D4">
            <w:pPr>
              <w:widowControl/>
              <w:rPr>
                <w:rFonts w:ascii="Times New Roman" w:hAnsi="Times New Roman" w:eastAsia="宋体" w:cs="Times New Roman"/>
                <w:szCs w:val="20"/>
              </w:rPr>
            </w:pPr>
            <w:r>
              <w:rPr>
                <w:rFonts w:ascii="Times New Roman" w:hAnsi="Times New Roman" w:eastAsia="宋体" w:cs="Times New Roman"/>
                <w:szCs w:val="20"/>
              </w:rPr>
              <w:t>2</w:t>
            </w:r>
            <w:r>
              <w:rPr>
                <w:rFonts w:hint="eastAsia" w:ascii="Times New Roman" w:hAnsi="Times New Roman" w:eastAsia="宋体" w:cs="Times New Roman"/>
                <w:szCs w:val="20"/>
              </w:rPr>
              <w:t>）并发刷新前台首页</w:t>
            </w:r>
          </w:p>
        </w:tc>
        <w:tc>
          <w:tcPr>
            <w:tcW w:w="1276" w:type="dxa"/>
            <w:vMerge w:val="continue"/>
            <w:tcBorders>
              <w:top w:val="nil"/>
              <w:left w:val="nil"/>
              <w:bottom w:val="single" w:color="auto" w:sz="4" w:space="0"/>
              <w:right w:val="single" w:color="auto" w:sz="4" w:space="0"/>
            </w:tcBorders>
            <w:vAlign w:val="center"/>
          </w:tcPr>
          <w:p w14:paraId="5646EC13">
            <w:pPr>
              <w:widowControl/>
              <w:jc w:val="center"/>
              <w:rPr>
                <w:rFonts w:ascii="Times New Roman" w:hAnsi="Times New Roman" w:eastAsia="宋体" w:cs="Times New Roman"/>
                <w:szCs w:val="20"/>
              </w:rPr>
            </w:pPr>
          </w:p>
        </w:tc>
        <w:tc>
          <w:tcPr>
            <w:tcW w:w="1134" w:type="dxa"/>
            <w:vMerge w:val="continue"/>
            <w:tcBorders>
              <w:top w:val="nil"/>
              <w:left w:val="nil"/>
              <w:bottom w:val="single" w:color="auto" w:sz="4" w:space="0"/>
              <w:right w:val="single" w:color="auto" w:sz="4" w:space="0"/>
            </w:tcBorders>
            <w:vAlign w:val="center"/>
          </w:tcPr>
          <w:p w14:paraId="79DB848B">
            <w:pPr>
              <w:widowControl/>
              <w:jc w:val="center"/>
              <w:rPr>
                <w:rFonts w:ascii="Times New Roman" w:hAnsi="Times New Roman" w:eastAsia="宋体" w:cs="Times New Roman"/>
                <w:szCs w:val="20"/>
              </w:rPr>
            </w:pPr>
          </w:p>
        </w:tc>
        <w:tc>
          <w:tcPr>
            <w:tcW w:w="1596" w:type="dxa"/>
            <w:vMerge w:val="continue"/>
            <w:tcBorders>
              <w:top w:val="nil"/>
              <w:left w:val="nil"/>
              <w:bottom w:val="single" w:color="auto" w:sz="4" w:space="0"/>
              <w:right w:val="single" w:color="auto" w:sz="4" w:space="0"/>
            </w:tcBorders>
            <w:vAlign w:val="center"/>
          </w:tcPr>
          <w:p w14:paraId="7578BB0F">
            <w:pPr>
              <w:widowControl/>
              <w:jc w:val="center"/>
              <w:rPr>
                <w:rFonts w:ascii="Times New Roman" w:hAnsi="Times New Roman" w:eastAsia="宋体" w:cs="Times New Roman"/>
                <w:szCs w:val="20"/>
              </w:rPr>
            </w:pPr>
          </w:p>
        </w:tc>
      </w:tr>
      <w:tr w14:paraId="1FAC12E0">
        <w:tblPrEx>
          <w:tblCellMar>
            <w:top w:w="0" w:type="dxa"/>
            <w:left w:w="108" w:type="dxa"/>
            <w:bottom w:w="0" w:type="dxa"/>
            <w:right w:w="108" w:type="dxa"/>
          </w:tblCellMar>
        </w:tblPrEx>
        <w:trPr>
          <w:trHeight w:val="340" w:hRule="atLeast"/>
        </w:trPr>
        <w:tc>
          <w:tcPr>
            <w:tcW w:w="2096" w:type="dxa"/>
            <w:tcBorders>
              <w:top w:val="single" w:color="auto" w:sz="4" w:space="0"/>
              <w:left w:val="single" w:color="auto" w:sz="4" w:space="0"/>
              <w:right w:val="single" w:color="auto" w:sz="4" w:space="0"/>
            </w:tcBorders>
          </w:tcPr>
          <w:p w14:paraId="1456E044">
            <w:pPr>
              <w:widowControl/>
              <w:rPr>
                <w:rFonts w:ascii="Times New Roman" w:hAnsi="Times New Roman" w:eastAsia="宋体" w:cs="Times New Roman"/>
                <w:szCs w:val="20"/>
              </w:rPr>
            </w:pPr>
            <w:r>
              <w:rPr>
                <w:rFonts w:hint="eastAsia" w:ascii="Times New Roman" w:hAnsi="Times New Roman" w:eastAsia="宋体" w:cs="Times New Roman"/>
                <w:szCs w:val="20"/>
              </w:rPr>
              <w:t>注册</w:t>
            </w:r>
          </w:p>
        </w:tc>
        <w:tc>
          <w:tcPr>
            <w:tcW w:w="3183" w:type="dxa"/>
            <w:tcBorders>
              <w:top w:val="single" w:color="auto" w:sz="4" w:space="0"/>
              <w:left w:val="nil"/>
              <w:bottom w:val="single" w:color="auto" w:sz="4" w:space="0"/>
              <w:right w:val="single" w:color="auto" w:sz="4" w:space="0"/>
            </w:tcBorders>
          </w:tcPr>
          <w:p w14:paraId="221EBCDA">
            <w:pPr>
              <w:widowControl/>
              <w:rPr>
                <w:rFonts w:ascii="Times New Roman" w:hAnsi="Times New Roman" w:eastAsia="宋体" w:cs="Times New Roman"/>
                <w:szCs w:val="20"/>
              </w:rPr>
            </w:pPr>
            <w:r>
              <w:rPr>
                <w:rFonts w:ascii="Times New Roman" w:hAnsi="Times New Roman" w:eastAsia="宋体" w:cs="Times New Roman"/>
                <w:szCs w:val="20"/>
              </w:rPr>
              <w:t>1</w:t>
            </w:r>
            <w:r>
              <w:rPr>
                <w:rFonts w:hint="eastAsia" w:ascii="Times New Roman" w:hAnsi="Times New Roman" w:eastAsia="宋体" w:cs="Times New Roman"/>
                <w:szCs w:val="20"/>
              </w:rPr>
              <w:t>）填写信息注册账号</w:t>
            </w:r>
          </w:p>
          <w:p w14:paraId="13C9CAC6">
            <w:pPr>
              <w:rPr>
                <w:rFonts w:ascii="Times New Roman" w:hAnsi="Times New Roman" w:eastAsia="宋体" w:cs="Times New Roman"/>
                <w:szCs w:val="20"/>
              </w:rPr>
            </w:pPr>
          </w:p>
        </w:tc>
        <w:tc>
          <w:tcPr>
            <w:tcW w:w="1276" w:type="dxa"/>
            <w:tcBorders>
              <w:top w:val="single" w:color="auto" w:sz="4" w:space="0"/>
              <w:left w:val="nil"/>
              <w:bottom w:val="single" w:color="auto" w:sz="4" w:space="0"/>
              <w:right w:val="single" w:color="auto" w:sz="4" w:space="0"/>
            </w:tcBorders>
          </w:tcPr>
          <w:p w14:paraId="3F74CD52">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1134" w:type="dxa"/>
            <w:tcBorders>
              <w:top w:val="single" w:color="auto" w:sz="4" w:space="0"/>
              <w:left w:val="nil"/>
              <w:bottom w:val="single" w:color="auto" w:sz="4" w:space="0"/>
              <w:right w:val="single" w:color="auto" w:sz="4" w:space="0"/>
            </w:tcBorders>
          </w:tcPr>
          <w:p w14:paraId="7EF58FE3">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1596" w:type="dxa"/>
            <w:tcBorders>
              <w:top w:val="single" w:color="auto" w:sz="4" w:space="0"/>
              <w:left w:val="nil"/>
              <w:bottom w:val="single" w:color="auto" w:sz="4" w:space="0"/>
              <w:right w:val="single" w:color="auto" w:sz="4" w:space="0"/>
            </w:tcBorders>
          </w:tcPr>
          <w:p w14:paraId="2D9DF426">
            <w:pPr>
              <w:widowControl/>
              <w:jc w:val="center"/>
              <w:rPr>
                <w:rFonts w:ascii="Times New Roman" w:hAnsi="Times New Roman" w:eastAsia="宋体" w:cs="Times New Roman"/>
                <w:szCs w:val="20"/>
              </w:rPr>
            </w:pPr>
            <w:r>
              <w:rPr>
                <w:rFonts w:ascii="Times New Roman" w:hAnsi="Times New Roman" w:eastAsia="宋体" w:cs="Times New Roman"/>
                <w:szCs w:val="20"/>
              </w:rPr>
              <w:t>0.382</w:t>
            </w:r>
          </w:p>
        </w:tc>
      </w:tr>
      <w:tr w14:paraId="365C843B">
        <w:tblPrEx>
          <w:tblCellMar>
            <w:top w:w="0" w:type="dxa"/>
            <w:left w:w="108" w:type="dxa"/>
            <w:bottom w:w="0" w:type="dxa"/>
            <w:right w:w="108" w:type="dxa"/>
          </w:tblCellMar>
        </w:tblPrEx>
        <w:trPr>
          <w:trHeight w:val="340" w:hRule="atLeast"/>
        </w:trPr>
        <w:tc>
          <w:tcPr>
            <w:tcW w:w="2096" w:type="dxa"/>
            <w:vMerge w:val="restart"/>
            <w:tcBorders>
              <w:top w:val="single" w:color="auto" w:sz="4" w:space="0"/>
              <w:left w:val="single" w:color="auto" w:sz="4" w:space="0"/>
              <w:right w:val="single" w:color="auto" w:sz="4" w:space="0"/>
            </w:tcBorders>
          </w:tcPr>
          <w:p w14:paraId="17370021">
            <w:pPr>
              <w:widowControl/>
              <w:rPr>
                <w:rFonts w:ascii="Times New Roman" w:hAnsi="Times New Roman" w:eastAsia="宋体" w:cs="Times New Roman"/>
                <w:szCs w:val="20"/>
              </w:rPr>
            </w:pPr>
            <w:r>
              <w:rPr>
                <w:rFonts w:hint="eastAsia" w:ascii="Times New Roman" w:hAnsi="Times New Roman" w:eastAsia="宋体" w:cs="Times New Roman"/>
                <w:szCs w:val="20"/>
              </w:rPr>
              <w:t>搜索</w:t>
            </w:r>
          </w:p>
        </w:tc>
        <w:tc>
          <w:tcPr>
            <w:tcW w:w="3183" w:type="dxa"/>
            <w:tcBorders>
              <w:top w:val="single" w:color="auto" w:sz="4" w:space="0"/>
              <w:left w:val="nil"/>
              <w:bottom w:val="single" w:color="auto" w:sz="4" w:space="0"/>
              <w:right w:val="single" w:color="auto" w:sz="4" w:space="0"/>
            </w:tcBorders>
          </w:tcPr>
          <w:p w14:paraId="340CBF51">
            <w:pPr>
              <w:widowControl/>
              <w:rPr>
                <w:rFonts w:ascii="Times New Roman" w:hAnsi="Times New Roman" w:eastAsia="宋体" w:cs="Times New Roman"/>
                <w:szCs w:val="20"/>
              </w:rPr>
            </w:pPr>
            <w:r>
              <w:rPr>
                <w:rFonts w:hint="eastAsia" w:ascii="Times New Roman" w:hAnsi="Times New Roman" w:eastAsia="宋体" w:cs="Times New Roman"/>
                <w:szCs w:val="20"/>
              </w:rPr>
              <w:t>1）顶部输入内容并Enter</w:t>
            </w:r>
          </w:p>
        </w:tc>
        <w:tc>
          <w:tcPr>
            <w:tcW w:w="1276" w:type="dxa"/>
            <w:vMerge w:val="restart"/>
            <w:tcBorders>
              <w:top w:val="single" w:color="auto" w:sz="4" w:space="0"/>
              <w:left w:val="nil"/>
              <w:right w:val="single" w:color="auto" w:sz="4" w:space="0"/>
            </w:tcBorders>
          </w:tcPr>
          <w:p w14:paraId="68144B48">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1134" w:type="dxa"/>
            <w:vMerge w:val="restart"/>
            <w:tcBorders>
              <w:top w:val="single" w:color="auto" w:sz="4" w:space="0"/>
              <w:left w:val="nil"/>
              <w:right w:val="single" w:color="auto" w:sz="4" w:space="0"/>
            </w:tcBorders>
          </w:tcPr>
          <w:p w14:paraId="6D990695">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1596" w:type="dxa"/>
            <w:vMerge w:val="restart"/>
            <w:tcBorders>
              <w:top w:val="single" w:color="auto" w:sz="4" w:space="0"/>
              <w:left w:val="nil"/>
              <w:right w:val="single" w:color="auto" w:sz="4" w:space="0"/>
            </w:tcBorders>
          </w:tcPr>
          <w:p w14:paraId="229E84E2">
            <w:pPr>
              <w:widowControl/>
              <w:jc w:val="center"/>
              <w:rPr>
                <w:rFonts w:ascii="Times New Roman" w:hAnsi="Times New Roman" w:eastAsia="宋体" w:cs="Times New Roman"/>
                <w:szCs w:val="20"/>
              </w:rPr>
            </w:pPr>
            <w:r>
              <w:rPr>
                <w:rFonts w:ascii="Times New Roman" w:hAnsi="Times New Roman" w:eastAsia="宋体" w:cs="Times New Roman"/>
                <w:szCs w:val="20"/>
              </w:rPr>
              <w:t>0.227</w:t>
            </w:r>
          </w:p>
        </w:tc>
      </w:tr>
      <w:tr w14:paraId="55D5B0CA">
        <w:tblPrEx>
          <w:tblCellMar>
            <w:top w:w="0" w:type="dxa"/>
            <w:left w:w="108" w:type="dxa"/>
            <w:bottom w:w="0" w:type="dxa"/>
            <w:right w:w="108" w:type="dxa"/>
          </w:tblCellMar>
        </w:tblPrEx>
        <w:trPr>
          <w:trHeight w:val="340" w:hRule="atLeast"/>
        </w:trPr>
        <w:tc>
          <w:tcPr>
            <w:tcW w:w="2096" w:type="dxa"/>
            <w:vMerge w:val="continue"/>
            <w:tcBorders>
              <w:top w:val="single" w:color="auto" w:sz="4" w:space="0"/>
              <w:left w:val="single" w:color="auto" w:sz="4" w:space="0"/>
              <w:right w:val="single" w:color="auto" w:sz="4" w:space="0"/>
            </w:tcBorders>
          </w:tcPr>
          <w:p w14:paraId="164992C5">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1F90400C">
            <w:pPr>
              <w:widowControl/>
              <w:rPr>
                <w:rFonts w:ascii="Times New Roman" w:hAnsi="Times New Roman" w:eastAsia="宋体" w:cs="Times New Roman"/>
                <w:szCs w:val="20"/>
              </w:rPr>
            </w:pPr>
            <w:r>
              <w:rPr>
                <w:rFonts w:hint="eastAsia" w:ascii="Times New Roman" w:hAnsi="Times New Roman" w:eastAsia="宋体" w:cs="Times New Roman"/>
                <w:szCs w:val="20"/>
              </w:rPr>
              <w:t>2）顶部留空并Enter</w:t>
            </w:r>
          </w:p>
        </w:tc>
        <w:tc>
          <w:tcPr>
            <w:tcW w:w="1276" w:type="dxa"/>
            <w:vMerge w:val="continue"/>
            <w:tcBorders>
              <w:left w:val="nil"/>
              <w:right w:val="single" w:color="auto" w:sz="4" w:space="0"/>
            </w:tcBorders>
          </w:tcPr>
          <w:p w14:paraId="7BF5D3D6">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20CCC3E3">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6A839AC7">
            <w:pPr>
              <w:widowControl/>
              <w:jc w:val="center"/>
              <w:rPr>
                <w:rFonts w:ascii="Times New Roman" w:hAnsi="Times New Roman" w:eastAsia="宋体" w:cs="Times New Roman"/>
                <w:szCs w:val="20"/>
              </w:rPr>
            </w:pPr>
          </w:p>
        </w:tc>
      </w:tr>
      <w:tr w14:paraId="5374FC75">
        <w:trPr>
          <w:trHeight w:val="340" w:hRule="atLeast"/>
        </w:trPr>
        <w:tc>
          <w:tcPr>
            <w:tcW w:w="2096" w:type="dxa"/>
            <w:vMerge w:val="continue"/>
            <w:tcBorders>
              <w:top w:val="single" w:color="auto" w:sz="4" w:space="0"/>
              <w:left w:val="single" w:color="auto" w:sz="4" w:space="0"/>
              <w:right w:val="single" w:color="auto" w:sz="4" w:space="0"/>
            </w:tcBorders>
          </w:tcPr>
          <w:p w14:paraId="01EC0FD3">
            <w:pPr>
              <w:widowControl/>
              <w:rPr>
                <w:rFonts w:ascii="Times New Roman" w:hAnsi="Times New Roman" w:eastAsia="宋体" w:cs="Times New Roman"/>
                <w:szCs w:val="20"/>
              </w:rPr>
            </w:pPr>
          </w:p>
        </w:tc>
        <w:tc>
          <w:tcPr>
            <w:tcW w:w="3183" w:type="dxa"/>
            <w:vMerge w:val="restart"/>
            <w:tcBorders>
              <w:top w:val="nil"/>
              <w:left w:val="nil"/>
              <w:right w:val="single" w:color="auto" w:sz="4" w:space="0"/>
            </w:tcBorders>
          </w:tcPr>
          <w:p w14:paraId="5827CE58">
            <w:pPr>
              <w:widowControl/>
              <w:rPr>
                <w:rFonts w:ascii="Times New Roman" w:hAnsi="Times New Roman" w:eastAsia="宋体" w:cs="Times New Roman"/>
                <w:szCs w:val="20"/>
              </w:rPr>
            </w:pPr>
            <w:r>
              <w:rPr>
                <w:rFonts w:hint="eastAsia" w:ascii="Times New Roman" w:hAnsi="Times New Roman" w:eastAsia="宋体" w:cs="Times New Roman"/>
                <w:szCs w:val="20"/>
              </w:rPr>
              <w:t>3）刷新搜索页面</w:t>
            </w:r>
          </w:p>
        </w:tc>
        <w:tc>
          <w:tcPr>
            <w:tcW w:w="1276" w:type="dxa"/>
            <w:vMerge w:val="continue"/>
            <w:tcBorders>
              <w:left w:val="nil"/>
              <w:right w:val="single" w:color="auto" w:sz="4" w:space="0"/>
            </w:tcBorders>
          </w:tcPr>
          <w:p w14:paraId="0A23E4C2">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1E0BA857">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4045DE7B">
            <w:pPr>
              <w:widowControl/>
              <w:jc w:val="center"/>
              <w:rPr>
                <w:rFonts w:ascii="Times New Roman" w:hAnsi="Times New Roman" w:eastAsia="宋体" w:cs="Times New Roman"/>
                <w:szCs w:val="20"/>
              </w:rPr>
            </w:pPr>
          </w:p>
        </w:tc>
      </w:tr>
      <w:tr w14:paraId="74BCD00F">
        <w:tblPrEx>
          <w:tblCellMar>
            <w:top w:w="0" w:type="dxa"/>
            <w:left w:w="108" w:type="dxa"/>
            <w:bottom w:w="0" w:type="dxa"/>
            <w:right w:w="108" w:type="dxa"/>
          </w:tblCellMar>
        </w:tblPrEx>
        <w:trPr>
          <w:trHeight w:val="77" w:hRule="atLeast"/>
        </w:trPr>
        <w:tc>
          <w:tcPr>
            <w:tcW w:w="2096" w:type="dxa"/>
            <w:tcBorders>
              <w:top w:val="nil"/>
              <w:left w:val="single" w:color="auto" w:sz="4" w:space="0"/>
              <w:bottom w:val="single" w:color="auto" w:sz="4" w:space="0"/>
              <w:right w:val="single" w:color="auto" w:sz="4" w:space="0"/>
            </w:tcBorders>
          </w:tcPr>
          <w:p w14:paraId="4A06044C">
            <w:pPr>
              <w:widowControl/>
              <w:rPr>
                <w:rFonts w:ascii="Times New Roman" w:hAnsi="Times New Roman" w:eastAsia="宋体" w:cs="Times New Roman"/>
                <w:szCs w:val="20"/>
              </w:rPr>
            </w:pPr>
          </w:p>
        </w:tc>
        <w:tc>
          <w:tcPr>
            <w:tcW w:w="3183" w:type="dxa"/>
            <w:vMerge w:val="continue"/>
            <w:tcBorders>
              <w:left w:val="nil"/>
              <w:bottom w:val="single" w:color="auto" w:sz="4" w:space="0"/>
              <w:right w:val="single" w:color="auto" w:sz="4" w:space="0"/>
            </w:tcBorders>
          </w:tcPr>
          <w:p w14:paraId="63DFB1BF">
            <w:pPr>
              <w:widowControl/>
              <w:rPr>
                <w:rFonts w:ascii="Times New Roman" w:hAnsi="Times New Roman" w:eastAsia="宋体" w:cs="Times New Roman"/>
                <w:szCs w:val="20"/>
              </w:rPr>
            </w:pPr>
          </w:p>
        </w:tc>
        <w:tc>
          <w:tcPr>
            <w:tcW w:w="1276" w:type="dxa"/>
            <w:vMerge w:val="continue"/>
            <w:tcBorders>
              <w:left w:val="nil"/>
              <w:bottom w:val="single" w:color="auto" w:sz="4" w:space="0"/>
              <w:right w:val="single" w:color="auto" w:sz="4" w:space="0"/>
            </w:tcBorders>
          </w:tcPr>
          <w:p w14:paraId="17B2D9EF">
            <w:pPr>
              <w:widowControl/>
              <w:jc w:val="center"/>
              <w:rPr>
                <w:rFonts w:ascii="Times New Roman" w:hAnsi="Times New Roman" w:eastAsia="宋体" w:cs="Times New Roman"/>
                <w:szCs w:val="20"/>
              </w:rPr>
            </w:pPr>
          </w:p>
        </w:tc>
        <w:tc>
          <w:tcPr>
            <w:tcW w:w="1134" w:type="dxa"/>
            <w:tcBorders>
              <w:top w:val="nil"/>
              <w:left w:val="nil"/>
              <w:bottom w:val="single" w:color="auto" w:sz="4" w:space="0"/>
              <w:right w:val="single" w:color="auto" w:sz="4" w:space="0"/>
            </w:tcBorders>
          </w:tcPr>
          <w:p w14:paraId="435F6EBB">
            <w:pPr>
              <w:widowControl/>
              <w:jc w:val="center"/>
              <w:rPr>
                <w:rFonts w:ascii="Times New Roman" w:hAnsi="Times New Roman" w:eastAsia="宋体" w:cs="Times New Roman"/>
                <w:szCs w:val="20"/>
              </w:rPr>
            </w:pPr>
          </w:p>
        </w:tc>
        <w:tc>
          <w:tcPr>
            <w:tcW w:w="1596" w:type="dxa"/>
            <w:tcBorders>
              <w:top w:val="nil"/>
              <w:left w:val="nil"/>
              <w:bottom w:val="single" w:color="auto" w:sz="4" w:space="0"/>
              <w:right w:val="single" w:color="auto" w:sz="4" w:space="0"/>
            </w:tcBorders>
          </w:tcPr>
          <w:p w14:paraId="3F27CBA8">
            <w:pPr>
              <w:widowControl/>
              <w:jc w:val="center"/>
              <w:rPr>
                <w:rFonts w:ascii="Times New Roman" w:hAnsi="Times New Roman" w:eastAsia="宋体" w:cs="Times New Roman"/>
                <w:szCs w:val="20"/>
              </w:rPr>
            </w:pPr>
          </w:p>
        </w:tc>
      </w:tr>
      <w:tr w14:paraId="40B7228C">
        <w:tblPrEx>
          <w:tblCellMar>
            <w:top w:w="0" w:type="dxa"/>
            <w:left w:w="108" w:type="dxa"/>
            <w:bottom w:w="0" w:type="dxa"/>
            <w:right w:w="108" w:type="dxa"/>
          </w:tblCellMar>
        </w:tblPrEx>
        <w:trPr>
          <w:trHeight w:val="120" w:hRule="atLeast"/>
        </w:trPr>
        <w:tc>
          <w:tcPr>
            <w:tcW w:w="2096" w:type="dxa"/>
            <w:vMerge w:val="restart"/>
            <w:tcBorders>
              <w:top w:val="nil"/>
              <w:left w:val="single" w:color="auto" w:sz="4" w:space="0"/>
              <w:right w:val="single" w:color="auto" w:sz="4" w:space="0"/>
            </w:tcBorders>
          </w:tcPr>
          <w:p w14:paraId="0A86BC19">
            <w:pPr>
              <w:widowControl/>
              <w:rPr>
                <w:rFonts w:ascii="Times New Roman" w:hAnsi="Times New Roman" w:eastAsia="宋体" w:cs="Times New Roman"/>
                <w:szCs w:val="20"/>
              </w:rPr>
            </w:pPr>
            <w:r>
              <w:rPr>
                <w:rFonts w:hint="eastAsia" w:ascii="Times New Roman" w:hAnsi="Times New Roman" w:eastAsia="宋体" w:cs="Times New Roman"/>
                <w:szCs w:val="20"/>
              </w:rPr>
              <w:t>首页</w:t>
            </w:r>
          </w:p>
        </w:tc>
        <w:tc>
          <w:tcPr>
            <w:tcW w:w="3183" w:type="dxa"/>
            <w:tcBorders>
              <w:top w:val="nil"/>
              <w:left w:val="nil"/>
              <w:bottom w:val="single" w:color="auto" w:sz="4" w:space="0"/>
              <w:right w:val="single" w:color="auto" w:sz="4" w:space="0"/>
            </w:tcBorders>
          </w:tcPr>
          <w:p w14:paraId="6DEACD3E">
            <w:pPr>
              <w:widowControl/>
              <w:rPr>
                <w:rFonts w:ascii="Times New Roman" w:hAnsi="Times New Roman" w:eastAsia="宋体" w:cs="Times New Roman"/>
                <w:szCs w:val="20"/>
              </w:rPr>
            </w:pPr>
            <w:r>
              <w:rPr>
                <w:rFonts w:hint="eastAsia" w:ascii="Times New Roman" w:hAnsi="Times New Roman" w:eastAsia="宋体" w:cs="Times New Roman"/>
                <w:szCs w:val="20"/>
              </w:rPr>
              <w:t>1）刷新首页</w:t>
            </w:r>
          </w:p>
        </w:tc>
        <w:tc>
          <w:tcPr>
            <w:tcW w:w="1276" w:type="dxa"/>
            <w:vMerge w:val="restart"/>
            <w:tcBorders>
              <w:top w:val="nil"/>
              <w:left w:val="nil"/>
              <w:right w:val="single" w:color="auto" w:sz="4" w:space="0"/>
            </w:tcBorders>
          </w:tcPr>
          <w:p w14:paraId="63D0AC45">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1134" w:type="dxa"/>
            <w:vMerge w:val="restart"/>
            <w:tcBorders>
              <w:top w:val="nil"/>
              <w:left w:val="nil"/>
              <w:right w:val="single" w:color="auto" w:sz="4" w:space="0"/>
            </w:tcBorders>
          </w:tcPr>
          <w:p w14:paraId="576DD0DF">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1596" w:type="dxa"/>
            <w:vMerge w:val="restart"/>
            <w:tcBorders>
              <w:top w:val="nil"/>
              <w:left w:val="nil"/>
              <w:right w:val="single" w:color="auto" w:sz="4" w:space="0"/>
            </w:tcBorders>
          </w:tcPr>
          <w:p w14:paraId="2AF2D3E1">
            <w:pPr>
              <w:widowControl/>
              <w:jc w:val="center"/>
              <w:rPr>
                <w:rFonts w:ascii="Times New Roman" w:hAnsi="Times New Roman" w:eastAsia="宋体" w:cs="Times New Roman"/>
                <w:szCs w:val="20"/>
              </w:rPr>
            </w:pPr>
            <w:r>
              <w:rPr>
                <w:rFonts w:ascii="Times New Roman" w:hAnsi="Times New Roman" w:eastAsia="宋体" w:cs="Times New Roman"/>
                <w:szCs w:val="20"/>
              </w:rPr>
              <w:t>0.677</w:t>
            </w:r>
          </w:p>
        </w:tc>
      </w:tr>
      <w:tr w14:paraId="56BF214A">
        <w:tblPrEx>
          <w:tblCellMar>
            <w:top w:w="0" w:type="dxa"/>
            <w:left w:w="108" w:type="dxa"/>
            <w:bottom w:w="0" w:type="dxa"/>
            <w:right w:w="108" w:type="dxa"/>
          </w:tblCellMar>
        </w:tblPrEx>
        <w:trPr>
          <w:trHeight w:val="120" w:hRule="atLeast"/>
        </w:trPr>
        <w:tc>
          <w:tcPr>
            <w:tcW w:w="2096" w:type="dxa"/>
            <w:vMerge w:val="continue"/>
            <w:tcBorders>
              <w:left w:val="single" w:color="auto" w:sz="4" w:space="0"/>
              <w:right w:val="single" w:color="auto" w:sz="4" w:space="0"/>
            </w:tcBorders>
          </w:tcPr>
          <w:p w14:paraId="4CB53D75">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6003A138">
            <w:pPr>
              <w:widowControl/>
              <w:rPr>
                <w:rFonts w:ascii="Times New Roman" w:hAnsi="Times New Roman" w:eastAsia="宋体" w:cs="Times New Roman"/>
                <w:szCs w:val="20"/>
              </w:rPr>
            </w:pPr>
            <w:r>
              <w:rPr>
                <w:rFonts w:hint="eastAsia" w:ascii="Times New Roman" w:hAnsi="Times New Roman" w:eastAsia="宋体" w:cs="Times New Roman"/>
                <w:szCs w:val="20"/>
              </w:rPr>
              <w:t>2）点击一个分类查看结果</w:t>
            </w:r>
          </w:p>
        </w:tc>
        <w:tc>
          <w:tcPr>
            <w:tcW w:w="1276" w:type="dxa"/>
            <w:vMerge w:val="continue"/>
            <w:tcBorders>
              <w:left w:val="nil"/>
              <w:right w:val="single" w:color="auto" w:sz="4" w:space="0"/>
            </w:tcBorders>
          </w:tcPr>
          <w:p w14:paraId="064CDAE2">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4D75B50A">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37AF2F87">
            <w:pPr>
              <w:widowControl/>
              <w:jc w:val="center"/>
              <w:rPr>
                <w:rFonts w:ascii="Times New Roman" w:hAnsi="Times New Roman" w:eastAsia="宋体" w:cs="Times New Roman"/>
                <w:szCs w:val="20"/>
              </w:rPr>
            </w:pPr>
          </w:p>
        </w:tc>
      </w:tr>
      <w:tr w14:paraId="7979CFEC">
        <w:tblPrEx>
          <w:tblCellMar>
            <w:top w:w="0" w:type="dxa"/>
            <w:left w:w="108" w:type="dxa"/>
            <w:bottom w:w="0" w:type="dxa"/>
            <w:right w:w="108" w:type="dxa"/>
          </w:tblCellMar>
        </w:tblPrEx>
        <w:trPr>
          <w:trHeight w:val="120" w:hRule="atLeast"/>
        </w:trPr>
        <w:tc>
          <w:tcPr>
            <w:tcW w:w="2096" w:type="dxa"/>
            <w:vMerge w:val="continue"/>
            <w:tcBorders>
              <w:left w:val="single" w:color="auto" w:sz="4" w:space="0"/>
              <w:right w:val="single" w:color="auto" w:sz="4" w:space="0"/>
            </w:tcBorders>
          </w:tcPr>
          <w:p w14:paraId="7D6CE627">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55C650F1">
            <w:pPr>
              <w:widowControl/>
              <w:rPr>
                <w:rFonts w:ascii="Times New Roman" w:hAnsi="Times New Roman" w:eastAsia="宋体" w:cs="Times New Roman"/>
                <w:szCs w:val="20"/>
              </w:rPr>
            </w:pPr>
            <w:r>
              <w:rPr>
                <w:rFonts w:hint="eastAsia" w:ascii="Times New Roman" w:hAnsi="Times New Roman" w:eastAsia="宋体" w:cs="Times New Roman"/>
                <w:szCs w:val="20"/>
              </w:rPr>
              <w:t>3）点击一个标签查看结果</w:t>
            </w:r>
          </w:p>
        </w:tc>
        <w:tc>
          <w:tcPr>
            <w:tcW w:w="1276" w:type="dxa"/>
            <w:vMerge w:val="continue"/>
            <w:tcBorders>
              <w:left w:val="nil"/>
              <w:right w:val="single" w:color="auto" w:sz="4" w:space="0"/>
            </w:tcBorders>
          </w:tcPr>
          <w:p w14:paraId="341C013F">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3168A39B">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1659435C">
            <w:pPr>
              <w:widowControl/>
              <w:jc w:val="center"/>
              <w:rPr>
                <w:rFonts w:ascii="Times New Roman" w:hAnsi="Times New Roman" w:eastAsia="宋体" w:cs="Times New Roman"/>
                <w:szCs w:val="20"/>
              </w:rPr>
            </w:pPr>
          </w:p>
        </w:tc>
      </w:tr>
      <w:tr w14:paraId="6EB6A8E3">
        <w:tblPrEx>
          <w:tblCellMar>
            <w:top w:w="0" w:type="dxa"/>
            <w:left w:w="108" w:type="dxa"/>
            <w:bottom w:w="0" w:type="dxa"/>
            <w:right w:w="108" w:type="dxa"/>
          </w:tblCellMar>
        </w:tblPrEx>
        <w:trPr>
          <w:trHeight w:val="120" w:hRule="atLeast"/>
        </w:trPr>
        <w:tc>
          <w:tcPr>
            <w:tcW w:w="2096" w:type="dxa"/>
            <w:vMerge w:val="continue"/>
            <w:tcBorders>
              <w:left w:val="single" w:color="auto" w:sz="4" w:space="0"/>
              <w:bottom w:val="single" w:color="auto" w:sz="4" w:space="0"/>
              <w:right w:val="single" w:color="auto" w:sz="4" w:space="0"/>
            </w:tcBorders>
          </w:tcPr>
          <w:p w14:paraId="512A9715">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69F2CE54">
            <w:pPr>
              <w:widowControl/>
              <w:rPr>
                <w:rFonts w:ascii="Times New Roman" w:hAnsi="Times New Roman" w:eastAsia="宋体" w:cs="Times New Roman"/>
                <w:szCs w:val="20"/>
              </w:rPr>
            </w:pPr>
            <w:r>
              <w:rPr>
                <w:rFonts w:hint="eastAsia" w:ascii="Times New Roman" w:hAnsi="Times New Roman" w:eastAsia="宋体" w:cs="Times New Roman"/>
                <w:szCs w:val="20"/>
              </w:rPr>
              <w:t>4）点击一个单项跳转详情</w:t>
            </w:r>
          </w:p>
        </w:tc>
        <w:tc>
          <w:tcPr>
            <w:tcW w:w="1276" w:type="dxa"/>
            <w:vMerge w:val="continue"/>
            <w:tcBorders>
              <w:left w:val="nil"/>
              <w:bottom w:val="single" w:color="auto" w:sz="4" w:space="0"/>
              <w:right w:val="single" w:color="auto" w:sz="4" w:space="0"/>
            </w:tcBorders>
          </w:tcPr>
          <w:p w14:paraId="22E25438">
            <w:pPr>
              <w:widowControl/>
              <w:jc w:val="center"/>
              <w:rPr>
                <w:rFonts w:ascii="Times New Roman" w:hAnsi="Times New Roman" w:eastAsia="宋体" w:cs="Times New Roman"/>
                <w:szCs w:val="20"/>
              </w:rPr>
            </w:pPr>
          </w:p>
        </w:tc>
        <w:tc>
          <w:tcPr>
            <w:tcW w:w="1134" w:type="dxa"/>
            <w:vMerge w:val="continue"/>
            <w:tcBorders>
              <w:left w:val="nil"/>
              <w:bottom w:val="single" w:color="auto" w:sz="4" w:space="0"/>
              <w:right w:val="single" w:color="auto" w:sz="4" w:space="0"/>
            </w:tcBorders>
          </w:tcPr>
          <w:p w14:paraId="5FC5AACE">
            <w:pPr>
              <w:widowControl/>
              <w:jc w:val="center"/>
              <w:rPr>
                <w:rFonts w:ascii="Times New Roman" w:hAnsi="Times New Roman" w:eastAsia="宋体" w:cs="Times New Roman"/>
                <w:szCs w:val="20"/>
              </w:rPr>
            </w:pPr>
          </w:p>
        </w:tc>
        <w:tc>
          <w:tcPr>
            <w:tcW w:w="1596" w:type="dxa"/>
            <w:vMerge w:val="continue"/>
            <w:tcBorders>
              <w:left w:val="nil"/>
              <w:bottom w:val="single" w:color="auto" w:sz="4" w:space="0"/>
              <w:right w:val="single" w:color="auto" w:sz="4" w:space="0"/>
            </w:tcBorders>
          </w:tcPr>
          <w:p w14:paraId="3D367F19">
            <w:pPr>
              <w:widowControl/>
              <w:jc w:val="center"/>
              <w:rPr>
                <w:rFonts w:ascii="Times New Roman" w:hAnsi="Times New Roman" w:eastAsia="宋体" w:cs="Times New Roman"/>
                <w:szCs w:val="20"/>
              </w:rPr>
            </w:pPr>
          </w:p>
        </w:tc>
      </w:tr>
      <w:tr w14:paraId="0AB28B02">
        <w:tblPrEx>
          <w:tblCellMar>
            <w:top w:w="0" w:type="dxa"/>
            <w:left w:w="108" w:type="dxa"/>
            <w:bottom w:w="0" w:type="dxa"/>
            <w:right w:w="108" w:type="dxa"/>
          </w:tblCellMar>
        </w:tblPrEx>
        <w:trPr>
          <w:trHeight w:val="412" w:hRule="atLeast"/>
        </w:trPr>
        <w:tc>
          <w:tcPr>
            <w:tcW w:w="2096" w:type="dxa"/>
            <w:vMerge w:val="restart"/>
            <w:tcBorders>
              <w:top w:val="nil"/>
              <w:left w:val="single" w:color="auto" w:sz="4" w:space="0"/>
              <w:right w:val="single" w:color="auto" w:sz="4" w:space="0"/>
            </w:tcBorders>
          </w:tcPr>
          <w:p w14:paraId="7079FF41">
            <w:pPr>
              <w:widowControl/>
              <w:rPr>
                <w:rFonts w:ascii="Times New Roman" w:hAnsi="Times New Roman" w:eastAsia="宋体" w:cs="Times New Roman"/>
                <w:szCs w:val="20"/>
              </w:rPr>
            </w:pPr>
            <w:r>
              <w:rPr>
                <w:rFonts w:hint="eastAsia" w:ascii="Times New Roman" w:hAnsi="Times New Roman" w:eastAsia="宋体" w:cs="Times New Roman"/>
                <w:szCs w:val="20"/>
              </w:rPr>
              <w:t>详情页</w:t>
            </w:r>
          </w:p>
        </w:tc>
        <w:tc>
          <w:tcPr>
            <w:tcW w:w="3183" w:type="dxa"/>
            <w:tcBorders>
              <w:top w:val="nil"/>
              <w:left w:val="nil"/>
              <w:bottom w:val="single" w:color="auto" w:sz="4" w:space="0"/>
              <w:right w:val="single" w:color="auto" w:sz="4" w:space="0"/>
            </w:tcBorders>
          </w:tcPr>
          <w:p w14:paraId="134244F2">
            <w:pPr>
              <w:widowControl/>
              <w:rPr>
                <w:rFonts w:ascii="Times New Roman" w:hAnsi="Times New Roman" w:eastAsia="宋体" w:cs="Times New Roman"/>
                <w:szCs w:val="20"/>
              </w:rPr>
            </w:pPr>
            <w:r>
              <w:rPr>
                <w:rFonts w:hint="eastAsia" w:ascii="Times New Roman" w:hAnsi="Times New Roman" w:eastAsia="宋体" w:cs="Times New Roman"/>
                <w:szCs w:val="20"/>
              </w:rPr>
              <w:t>1）多次刷新详情页</w:t>
            </w:r>
          </w:p>
        </w:tc>
        <w:tc>
          <w:tcPr>
            <w:tcW w:w="1276" w:type="dxa"/>
            <w:vMerge w:val="restart"/>
            <w:tcBorders>
              <w:top w:val="nil"/>
              <w:left w:val="nil"/>
              <w:right w:val="single" w:color="auto" w:sz="4" w:space="0"/>
            </w:tcBorders>
          </w:tcPr>
          <w:p w14:paraId="705BB3C7">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1134" w:type="dxa"/>
            <w:vMerge w:val="restart"/>
            <w:tcBorders>
              <w:top w:val="nil"/>
              <w:left w:val="nil"/>
              <w:right w:val="single" w:color="auto" w:sz="4" w:space="0"/>
            </w:tcBorders>
          </w:tcPr>
          <w:p w14:paraId="090CDE85">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1596" w:type="dxa"/>
            <w:vMerge w:val="restart"/>
            <w:tcBorders>
              <w:top w:val="nil"/>
              <w:left w:val="nil"/>
              <w:right w:val="single" w:color="auto" w:sz="4" w:space="0"/>
            </w:tcBorders>
          </w:tcPr>
          <w:p w14:paraId="4DC1464B">
            <w:pPr>
              <w:widowControl/>
              <w:jc w:val="center"/>
              <w:rPr>
                <w:rFonts w:ascii="Times New Roman" w:hAnsi="Times New Roman" w:eastAsia="宋体" w:cs="Times New Roman"/>
                <w:szCs w:val="20"/>
              </w:rPr>
            </w:pPr>
            <w:r>
              <w:rPr>
                <w:rFonts w:ascii="Times New Roman" w:hAnsi="Times New Roman" w:eastAsia="宋体" w:cs="Times New Roman"/>
                <w:szCs w:val="20"/>
              </w:rPr>
              <w:t>0.653</w:t>
            </w:r>
          </w:p>
        </w:tc>
      </w:tr>
      <w:tr w14:paraId="6B3933AB">
        <w:tblPrEx>
          <w:tblCellMar>
            <w:top w:w="0" w:type="dxa"/>
            <w:left w:w="108" w:type="dxa"/>
            <w:bottom w:w="0" w:type="dxa"/>
            <w:right w:w="108" w:type="dxa"/>
          </w:tblCellMar>
        </w:tblPrEx>
        <w:trPr>
          <w:trHeight w:val="78" w:hRule="atLeast"/>
        </w:trPr>
        <w:tc>
          <w:tcPr>
            <w:tcW w:w="2096" w:type="dxa"/>
            <w:vMerge w:val="continue"/>
            <w:tcBorders>
              <w:left w:val="single" w:color="auto" w:sz="4" w:space="0"/>
              <w:right w:val="single" w:color="auto" w:sz="4" w:space="0"/>
            </w:tcBorders>
          </w:tcPr>
          <w:p w14:paraId="7E8B8472">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4964F682">
            <w:pPr>
              <w:widowControl/>
              <w:rPr>
                <w:rFonts w:ascii="Times New Roman" w:hAnsi="Times New Roman" w:eastAsia="宋体" w:cs="Times New Roman"/>
                <w:szCs w:val="20"/>
              </w:rPr>
            </w:pPr>
            <w:r>
              <w:rPr>
                <w:rFonts w:hint="eastAsia" w:ascii="Times New Roman" w:hAnsi="Times New Roman" w:eastAsia="宋体" w:cs="Times New Roman"/>
                <w:szCs w:val="20"/>
              </w:rPr>
              <w:t>2）点击收藏</w:t>
            </w:r>
          </w:p>
        </w:tc>
        <w:tc>
          <w:tcPr>
            <w:tcW w:w="1276" w:type="dxa"/>
            <w:vMerge w:val="continue"/>
            <w:tcBorders>
              <w:left w:val="nil"/>
              <w:right w:val="single" w:color="auto" w:sz="4" w:space="0"/>
            </w:tcBorders>
          </w:tcPr>
          <w:p w14:paraId="4151C50C">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790145CE">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40DFF7FB">
            <w:pPr>
              <w:widowControl/>
              <w:jc w:val="center"/>
              <w:rPr>
                <w:rFonts w:ascii="Times New Roman" w:hAnsi="Times New Roman" w:eastAsia="宋体" w:cs="Times New Roman"/>
                <w:szCs w:val="20"/>
              </w:rPr>
            </w:pPr>
          </w:p>
        </w:tc>
      </w:tr>
      <w:tr w14:paraId="75F44E3A">
        <w:tblPrEx>
          <w:tblCellMar>
            <w:top w:w="0" w:type="dxa"/>
            <w:left w:w="108" w:type="dxa"/>
            <w:bottom w:w="0" w:type="dxa"/>
            <w:right w:w="108" w:type="dxa"/>
          </w:tblCellMar>
        </w:tblPrEx>
        <w:trPr>
          <w:trHeight w:val="78" w:hRule="atLeast"/>
        </w:trPr>
        <w:tc>
          <w:tcPr>
            <w:tcW w:w="2096" w:type="dxa"/>
            <w:vMerge w:val="continue"/>
            <w:tcBorders>
              <w:left w:val="single" w:color="auto" w:sz="4" w:space="0"/>
              <w:right w:val="single" w:color="auto" w:sz="4" w:space="0"/>
            </w:tcBorders>
          </w:tcPr>
          <w:p w14:paraId="0C801F03">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2A325B2E">
            <w:pPr>
              <w:widowControl/>
              <w:rPr>
                <w:rFonts w:ascii="Times New Roman" w:hAnsi="Times New Roman" w:eastAsia="宋体" w:cs="Times New Roman"/>
                <w:szCs w:val="20"/>
              </w:rPr>
            </w:pPr>
            <w:r>
              <w:rPr>
                <w:rFonts w:hint="eastAsia" w:ascii="Times New Roman" w:hAnsi="Times New Roman" w:eastAsia="宋体" w:cs="Times New Roman"/>
                <w:szCs w:val="20"/>
              </w:rPr>
              <w:t>3）点击添加心愿单</w:t>
            </w:r>
          </w:p>
        </w:tc>
        <w:tc>
          <w:tcPr>
            <w:tcW w:w="1276" w:type="dxa"/>
            <w:vMerge w:val="continue"/>
            <w:tcBorders>
              <w:left w:val="nil"/>
              <w:right w:val="single" w:color="auto" w:sz="4" w:space="0"/>
            </w:tcBorders>
          </w:tcPr>
          <w:p w14:paraId="68E0CA2D">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12B911B8">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60E96C80">
            <w:pPr>
              <w:widowControl/>
              <w:jc w:val="center"/>
              <w:rPr>
                <w:rFonts w:ascii="Times New Roman" w:hAnsi="Times New Roman" w:eastAsia="宋体" w:cs="Times New Roman"/>
                <w:szCs w:val="20"/>
              </w:rPr>
            </w:pPr>
          </w:p>
        </w:tc>
      </w:tr>
      <w:tr w14:paraId="015C27DF">
        <w:tblPrEx>
          <w:tblCellMar>
            <w:top w:w="0" w:type="dxa"/>
            <w:left w:w="108" w:type="dxa"/>
            <w:bottom w:w="0" w:type="dxa"/>
            <w:right w:w="108" w:type="dxa"/>
          </w:tblCellMar>
        </w:tblPrEx>
        <w:trPr>
          <w:trHeight w:val="105" w:hRule="atLeast"/>
        </w:trPr>
        <w:tc>
          <w:tcPr>
            <w:tcW w:w="2096" w:type="dxa"/>
            <w:vMerge w:val="continue"/>
            <w:tcBorders>
              <w:left w:val="single" w:color="auto" w:sz="4" w:space="0"/>
              <w:right w:val="single" w:color="auto" w:sz="4" w:space="0"/>
            </w:tcBorders>
          </w:tcPr>
          <w:p w14:paraId="3869FE35">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554A09E6">
            <w:pPr>
              <w:widowControl/>
              <w:rPr>
                <w:rFonts w:ascii="Times New Roman" w:hAnsi="Times New Roman" w:eastAsia="宋体" w:cs="Times New Roman"/>
                <w:szCs w:val="20"/>
              </w:rPr>
            </w:pPr>
            <w:r>
              <w:rPr>
                <w:rFonts w:hint="eastAsia" w:ascii="Times New Roman" w:hAnsi="Times New Roman" w:eastAsia="宋体" w:cs="Times New Roman"/>
                <w:szCs w:val="20"/>
              </w:rPr>
              <w:t>4）点击评论按钮并刷新</w:t>
            </w:r>
          </w:p>
        </w:tc>
        <w:tc>
          <w:tcPr>
            <w:tcW w:w="1276" w:type="dxa"/>
            <w:vMerge w:val="continue"/>
            <w:tcBorders>
              <w:left w:val="nil"/>
              <w:right w:val="single" w:color="auto" w:sz="4" w:space="0"/>
            </w:tcBorders>
          </w:tcPr>
          <w:p w14:paraId="146AA3CF">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5A1AFB36">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58243D9A">
            <w:pPr>
              <w:widowControl/>
              <w:jc w:val="center"/>
              <w:rPr>
                <w:rFonts w:ascii="Times New Roman" w:hAnsi="Times New Roman" w:eastAsia="宋体" w:cs="Times New Roman"/>
                <w:szCs w:val="20"/>
              </w:rPr>
            </w:pPr>
          </w:p>
        </w:tc>
      </w:tr>
      <w:tr w14:paraId="48375DB6">
        <w:tblPrEx>
          <w:tblCellMar>
            <w:top w:w="0" w:type="dxa"/>
            <w:left w:w="108" w:type="dxa"/>
            <w:bottom w:w="0" w:type="dxa"/>
            <w:right w:w="108" w:type="dxa"/>
          </w:tblCellMar>
        </w:tblPrEx>
        <w:trPr>
          <w:trHeight w:val="105" w:hRule="atLeast"/>
        </w:trPr>
        <w:tc>
          <w:tcPr>
            <w:tcW w:w="2096" w:type="dxa"/>
            <w:vMerge w:val="continue"/>
            <w:tcBorders>
              <w:left w:val="single" w:color="auto" w:sz="4" w:space="0"/>
              <w:right w:val="single" w:color="auto" w:sz="4" w:space="0"/>
            </w:tcBorders>
          </w:tcPr>
          <w:p w14:paraId="5364C217">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5B76D7F3">
            <w:pPr>
              <w:widowControl/>
              <w:rPr>
                <w:rFonts w:ascii="Times New Roman" w:hAnsi="Times New Roman" w:eastAsia="宋体" w:cs="Times New Roman"/>
                <w:szCs w:val="20"/>
              </w:rPr>
            </w:pPr>
            <w:r>
              <w:rPr>
                <w:rFonts w:hint="eastAsia" w:ascii="Times New Roman" w:hAnsi="Times New Roman" w:eastAsia="宋体" w:cs="Times New Roman"/>
                <w:szCs w:val="20"/>
              </w:rPr>
              <w:t>5）发送一条评论</w:t>
            </w:r>
          </w:p>
        </w:tc>
        <w:tc>
          <w:tcPr>
            <w:tcW w:w="1276" w:type="dxa"/>
            <w:vMerge w:val="continue"/>
            <w:tcBorders>
              <w:left w:val="nil"/>
              <w:right w:val="single" w:color="auto" w:sz="4" w:space="0"/>
            </w:tcBorders>
          </w:tcPr>
          <w:p w14:paraId="79477F2F">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46E71C38">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2B326AC9">
            <w:pPr>
              <w:widowControl/>
              <w:jc w:val="center"/>
              <w:rPr>
                <w:rFonts w:ascii="Times New Roman" w:hAnsi="Times New Roman" w:eastAsia="宋体" w:cs="Times New Roman"/>
                <w:szCs w:val="20"/>
              </w:rPr>
            </w:pPr>
          </w:p>
        </w:tc>
      </w:tr>
      <w:tr w14:paraId="6AD4CBA5">
        <w:tblPrEx>
          <w:tblCellMar>
            <w:top w:w="0" w:type="dxa"/>
            <w:left w:w="108" w:type="dxa"/>
            <w:bottom w:w="0" w:type="dxa"/>
            <w:right w:w="108" w:type="dxa"/>
          </w:tblCellMar>
        </w:tblPrEx>
        <w:trPr>
          <w:trHeight w:val="158" w:hRule="atLeast"/>
        </w:trPr>
        <w:tc>
          <w:tcPr>
            <w:tcW w:w="2096" w:type="dxa"/>
            <w:vMerge w:val="continue"/>
            <w:tcBorders>
              <w:left w:val="single" w:color="auto" w:sz="4" w:space="0"/>
              <w:right w:val="single" w:color="auto" w:sz="4" w:space="0"/>
            </w:tcBorders>
          </w:tcPr>
          <w:p w14:paraId="0F12EDE8">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643D8823">
            <w:pPr>
              <w:widowControl/>
              <w:rPr>
                <w:rFonts w:ascii="Times New Roman" w:hAnsi="Times New Roman" w:eastAsia="宋体" w:cs="Times New Roman"/>
                <w:szCs w:val="20"/>
              </w:rPr>
            </w:pPr>
            <w:r>
              <w:rPr>
                <w:rFonts w:hint="eastAsia" w:ascii="Times New Roman" w:hAnsi="Times New Roman" w:eastAsia="宋体" w:cs="Times New Roman"/>
                <w:szCs w:val="20"/>
              </w:rPr>
              <w:t>6）评论点击最新或最热</w:t>
            </w:r>
          </w:p>
        </w:tc>
        <w:tc>
          <w:tcPr>
            <w:tcW w:w="1276" w:type="dxa"/>
            <w:vMerge w:val="continue"/>
            <w:tcBorders>
              <w:left w:val="nil"/>
              <w:right w:val="single" w:color="auto" w:sz="4" w:space="0"/>
            </w:tcBorders>
          </w:tcPr>
          <w:p w14:paraId="279CA306">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3F26DDC5">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51169812">
            <w:pPr>
              <w:widowControl/>
              <w:jc w:val="center"/>
              <w:rPr>
                <w:rFonts w:ascii="Times New Roman" w:hAnsi="Times New Roman" w:eastAsia="宋体" w:cs="Times New Roman"/>
                <w:szCs w:val="20"/>
              </w:rPr>
            </w:pPr>
          </w:p>
        </w:tc>
      </w:tr>
      <w:tr w14:paraId="5E49E343">
        <w:tblPrEx>
          <w:tblCellMar>
            <w:top w:w="0" w:type="dxa"/>
            <w:left w:w="108" w:type="dxa"/>
            <w:bottom w:w="0" w:type="dxa"/>
            <w:right w:w="108" w:type="dxa"/>
          </w:tblCellMar>
        </w:tblPrEx>
        <w:trPr>
          <w:trHeight w:val="157" w:hRule="atLeast"/>
        </w:trPr>
        <w:tc>
          <w:tcPr>
            <w:tcW w:w="2096" w:type="dxa"/>
            <w:vMerge w:val="continue"/>
            <w:tcBorders>
              <w:left w:val="single" w:color="auto" w:sz="4" w:space="0"/>
              <w:bottom w:val="single" w:color="auto" w:sz="4" w:space="0"/>
              <w:right w:val="single" w:color="auto" w:sz="4" w:space="0"/>
            </w:tcBorders>
          </w:tcPr>
          <w:p w14:paraId="747AE1DA">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29375584">
            <w:pPr>
              <w:widowControl/>
              <w:rPr>
                <w:rFonts w:ascii="Times New Roman" w:hAnsi="Times New Roman" w:eastAsia="宋体" w:cs="Times New Roman"/>
                <w:szCs w:val="20"/>
              </w:rPr>
            </w:pPr>
            <w:r>
              <w:rPr>
                <w:rFonts w:hint="eastAsia" w:ascii="Times New Roman" w:hAnsi="Times New Roman" w:eastAsia="宋体" w:cs="Times New Roman"/>
                <w:szCs w:val="20"/>
              </w:rPr>
              <w:t>7）点击喜欢一条评论按钮</w:t>
            </w:r>
          </w:p>
        </w:tc>
        <w:tc>
          <w:tcPr>
            <w:tcW w:w="1276" w:type="dxa"/>
            <w:vMerge w:val="continue"/>
            <w:tcBorders>
              <w:left w:val="nil"/>
              <w:bottom w:val="single" w:color="auto" w:sz="4" w:space="0"/>
              <w:right w:val="single" w:color="auto" w:sz="4" w:space="0"/>
            </w:tcBorders>
          </w:tcPr>
          <w:p w14:paraId="4AD88364">
            <w:pPr>
              <w:widowControl/>
              <w:jc w:val="center"/>
              <w:rPr>
                <w:rFonts w:ascii="Times New Roman" w:hAnsi="Times New Roman" w:eastAsia="宋体" w:cs="Times New Roman"/>
                <w:szCs w:val="20"/>
              </w:rPr>
            </w:pPr>
          </w:p>
        </w:tc>
        <w:tc>
          <w:tcPr>
            <w:tcW w:w="1134" w:type="dxa"/>
            <w:vMerge w:val="continue"/>
            <w:tcBorders>
              <w:left w:val="nil"/>
              <w:bottom w:val="single" w:color="auto" w:sz="4" w:space="0"/>
              <w:right w:val="single" w:color="auto" w:sz="4" w:space="0"/>
            </w:tcBorders>
          </w:tcPr>
          <w:p w14:paraId="6F357661">
            <w:pPr>
              <w:widowControl/>
              <w:jc w:val="center"/>
              <w:rPr>
                <w:rFonts w:ascii="Times New Roman" w:hAnsi="Times New Roman" w:eastAsia="宋体" w:cs="Times New Roman"/>
                <w:szCs w:val="20"/>
              </w:rPr>
            </w:pPr>
          </w:p>
        </w:tc>
        <w:tc>
          <w:tcPr>
            <w:tcW w:w="1596" w:type="dxa"/>
            <w:vMerge w:val="continue"/>
            <w:tcBorders>
              <w:left w:val="nil"/>
              <w:bottom w:val="single" w:color="auto" w:sz="4" w:space="0"/>
              <w:right w:val="single" w:color="auto" w:sz="4" w:space="0"/>
            </w:tcBorders>
          </w:tcPr>
          <w:p w14:paraId="710B6C62">
            <w:pPr>
              <w:widowControl/>
              <w:jc w:val="center"/>
              <w:rPr>
                <w:rFonts w:ascii="Times New Roman" w:hAnsi="Times New Roman" w:eastAsia="宋体" w:cs="Times New Roman"/>
                <w:szCs w:val="20"/>
              </w:rPr>
            </w:pPr>
          </w:p>
        </w:tc>
      </w:tr>
      <w:tr w14:paraId="39D8A41D">
        <w:tblPrEx>
          <w:tblCellMar>
            <w:top w:w="0" w:type="dxa"/>
            <w:left w:w="108" w:type="dxa"/>
            <w:bottom w:w="0" w:type="dxa"/>
            <w:right w:w="108" w:type="dxa"/>
          </w:tblCellMar>
        </w:tblPrEx>
        <w:trPr>
          <w:trHeight w:val="158" w:hRule="atLeast"/>
        </w:trPr>
        <w:tc>
          <w:tcPr>
            <w:tcW w:w="2096" w:type="dxa"/>
            <w:vMerge w:val="restart"/>
            <w:tcBorders>
              <w:top w:val="nil"/>
              <w:left w:val="single" w:color="auto" w:sz="4" w:space="0"/>
              <w:right w:val="single" w:color="auto" w:sz="4" w:space="0"/>
            </w:tcBorders>
          </w:tcPr>
          <w:p w14:paraId="47725134">
            <w:pPr>
              <w:widowControl/>
              <w:rPr>
                <w:rFonts w:ascii="Times New Roman" w:hAnsi="Times New Roman" w:eastAsia="宋体" w:cs="Times New Roman"/>
                <w:szCs w:val="20"/>
              </w:rPr>
            </w:pPr>
            <w:r>
              <w:rPr>
                <w:rFonts w:hint="eastAsia" w:ascii="Times New Roman" w:hAnsi="Times New Roman" w:eastAsia="宋体" w:cs="Times New Roman"/>
                <w:szCs w:val="20"/>
              </w:rPr>
              <w:t>订单确认页</w:t>
            </w:r>
          </w:p>
        </w:tc>
        <w:tc>
          <w:tcPr>
            <w:tcW w:w="3183" w:type="dxa"/>
            <w:tcBorders>
              <w:top w:val="nil"/>
              <w:left w:val="nil"/>
              <w:bottom w:val="single" w:color="auto" w:sz="4" w:space="0"/>
              <w:right w:val="single" w:color="auto" w:sz="4" w:space="0"/>
            </w:tcBorders>
          </w:tcPr>
          <w:p w14:paraId="07A224C4">
            <w:pPr>
              <w:widowControl/>
              <w:rPr>
                <w:rFonts w:ascii="Times New Roman" w:hAnsi="Times New Roman" w:eastAsia="宋体" w:cs="Times New Roman"/>
                <w:szCs w:val="20"/>
              </w:rPr>
            </w:pPr>
            <w:r>
              <w:rPr>
                <w:rFonts w:hint="eastAsia" w:ascii="Times New Roman" w:hAnsi="Times New Roman" w:eastAsia="宋体" w:cs="Times New Roman"/>
                <w:szCs w:val="20"/>
              </w:rPr>
              <w:t>1）点击确认按钮</w:t>
            </w:r>
          </w:p>
        </w:tc>
        <w:tc>
          <w:tcPr>
            <w:tcW w:w="1276" w:type="dxa"/>
            <w:vMerge w:val="restart"/>
            <w:tcBorders>
              <w:top w:val="nil"/>
              <w:left w:val="nil"/>
              <w:right w:val="single" w:color="auto" w:sz="4" w:space="0"/>
            </w:tcBorders>
          </w:tcPr>
          <w:p w14:paraId="72692F38">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1134" w:type="dxa"/>
            <w:vMerge w:val="restart"/>
            <w:tcBorders>
              <w:top w:val="nil"/>
              <w:left w:val="nil"/>
              <w:right w:val="single" w:color="auto" w:sz="4" w:space="0"/>
            </w:tcBorders>
          </w:tcPr>
          <w:p w14:paraId="48456424">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1596" w:type="dxa"/>
            <w:vMerge w:val="restart"/>
            <w:tcBorders>
              <w:top w:val="nil"/>
              <w:left w:val="nil"/>
              <w:right w:val="single" w:color="auto" w:sz="4" w:space="0"/>
            </w:tcBorders>
          </w:tcPr>
          <w:p w14:paraId="291F8907">
            <w:pPr>
              <w:widowControl/>
              <w:jc w:val="center"/>
              <w:rPr>
                <w:rFonts w:ascii="Times New Roman" w:hAnsi="Times New Roman" w:eastAsia="宋体" w:cs="Times New Roman"/>
                <w:szCs w:val="20"/>
              </w:rPr>
            </w:pPr>
            <w:r>
              <w:rPr>
                <w:rFonts w:ascii="Times New Roman" w:hAnsi="Times New Roman" w:eastAsia="宋体" w:cs="Times New Roman"/>
                <w:szCs w:val="20"/>
              </w:rPr>
              <w:t>0.601</w:t>
            </w:r>
          </w:p>
        </w:tc>
      </w:tr>
      <w:tr w14:paraId="5C4895D5">
        <w:tblPrEx>
          <w:tblCellMar>
            <w:top w:w="0" w:type="dxa"/>
            <w:left w:w="108" w:type="dxa"/>
            <w:bottom w:w="0" w:type="dxa"/>
            <w:right w:w="108" w:type="dxa"/>
          </w:tblCellMar>
        </w:tblPrEx>
        <w:trPr>
          <w:trHeight w:val="157" w:hRule="atLeast"/>
        </w:trPr>
        <w:tc>
          <w:tcPr>
            <w:tcW w:w="2096" w:type="dxa"/>
            <w:vMerge w:val="continue"/>
            <w:tcBorders>
              <w:left w:val="single" w:color="auto" w:sz="4" w:space="0"/>
              <w:bottom w:val="single" w:color="auto" w:sz="4" w:space="0"/>
              <w:right w:val="single" w:color="auto" w:sz="4" w:space="0"/>
            </w:tcBorders>
          </w:tcPr>
          <w:p w14:paraId="471CCCD1">
            <w:pPr>
              <w:widowControl/>
              <w:rPr>
                <w:rFonts w:ascii="Times New Roman" w:hAnsi="Times New Roman" w:eastAsia="宋体" w:cs="Times New Roman"/>
                <w:szCs w:val="20"/>
              </w:rPr>
            </w:pPr>
          </w:p>
        </w:tc>
        <w:tc>
          <w:tcPr>
            <w:tcW w:w="3183" w:type="dxa"/>
            <w:tcBorders>
              <w:top w:val="nil"/>
              <w:left w:val="nil"/>
              <w:bottom w:val="single" w:color="auto" w:sz="4" w:space="0"/>
              <w:right w:val="single" w:color="auto" w:sz="4" w:space="0"/>
            </w:tcBorders>
          </w:tcPr>
          <w:p w14:paraId="36EA576D">
            <w:pPr>
              <w:widowControl/>
              <w:rPr>
                <w:rFonts w:ascii="Times New Roman" w:hAnsi="Times New Roman" w:eastAsia="宋体" w:cs="Times New Roman"/>
                <w:szCs w:val="20"/>
              </w:rPr>
            </w:pPr>
            <w:r>
              <w:rPr>
                <w:rFonts w:hint="eastAsia" w:ascii="Times New Roman" w:hAnsi="Times New Roman" w:eastAsia="宋体" w:cs="Times New Roman"/>
                <w:szCs w:val="20"/>
              </w:rPr>
              <w:t>2）返回上一页</w:t>
            </w:r>
          </w:p>
        </w:tc>
        <w:tc>
          <w:tcPr>
            <w:tcW w:w="1276" w:type="dxa"/>
            <w:vMerge w:val="continue"/>
            <w:tcBorders>
              <w:left w:val="nil"/>
              <w:bottom w:val="single" w:color="auto" w:sz="4" w:space="0"/>
              <w:right w:val="single" w:color="auto" w:sz="4" w:space="0"/>
            </w:tcBorders>
          </w:tcPr>
          <w:p w14:paraId="5728C0D8">
            <w:pPr>
              <w:widowControl/>
              <w:jc w:val="center"/>
              <w:rPr>
                <w:rFonts w:ascii="Times New Roman" w:hAnsi="Times New Roman" w:eastAsia="宋体" w:cs="Times New Roman"/>
                <w:szCs w:val="20"/>
              </w:rPr>
            </w:pPr>
          </w:p>
        </w:tc>
        <w:tc>
          <w:tcPr>
            <w:tcW w:w="1134" w:type="dxa"/>
            <w:vMerge w:val="continue"/>
            <w:tcBorders>
              <w:left w:val="nil"/>
              <w:bottom w:val="single" w:color="auto" w:sz="4" w:space="0"/>
              <w:right w:val="single" w:color="auto" w:sz="4" w:space="0"/>
            </w:tcBorders>
          </w:tcPr>
          <w:p w14:paraId="517B0CEA">
            <w:pPr>
              <w:widowControl/>
              <w:jc w:val="center"/>
              <w:rPr>
                <w:rFonts w:ascii="Times New Roman" w:hAnsi="Times New Roman" w:eastAsia="宋体" w:cs="Times New Roman"/>
                <w:szCs w:val="20"/>
              </w:rPr>
            </w:pPr>
          </w:p>
        </w:tc>
        <w:tc>
          <w:tcPr>
            <w:tcW w:w="1596" w:type="dxa"/>
            <w:vMerge w:val="continue"/>
            <w:tcBorders>
              <w:left w:val="nil"/>
              <w:bottom w:val="single" w:color="auto" w:sz="4" w:space="0"/>
              <w:right w:val="single" w:color="auto" w:sz="4" w:space="0"/>
            </w:tcBorders>
          </w:tcPr>
          <w:p w14:paraId="78AB3CCE">
            <w:pPr>
              <w:widowControl/>
              <w:jc w:val="center"/>
              <w:rPr>
                <w:rFonts w:ascii="Times New Roman" w:hAnsi="Times New Roman" w:eastAsia="宋体" w:cs="Times New Roman"/>
                <w:szCs w:val="20"/>
              </w:rPr>
            </w:pPr>
          </w:p>
        </w:tc>
      </w:tr>
      <w:tr w14:paraId="7E257082">
        <w:tblPrEx>
          <w:tblCellMar>
            <w:top w:w="0" w:type="dxa"/>
            <w:left w:w="108" w:type="dxa"/>
            <w:bottom w:w="0" w:type="dxa"/>
            <w:right w:w="108" w:type="dxa"/>
          </w:tblCellMar>
        </w:tblPrEx>
        <w:trPr>
          <w:trHeight w:val="60" w:hRule="atLeast"/>
        </w:trPr>
        <w:tc>
          <w:tcPr>
            <w:tcW w:w="2096" w:type="dxa"/>
            <w:vMerge w:val="restart"/>
            <w:tcBorders>
              <w:top w:val="single" w:color="auto" w:sz="4" w:space="0"/>
              <w:left w:val="single" w:color="auto" w:sz="4" w:space="0"/>
              <w:right w:val="single" w:color="auto" w:sz="4" w:space="0"/>
            </w:tcBorders>
          </w:tcPr>
          <w:p w14:paraId="67A8F4E7">
            <w:pPr>
              <w:widowControl/>
              <w:rPr>
                <w:rFonts w:ascii="Times New Roman" w:hAnsi="Times New Roman" w:eastAsia="宋体" w:cs="Times New Roman"/>
                <w:szCs w:val="20"/>
              </w:rPr>
            </w:pPr>
            <w:r>
              <w:rPr>
                <w:rFonts w:hint="eastAsia" w:ascii="Times New Roman" w:hAnsi="Times New Roman" w:eastAsia="宋体" w:cs="Times New Roman"/>
                <w:szCs w:val="20"/>
              </w:rPr>
              <w:t>用户中心</w:t>
            </w:r>
          </w:p>
        </w:tc>
        <w:tc>
          <w:tcPr>
            <w:tcW w:w="3183" w:type="dxa"/>
            <w:tcBorders>
              <w:top w:val="single" w:color="auto" w:sz="4" w:space="0"/>
              <w:left w:val="nil"/>
              <w:bottom w:val="single" w:color="auto" w:sz="4" w:space="0"/>
              <w:right w:val="single" w:color="auto" w:sz="4" w:space="0"/>
            </w:tcBorders>
          </w:tcPr>
          <w:p w14:paraId="57C82AAB">
            <w:pPr>
              <w:widowControl/>
              <w:rPr>
                <w:rFonts w:ascii="Times New Roman" w:hAnsi="Times New Roman" w:eastAsia="宋体" w:cs="Times New Roman"/>
                <w:szCs w:val="20"/>
              </w:rPr>
            </w:pPr>
            <w:r>
              <w:rPr>
                <w:rFonts w:hint="eastAsia" w:ascii="Times New Roman" w:hAnsi="Times New Roman" w:eastAsia="宋体" w:cs="Times New Roman"/>
                <w:szCs w:val="20"/>
              </w:rPr>
              <w:t>1）刷新订单信息</w:t>
            </w:r>
          </w:p>
        </w:tc>
        <w:tc>
          <w:tcPr>
            <w:tcW w:w="1276" w:type="dxa"/>
            <w:vMerge w:val="restart"/>
            <w:tcBorders>
              <w:top w:val="single" w:color="auto" w:sz="4" w:space="0"/>
              <w:left w:val="nil"/>
              <w:right w:val="single" w:color="auto" w:sz="4" w:space="0"/>
            </w:tcBorders>
          </w:tcPr>
          <w:p w14:paraId="3519B96A">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1134" w:type="dxa"/>
            <w:vMerge w:val="restart"/>
            <w:tcBorders>
              <w:top w:val="single" w:color="auto" w:sz="4" w:space="0"/>
              <w:left w:val="nil"/>
              <w:right w:val="single" w:color="auto" w:sz="4" w:space="0"/>
            </w:tcBorders>
          </w:tcPr>
          <w:p w14:paraId="36EAE270">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1596" w:type="dxa"/>
            <w:vMerge w:val="restart"/>
            <w:tcBorders>
              <w:top w:val="single" w:color="auto" w:sz="4" w:space="0"/>
              <w:left w:val="nil"/>
              <w:right w:val="single" w:color="auto" w:sz="4" w:space="0"/>
            </w:tcBorders>
          </w:tcPr>
          <w:p w14:paraId="6BFDAEBD">
            <w:pPr>
              <w:widowControl/>
              <w:jc w:val="center"/>
              <w:rPr>
                <w:rFonts w:ascii="Times New Roman" w:hAnsi="Times New Roman" w:eastAsia="宋体" w:cs="Times New Roman"/>
                <w:szCs w:val="20"/>
              </w:rPr>
            </w:pPr>
            <w:r>
              <w:rPr>
                <w:rFonts w:ascii="Times New Roman" w:hAnsi="Times New Roman" w:eastAsia="宋体" w:cs="Times New Roman"/>
                <w:szCs w:val="20"/>
              </w:rPr>
              <w:t>0.587</w:t>
            </w:r>
          </w:p>
        </w:tc>
      </w:tr>
      <w:tr w14:paraId="3A4112B7">
        <w:tblPrEx>
          <w:tblCellMar>
            <w:top w:w="0" w:type="dxa"/>
            <w:left w:w="108" w:type="dxa"/>
            <w:bottom w:w="0" w:type="dxa"/>
            <w:right w:w="108" w:type="dxa"/>
          </w:tblCellMar>
        </w:tblPrEx>
        <w:trPr>
          <w:trHeight w:val="60" w:hRule="atLeast"/>
        </w:trPr>
        <w:tc>
          <w:tcPr>
            <w:tcW w:w="2096" w:type="dxa"/>
            <w:vMerge w:val="continue"/>
            <w:tcBorders>
              <w:left w:val="single" w:color="auto" w:sz="4" w:space="0"/>
              <w:right w:val="single" w:color="auto" w:sz="4" w:space="0"/>
            </w:tcBorders>
          </w:tcPr>
          <w:p w14:paraId="19C3596B">
            <w:pPr>
              <w:widowControl/>
              <w:rPr>
                <w:rFonts w:ascii="Times New Roman" w:hAnsi="Times New Roman" w:eastAsia="宋体" w:cs="Times New Roman"/>
                <w:szCs w:val="20"/>
              </w:rPr>
            </w:pPr>
          </w:p>
        </w:tc>
        <w:tc>
          <w:tcPr>
            <w:tcW w:w="3183" w:type="dxa"/>
            <w:tcBorders>
              <w:top w:val="single" w:color="auto" w:sz="4" w:space="0"/>
              <w:left w:val="nil"/>
              <w:bottom w:val="single" w:color="auto" w:sz="4" w:space="0"/>
              <w:right w:val="single" w:color="auto" w:sz="4" w:space="0"/>
            </w:tcBorders>
          </w:tcPr>
          <w:p w14:paraId="764A1038">
            <w:pPr>
              <w:widowControl/>
              <w:rPr>
                <w:rFonts w:ascii="Times New Roman" w:hAnsi="Times New Roman" w:eastAsia="宋体" w:cs="Times New Roman"/>
                <w:szCs w:val="20"/>
              </w:rPr>
            </w:pPr>
            <w:r>
              <w:rPr>
                <w:rFonts w:hint="eastAsia" w:ascii="Times New Roman" w:hAnsi="Times New Roman" w:eastAsia="宋体" w:cs="Times New Roman"/>
                <w:szCs w:val="20"/>
              </w:rPr>
              <w:t>2）刷新地址管理信息</w:t>
            </w:r>
          </w:p>
        </w:tc>
        <w:tc>
          <w:tcPr>
            <w:tcW w:w="1276" w:type="dxa"/>
            <w:vMerge w:val="continue"/>
            <w:tcBorders>
              <w:left w:val="nil"/>
              <w:right w:val="single" w:color="auto" w:sz="4" w:space="0"/>
            </w:tcBorders>
          </w:tcPr>
          <w:p w14:paraId="125D36F2">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1D11AC78">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4A12472B">
            <w:pPr>
              <w:widowControl/>
              <w:jc w:val="center"/>
              <w:rPr>
                <w:rFonts w:ascii="Times New Roman" w:hAnsi="Times New Roman" w:eastAsia="宋体" w:cs="Times New Roman"/>
                <w:szCs w:val="20"/>
              </w:rPr>
            </w:pPr>
          </w:p>
        </w:tc>
      </w:tr>
      <w:tr w14:paraId="6AFAE23F">
        <w:tblPrEx>
          <w:tblCellMar>
            <w:top w:w="0" w:type="dxa"/>
            <w:left w:w="108" w:type="dxa"/>
            <w:bottom w:w="0" w:type="dxa"/>
            <w:right w:w="108" w:type="dxa"/>
          </w:tblCellMar>
        </w:tblPrEx>
        <w:trPr>
          <w:trHeight w:val="60" w:hRule="atLeast"/>
        </w:trPr>
        <w:tc>
          <w:tcPr>
            <w:tcW w:w="2096" w:type="dxa"/>
            <w:vMerge w:val="continue"/>
            <w:tcBorders>
              <w:left w:val="single" w:color="auto" w:sz="4" w:space="0"/>
              <w:right w:val="single" w:color="auto" w:sz="4" w:space="0"/>
            </w:tcBorders>
          </w:tcPr>
          <w:p w14:paraId="6D77C501">
            <w:pPr>
              <w:widowControl/>
              <w:rPr>
                <w:rFonts w:ascii="Times New Roman" w:hAnsi="Times New Roman" w:eastAsia="宋体" w:cs="Times New Roman"/>
                <w:szCs w:val="20"/>
              </w:rPr>
            </w:pPr>
          </w:p>
        </w:tc>
        <w:tc>
          <w:tcPr>
            <w:tcW w:w="3183" w:type="dxa"/>
            <w:tcBorders>
              <w:top w:val="single" w:color="auto" w:sz="4" w:space="0"/>
              <w:left w:val="nil"/>
              <w:bottom w:val="single" w:color="auto" w:sz="4" w:space="0"/>
              <w:right w:val="single" w:color="auto" w:sz="4" w:space="0"/>
            </w:tcBorders>
          </w:tcPr>
          <w:p w14:paraId="26CD9EFE">
            <w:pPr>
              <w:widowControl/>
              <w:rPr>
                <w:rFonts w:ascii="Times New Roman" w:hAnsi="Times New Roman" w:eastAsia="宋体" w:cs="Times New Roman"/>
                <w:szCs w:val="20"/>
              </w:rPr>
            </w:pPr>
            <w:r>
              <w:rPr>
                <w:rFonts w:hint="eastAsia" w:ascii="Times New Roman" w:hAnsi="Times New Roman" w:eastAsia="宋体" w:cs="Times New Roman"/>
                <w:szCs w:val="20"/>
              </w:rPr>
              <w:t>3）刷新我的收藏界面</w:t>
            </w:r>
          </w:p>
        </w:tc>
        <w:tc>
          <w:tcPr>
            <w:tcW w:w="1276" w:type="dxa"/>
            <w:vMerge w:val="continue"/>
            <w:tcBorders>
              <w:left w:val="nil"/>
              <w:right w:val="single" w:color="auto" w:sz="4" w:space="0"/>
            </w:tcBorders>
          </w:tcPr>
          <w:p w14:paraId="395931D8">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2DD9EE75">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1C9DC0D1">
            <w:pPr>
              <w:widowControl/>
              <w:jc w:val="center"/>
              <w:rPr>
                <w:rFonts w:ascii="Times New Roman" w:hAnsi="Times New Roman" w:eastAsia="宋体" w:cs="Times New Roman"/>
                <w:szCs w:val="20"/>
              </w:rPr>
            </w:pPr>
          </w:p>
        </w:tc>
      </w:tr>
      <w:tr w14:paraId="220CD224">
        <w:tblPrEx>
          <w:tblCellMar>
            <w:top w:w="0" w:type="dxa"/>
            <w:left w:w="108" w:type="dxa"/>
            <w:bottom w:w="0" w:type="dxa"/>
            <w:right w:w="108" w:type="dxa"/>
          </w:tblCellMar>
        </w:tblPrEx>
        <w:trPr>
          <w:trHeight w:val="60" w:hRule="atLeast"/>
        </w:trPr>
        <w:tc>
          <w:tcPr>
            <w:tcW w:w="2096" w:type="dxa"/>
            <w:vMerge w:val="continue"/>
            <w:tcBorders>
              <w:left w:val="single" w:color="auto" w:sz="4" w:space="0"/>
              <w:right w:val="single" w:color="auto" w:sz="4" w:space="0"/>
            </w:tcBorders>
          </w:tcPr>
          <w:p w14:paraId="35C6804D">
            <w:pPr>
              <w:widowControl/>
              <w:rPr>
                <w:rFonts w:ascii="Times New Roman" w:hAnsi="Times New Roman" w:eastAsia="宋体" w:cs="Times New Roman"/>
                <w:szCs w:val="20"/>
              </w:rPr>
            </w:pPr>
          </w:p>
        </w:tc>
        <w:tc>
          <w:tcPr>
            <w:tcW w:w="3183" w:type="dxa"/>
            <w:tcBorders>
              <w:top w:val="single" w:color="auto" w:sz="4" w:space="0"/>
              <w:left w:val="nil"/>
              <w:bottom w:val="single" w:color="auto" w:sz="4" w:space="0"/>
              <w:right w:val="single" w:color="auto" w:sz="4" w:space="0"/>
            </w:tcBorders>
          </w:tcPr>
          <w:p w14:paraId="1B34D5BA">
            <w:pPr>
              <w:widowControl/>
              <w:rPr>
                <w:rFonts w:ascii="Times New Roman" w:hAnsi="Times New Roman" w:eastAsia="宋体" w:cs="Times New Roman"/>
                <w:szCs w:val="20"/>
              </w:rPr>
            </w:pPr>
            <w:r>
              <w:rPr>
                <w:rFonts w:hint="eastAsia" w:ascii="Times New Roman" w:hAnsi="Times New Roman" w:eastAsia="宋体" w:cs="Times New Roman"/>
                <w:szCs w:val="20"/>
              </w:rPr>
              <w:t>4）刷新我的心愿单界面</w:t>
            </w:r>
          </w:p>
        </w:tc>
        <w:tc>
          <w:tcPr>
            <w:tcW w:w="1276" w:type="dxa"/>
            <w:vMerge w:val="continue"/>
            <w:tcBorders>
              <w:left w:val="nil"/>
              <w:right w:val="single" w:color="auto" w:sz="4" w:space="0"/>
            </w:tcBorders>
          </w:tcPr>
          <w:p w14:paraId="54F80C8C">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4B0637BE">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4895488B">
            <w:pPr>
              <w:widowControl/>
              <w:jc w:val="center"/>
              <w:rPr>
                <w:rFonts w:ascii="Times New Roman" w:hAnsi="Times New Roman" w:eastAsia="宋体" w:cs="Times New Roman"/>
                <w:szCs w:val="20"/>
              </w:rPr>
            </w:pPr>
          </w:p>
        </w:tc>
      </w:tr>
      <w:tr w14:paraId="635DDBA1">
        <w:tblPrEx>
          <w:tblCellMar>
            <w:top w:w="0" w:type="dxa"/>
            <w:left w:w="108" w:type="dxa"/>
            <w:bottom w:w="0" w:type="dxa"/>
            <w:right w:w="108" w:type="dxa"/>
          </w:tblCellMar>
        </w:tblPrEx>
        <w:trPr>
          <w:trHeight w:val="60" w:hRule="atLeast"/>
        </w:trPr>
        <w:tc>
          <w:tcPr>
            <w:tcW w:w="2096" w:type="dxa"/>
            <w:vMerge w:val="continue"/>
            <w:tcBorders>
              <w:left w:val="single" w:color="auto" w:sz="4" w:space="0"/>
              <w:right w:val="single" w:color="auto" w:sz="4" w:space="0"/>
            </w:tcBorders>
          </w:tcPr>
          <w:p w14:paraId="60E67A28">
            <w:pPr>
              <w:widowControl/>
              <w:rPr>
                <w:rFonts w:ascii="Times New Roman" w:hAnsi="Times New Roman" w:eastAsia="宋体" w:cs="Times New Roman"/>
                <w:szCs w:val="20"/>
              </w:rPr>
            </w:pPr>
          </w:p>
        </w:tc>
        <w:tc>
          <w:tcPr>
            <w:tcW w:w="3183" w:type="dxa"/>
            <w:tcBorders>
              <w:top w:val="single" w:color="auto" w:sz="4" w:space="0"/>
              <w:left w:val="nil"/>
              <w:bottom w:val="single" w:color="auto" w:sz="4" w:space="0"/>
              <w:right w:val="single" w:color="auto" w:sz="4" w:space="0"/>
            </w:tcBorders>
          </w:tcPr>
          <w:p w14:paraId="04E92A86">
            <w:pPr>
              <w:widowControl/>
              <w:rPr>
                <w:rFonts w:ascii="Times New Roman" w:hAnsi="Times New Roman" w:eastAsia="宋体" w:cs="Times New Roman"/>
                <w:szCs w:val="20"/>
              </w:rPr>
            </w:pPr>
            <w:r>
              <w:rPr>
                <w:rFonts w:hint="eastAsia" w:ascii="Times New Roman" w:hAnsi="Times New Roman" w:eastAsia="宋体" w:cs="Times New Roman"/>
                <w:szCs w:val="20"/>
              </w:rPr>
              <w:t>5）刷新资料界面</w:t>
            </w:r>
          </w:p>
        </w:tc>
        <w:tc>
          <w:tcPr>
            <w:tcW w:w="1276" w:type="dxa"/>
            <w:vMerge w:val="continue"/>
            <w:tcBorders>
              <w:left w:val="nil"/>
              <w:right w:val="single" w:color="auto" w:sz="4" w:space="0"/>
            </w:tcBorders>
          </w:tcPr>
          <w:p w14:paraId="00110FEE">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299CC83F">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7EBAE7DC">
            <w:pPr>
              <w:widowControl/>
              <w:jc w:val="center"/>
              <w:rPr>
                <w:rFonts w:ascii="Times New Roman" w:hAnsi="Times New Roman" w:eastAsia="宋体" w:cs="Times New Roman"/>
                <w:szCs w:val="20"/>
              </w:rPr>
            </w:pPr>
          </w:p>
        </w:tc>
      </w:tr>
      <w:tr w14:paraId="5C7369D4">
        <w:tblPrEx>
          <w:tblCellMar>
            <w:top w:w="0" w:type="dxa"/>
            <w:left w:w="108" w:type="dxa"/>
            <w:bottom w:w="0" w:type="dxa"/>
            <w:right w:w="108" w:type="dxa"/>
          </w:tblCellMar>
        </w:tblPrEx>
        <w:trPr>
          <w:trHeight w:val="60" w:hRule="atLeast"/>
        </w:trPr>
        <w:tc>
          <w:tcPr>
            <w:tcW w:w="2096" w:type="dxa"/>
            <w:vMerge w:val="continue"/>
            <w:tcBorders>
              <w:left w:val="single" w:color="auto" w:sz="4" w:space="0"/>
              <w:right w:val="single" w:color="auto" w:sz="4" w:space="0"/>
            </w:tcBorders>
          </w:tcPr>
          <w:p w14:paraId="22BFA14E">
            <w:pPr>
              <w:widowControl/>
              <w:rPr>
                <w:rFonts w:ascii="Times New Roman" w:hAnsi="Times New Roman" w:eastAsia="宋体" w:cs="Times New Roman"/>
                <w:szCs w:val="20"/>
              </w:rPr>
            </w:pPr>
          </w:p>
        </w:tc>
        <w:tc>
          <w:tcPr>
            <w:tcW w:w="3183" w:type="dxa"/>
            <w:tcBorders>
              <w:top w:val="single" w:color="auto" w:sz="4" w:space="0"/>
              <w:left w:val="nil"/>
              <w:bottom w:val="single" w:color="auto" w:sz="4" w:space="0"/>
              <w:right w:val="single" w:color="auto" w:sz="4" w:space="0"/>
            </w:tcBorders>
          </w:tcPr>
          <w:p w14:paraId="2C9C03CE">
            <w:pPr>
              <w:widowControl/>
              <w:rPr>
                <w:rFonts w:ascii="Times New Roman" w:hAnsi="Times New Roman" w:eastAsia="宋体" w:cs="Times New Roman"/>
                <w:szCs w:val="20"/>
              </w:rPr>
            </w:pPr>
            <w:r>
              <w:rPr>
                <w:rFonts w:hint="eastAsia" w:ascii="Times New Roman" w:hAnsi="Times New Roman" w:eastAsia="宋体" w:cs="Times New Roman"/>
                <w:szCs w:val="20"/>
              </w:rPr>
              <w:t>6）刷新安全界面</w:t>
            </w:r>
          </w:p>
        </w:tc>
        <w:tc>
          <w:tcPr>
            <w:tcW w:w="1276" w:type="dxa"/>
            <w:vMerge w:val="continue"/>
            <w:tcBorders>
              <w:left w:val="nil"/>
              <w:right w:val="single" w:color="auto" w:sz="4" w:space="0"/>
            </w:tcBorders>
          </w:tcPr>
          <w:p w14:paraId="784AC0D6">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66D4CB20">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0C816E5C">
            <w:pPr>
              <w:widowControl/>
              <w:jc w:val="center"/>
              <w:rPr>
                <w:rFonts w:ascii="Times New Roman" w:hAnsi="Times New Roman" w:eastAsia="宋体" w:cs="Times New Roman"/>
                <w:szCs w:val="20"/>
              </w:rPr>
            </w:pPr>
          </w:p>
        </w:tc>
      </w:tr>
      <w:tr w14:paraId="4D234E04">
        <w:tblPrEx>
          <w:tblCellMar>
            <w:top w:w="0" w:type="dxa"/>
            <w:left w:w="108" w:type="dxa"/>
            <w:bottom w:w="0" w:type="dxa"/>
            <w:right w:w="108" w:type="dxa"/>
          </w:tblCellMar>
        </w:tblPrEx>
        <w:trPr>
          <w:trHeight w:val="60" w:hRule="atLeast"/>
        </w:trPr>
        <w:tc>
          <w:tcPr>
            <w:tcW w:w="2096" w:type="dxa"/>
            <w:vMerge w:val="continue"/>
            <w:tcBorders>
              <w:left w:val="single" w:color="auto" w:sz="4" w:space="0"/>
              <w:right w:val="single" w:color="auto" w:sz="4" w:space="0"/>
            </w:tcBorders>
          </w:tcPr>
          <w:p w14:paraId="52AFE2E0">
            <w:pPr>
              <w:widowControl/>
              <w:rPr>
                <w:rFonts w:ascii="Times New Roman" w:hAnsi="Times New Roman" w:eastAsia="宋体" w:cs="Times New Roman"/>
                <w:szCs w:val="20"/>
              </w:rPr>
            </w:pPr>
          </w:p>
        </w:tc>
        <w:tc>
          <w:tcPr>
            <w:tcW w:w="3183" w:type="dxa"/>
            <w:tcBorders>
              <w:top w:val="single" w:color="auto" w:sz="4" w:space="0"/>
              <w:left w:val="nil"/>
              <w:bottom w:val="single" w:color="auto" w:sz="4" w:space="0"/>
              <w:right w:val="single" w:color="auto" w:sz="4" w:space="0"/>
            </w:tcBorders>
          </w:tcPr>
          <w:p w14:paraId="409F84B1">
            <w:pPr>
              <w:widowControl/>
              <w:rPr>
                <w:rFonts w:ascii="Times New Roman" w:hAnsi="Times New Roman" w:eastAsia="宋体" w:cs="Times New Roman"/>
                <w:szCs w:val="20"/>
              </w:rPr>
            </w:pPr>
            <w:r>
              <w:rPr>
                <w:rFonts w:hint="eastAsia" w:ascii="Times New Roman" w:hAnsi="Times New Roman" w:eastAsia="宋体" w:cs="Times New Roman"/>
                <w:szCs w:val="20"/>
              </w:rPr>
              <w:t>7）刷新推送设置界面</w:t>
            </w:r>
          </w:p>
        </w:tc>
        <w:tc>
          <w:tcPr>
            <w:tcW w:w="1276" w:type="dxa"/>
            <w:vMerge w:val="continue"/>
            <w:tcBorders>
              <w:left w:val="nil"/>
              <w:right w:val="single" w:color="auto" w:sz="4" w:space="0"/>
            </w:tcBorders>
          </w:tcPr>
          <w:p w14:paraId="42B2418F">
            <w:pPr>
              <w:widowControl/>
              <w:jc w:val="center"/>
              <w:rPr>
                <w:rFonts w:ascii="Times New Roman" w:hAnsi="Times New Roman" w:eastAsia="宋体" w:cs="Times New Roman"/>
                <w:szCs w:val="20"/>
              </w:rPr>
            </w:pPr>
          </w:p>
        </w:tc>
        <w:tc>
          <w:tcPr>
            <w:tcW w:w="1134" w:type="dxa"/>
            <w:vMerge w:val="continue"/>
            <w:tcBorders>
              <w:left w:val="nil"/>
              <w:right w:val="single" w:color="auto" w:sz="4" w:space="0"/>
            </w:tcBorders>
          </w:tcPr>
          <w:p w14:paraId="4B89DAD3">
            <w:pPr>
              <w:widowControl/>
              <w:jc w:val="center"/>
              <w:rPr>
                <w:rFonts w:ascii="Times New Roman" w:hAnsi="Times New Roman" w:eastAsia="宋体" w:cs="Times New Roman"/>
                <w:szCs w:val="20"/>
              </w:rPr>
            </w:pPr>
          </w:p>
        </w:tc>
        <w:tc>
          <w:tcPr>
            <w:tcW w:w="1596" w:type="dxa"/>
            <w:vMerge w:val="continue"/>
            <w:tcBorders>
              <w:left w:val="nil"/>
              <w:right w:val="single" w:color="auto" w:sz="4" w:space="0"/>
            </w:tcBorders>
          </w:tcPr>
          <w:p w14:paraId="029C9C42">
            <w:pPr>
              <w:widowControl/>
              <w:jc w:val="center"/>
              <w:rPr>
                <w:rFonts w:ascii="Times New Roman" w:hAnsi="Times New Roman" w:eastAsia="宋体" w:cs="Times New Roman"/>
                <w:szCs w:val="20"/>
              </w:rPr>
            </w:pPr>
          </w:p>
        </w:tc>
      </w:tr>
      <w:tr w14:paraId="13A6FAA3">
        <w:tblPrEx>
          <w:tblCellMar>
            <w:top w:w="0" w:type="dxa"/>
            <w:left w:w="108" w:type="dxa"/>
            <w:bottom w:w="0" w:type="dxa"/>
            <w:right w:w="108" w:type="dxa"/>
          </w:tblCellMar>
        </w:tblPrEx>
        <w:trPr>
          <w:trHeight w:val="60" w:hRule="atLeast"/>
        </w:trPr>
        <w:tc>
          <w:tcPr>
            <w:tcW w:w="2096" w:type="dxa"/>
            <w:vMerge w:val="continue"/>
            <w:tcBorders>
              <w:left w:val="single" w:color="auto" w:sz="4" w:space="0"/>
              <w:bottom w:val="single" w:color="auto" w:sz="4" w:space="0"/>
              <w:right w:val="single" w:color="auto" w:sz="4" w:space="0"/>
            </w:tcBorders>
          </w:tcPr>
          <w:p w14:paraId="5E74D894">
            <w:pPr>
              <w:widowControl/>
              <w:rPr>
                <w:rFonts w:ascii="Times New Roman" w:hAnsi="Times New Roman" w:eastAsia="宋体" w:cs="Times New Roman"/>
                <w:szCs w:val="20"/>
              </w:rPr>
            </w:pPr>
          </w:p>
        </w:tc>
        <w:tc>
          <w:tcPr>
            <w:tcW w:w="3183" w:type="dxa"/>
            <w:tcBorders>
              <w:top w:val="single" w:color="auto" w:sz="4" w:space="0"/>
              <w:left w:val="nil"/>
              <w:bottom w:val="single" w:color="auto" w:sz="4" w:space="0"/>
              <w:right w:val="single" w:color="auto" w:sz="4" w:space="0"/>
            </w:tcBorders>
          </w:tcPr>
          <w:p w14:paraId="43A5908A">
            <w:pPr>
              <w:widowControl/>
              <w:rPr>
                <w:rFonts w:ascii="Times New Roman" w:hAnsi="Times New Roman" w:eastAsia="宋体" w:cs="Times New Roman"/>
                <w:szCs w:val="20"/>
              </w:rPr>
            </w:pPr>
            <w:r>
              <w:rPr>
                <w:rFonts w:hint="eastAsia" w:ascii="Times New Roman" w:hAnsi="Times New Roman" w:eastAsia="宋体" w:cs="Times New Roman"/>
                <w:szCs w:val="20"/>
              </w:rPr>
              <w:t>8）刷新消息界面</w:t>
            </w:r>
          </w:p>
        </w:tc>
        <w:tc>
          <w:tcPr>
            <w:tcW w:w="1276" w:type="dxa"/>
            <w:vMerge w:val="continue"/>
            <w:tcBorders>
              <w:left w:val="nil"/>
              <w:bottom w:val="single" w:color="auto" w:sz="4" w:space="0"/>
              <w:right w:val="single" w:color="auto" w:sz="4" w:space="0"/>
            </w:tcBorders>
          </w:tcPr>
          <w:p w14:paraId="41A6D1C1">
            <w:pPr>
              <w:widowControl/>
              <w:jc w:val="center"/>
              <w:rPr>
                <w:rFonts w:ascii="Times New Roman" w:hAnsi="Times New Roman" w:eastAsia="宋体" w:cs="Times New Roman"/>
                <w:szCs w:val="20"/>
              </w:rPr>
            </w:pPr>
          </w:p>
        </w:tc>
        <w:tc>
          <w:tcPr>
            <w:tcW w:w="1134" w:type="dxa"/>
            <w:vMerge w:val="continue"/>
            <w:tcBorders>
              <w:left w:val="nil"/>
              <w:bottom w:val="single" w:color="auto" w:sz="4" w:space="0"/>
              <w:right w:val="single" w:color="auto" w:sz="4" w:space="0"/>
            </w:tcBorders>
          </w:tcPr>
          <w:p w14:paraId="37C9A7DD">
            <w:pPr>
              <w:widowControl/>
              <w:jc w:val="center"/>
              <w:rPr>
                <w:rFonts w:ascii="Times New Roman" w:hAnsi="Times New Roman" w:eastAsia="宋体" w:cs="Times New Roman"/>
                <w:szCs w:val="20"/>
              </w:rPr>
            </w:pPr>
          </w:p>
        </w:tc>
        <w:tc>
          <w:tcPr>
            <w:tcW w:w="1596" w:type="dxa"/>
            <w:vMerge w:val="continue"/>
            <w:tcBorders>
              <w:left w:val="nil"/>
              <w:bottom w:val="single" w:color="auto" w:sz="4" w:space="0"/>
              <w:right w:val="single" w:color="auto" w:sz="4" w:space="0"/>
            </w:tcBorders>
          </w:tcPr>
          <w:p w14:paraId="4E399F74">
            <w:pPr>
              <w:widowControl/>
              <w:jc w:val="center"/>
              <w:rPr>
                <w:rFonts w:ascii="Times New Roman" w:hAnsi="Times New Roman" w:eastAsia="宋体" w:cs="Times New Roman"/>
                <w:szCs w:val="20"/>
              </w:rPr>
            </w:pPr>
          </w:p>
        </w:tc>
      </w:tr>
      <w:tr w14:paraId="0CE970C2">
        <w:tblPrEx>
          <w:tblCellMar>
            <w:top w:w="0" w:type="dxa"/>
            <w:left w:w="108" w:type="dxa"/>
            <w:bottom w:w="0" w:type="dxa"/>
            <w:right w:w="108" w:type="dxa"/>
          </w:tblCellMar>
        </w:tblPrEx>
        <w:trPr>
          <w:trHeight w:val="480" w:hRule="atLeast"/>
        </w:trPr>
        <w:tc>
          <w:tcPr>
            <w:tcW w:w="2096" w:type="dxa"/>
            <w:tcBorders>
              <w:top w:val="single" w:color="auto" w:sz="4" w:space="0"/>
              <w:left w:val="single" w:color="auto" w:sz="4" w:space="0"/>
              <w:bottom w:val="single" w:color="auto" w:sz="4" w:space="0"/>
              <w:right w:val="single" w:color="auto" w:sz="4" w:space="0"/>
            </w:tcBorders>
          </w:tcPr>
          <w:p w14:paraId="7D5A2222">
            <w:pPr>
              <w:widowControl/>
              <w:rPr>
                <w:rFonts w:ascii="Times New Roman" w:hAnsi="Times New Roman" w:eastAsia="宋体" w:cs="Times New Roman"/>
                <w:szCs w:val="20"/>
              </w:rPr>
            </w:pPr>
            <w:r>
              <w:rPr>
                <w:rFonts w:hint="eastAsia" w:ascii="Times New Roman" w:hAnsi="Times New Roman" w:eastAsia="宋体" w:cs="Times New Roman"/>
                <w:szCs w:val="20"/>
              </w:rPr>
              <w:t>通知中心</w:t>
            </w:r>
          </w:p>
        </w:tc>
        <w:tc>
          <w:tcPr>
            <w:tcW w:w="3183" w:type="dxa"/>
            <w:tcBorders>
              <w:top w:val="single" w:color="auto" w:sz="4" w:space="0"/>
              <w:left w:val="nil"/>
              <w:bottom w:val="single" w:color="auto" w:sz="4" w:space="0"/>
              <w:right w:val="single" w:color="auto" w:sz="4" w:space="0"/>
            </w:tcBorders>
          </w:tcPr>
          <w:p w14:paraId="05DC7CBF">
            <w:pPr>
              <w:widowControl/>
              <w:rPr>
                <w:rFonts w:ascii="Times New Roman" w:hAnsi="Times New Roman" w:eastAsia="宋体" w:cs="Times New Roman"/>
                <w:szCs w:val="20"/>
              </w:rPr>
            </w:pPr>
            <w:r>
              <w:rPr>
                <w:rFonts w:hint="eastAsia" w:ascii="Times New Roman" w:hAnsi="Times New Roman" w:eastAsia="宋体" w:cs="Times New Roman"/>
                <w:szCs w:val="20"/>
              </w:rPr>
              <w:t>1）点击通知中心icon</w:t>
            </w:r>
          </w:p>
        </w:tc>
        <w:tc>
          <w:tcPr>
            <w:tcW w:w="1276" w:type="dxa"/>
            <w:tcBorders>
              <w:top w:val="single" w:color="auto" w:sz="4" w:space="0"/>
              <w:left w:val="nil"/>
              <w:bottom w:val="single" w:color="auto" w:sz="4" w:space="0"/>
              <w:right w:val="single" w:color="auto" w:sz="4" w:space="0"/>
            </w:tcBorders>
          </w:tcPr>
          <w:p w14:paraId="76AA71BE">
            <w:pPr>
              <w:widowControl/>
              <w:jc w:val="center"/>
              <w:rPr>
                <w:rFonts w:ascii="Times New Roman" w:hAnsi="Times New Roman" w:eastAsia="宋体" w:cs="Times New Roman"/>
                <w:szCs w:val="20"/>
              </w:rPr>
            </w:pPr>
            <w:r>
              <w:rPr>
                <w:rFonts w:hint="eastAsia" w:ascii="Times New Roman" w:hAnsi="Times New Roman" w:eastAsia="宋体" w:cs="Times New Roman"/>
                <w:szCs w:val="20"/>
              </w:rPr>
              <w:t>1</w:t>
            </w:r>
            <w:r>
              <w:rPr>
                <w:rFonts w:ascii="Times New Roman" w:hAnsi="Times New Roman" w:eastAsia="宋体" w:cs="Times New Roman"/>
                <w:szCs w:val="20"/>
              </w:rPr>
              <w:t>00</w:t>
            </w:r>
          </w:p>
        </w:tc>
        <w:tc>
          <w:tcPr>
            <w:tcW w:w="1134" w:type="dxa"/>
            <w:tcBorders>
              <w:top w:val="single" w:color="auto" w:sz="4" w:space="0"/>
              <w:left w:val="nil"/>
              <w:bottom w:val="single" w:color="auto" w:sz="4" w:space="0"/>
              <w:right w:val="single" w:color="auto" w:sz="4" w:space="0"/>
            </w:tcBorders>
          </w:tcPr>
          <w:p w14:paraId="03DA755F">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1596" w:type="dxa"/>
            <w:tcBorders>
              <w:top w:val="single" w:color="auto" w:sz="4" w:space="0"/>
              <w:left w:val="nil"/>
              <w:bottom w:val="single" w:color="auto" w:sz="4" w:space="0"/>
              <w:right w:val="single" w:color="auto" w:sz="4" w:space="0"/>
            </w:tcBorders>
          </w:tcPr>
          <w:p w14:paraId="6ED56DFD">
            <w:pPr>
              <w:widowControl/>
              <w:jc w:val="center"/>
              <w:rPr>
                <w:rFonts w:ascii="Times New Roman" w:hAnsi="Times New Roman" w:eastAsia="宋体" w:cs="Times New Roman"/>
                <w:szCs w:val="20"/>
              </w:rPr>
            </w:pPr>
            <w:r>
              <w:rPr>
                <w:rFonts w:hint="eastAsia" w:ascii="Times New Roman" w:hAnsi="Times New Roman" w:eastAsia="宋体" w:cs="Times New Roman"/>
                <w:szCs w:val="20"/>
              </w:rPr>
              <w:t>0</w:t>
            </w:r>
            <w:r>
              <w:rPr>
                <w:rFonts w:ascii="Times New Roman" w:hAnsi="Times New Roman" w:eastAsia="宋体" w:cs="Times New Roman"/>
                <w:szCs w:val="20"/>
              </w:rPr>
              <w:t>.217</w:t>
            </w:r>
          </w:p>
        </w:tc>
      </w:tr>
    </w:tbl>
    <w:p w14:paraId="456D44F8"/>
    <w:p w14:paraId="6F6B7DE6">
      <w:pPr>
        <w:pStyle w:val="3"/>
      </w:pPr>
      <w:bookmarkStart w:id="86" w:name="_Toc134993867"/>
      <w:r>
        <w:rPr>
          <w:rFonts w:hint="eastAsia"/>
        </w:rPr>
        <w:t>测试总结</w:t>
      </w:r>
      <w:bookmarkEnd w:id="86"/>
    </w:p>
    <w:p w14:paraId="65FA492C">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从后台并发性能测试用例结果看，该系统可以支持到</w:t>
      </w:r>
      <w:r>
        <w:rPr>
          <w:rFonts w:asciiTheme="minorEastAsia" w:hAnsiTheme="minorEastAsia"/>
          <w:sz w:val="24"/>
          <w:szCs w:val="24"/>
        </w:rPr>
        <w:t>1</w:t>
      </w:r>
      <w:r>
        <w:rPr>
          <w:rFonts w:hint="eastAsia" w:asciiTheme="minorEastAsia" w:hAnsiTheme="minorEastAsia"/>
          <w:sz w:val="24"/>
          <w:szCs w:val="24"/>
        </w:rPr>
        <w:t>00并发需求，按在线用户和执行事务比例10：1算，可满足</w:t>
      </w:r>
      <w:r>
        <w:rPr>
          <w:rFonts w:asciiTheme="minorEastAsia" w:hAnsiTheme="minorEastAsia"/>
          <w:sz w:val="24"/>
          <w:szCs w:val="24"/>
        </w:rPr>
        <w:t>1</w:t>
      </w:r>
      <w:r>
        <w:rPr>
          <w:rFonts w:hint="eastAsia" w:asciiTheme="minorEastAsia" w:hAnsiTheme="minorEastAsia"/>
          <w:sz w:val="24"/>
          <w:szCs w:val="24"/>
        </w:rPr>
        <w:t>000人在线需求。后台管理功能的性能亦达到非功能性需求所定义的指标。从事务高并发时服务器资源占用的情况来看，资源瓶颈大部分在应用服务器的CPU时间及数据库服务器的磁盘IO。说明在同等数据量及服务器配置的情况下，提高应用服务器的CPU配置，提高数据库服务器的磁盘IO能力，能够进一步提升系统性能。</w:t>
      </w:r>
    </w:p>
    <w:p w14:paraId="744FFC7E">
      <w:pPr>
        <w:widowControl/>
        <w:jc w:val="left"/>
        <w:rPr>
          <w:rFonts w:asciiTheme="minorEastAsia" w:hAnsiTheme="minorEastAsia"/>
          <w:sz w:val="24"/>
          <w:szCs w:val="24"/>
        </w:rPr>
      </w:pPr>
      <w:r>
        <w:rPr>
          <w:rFonts w:asciiTheme="minorEastAsia" w:hAnsiTheme="minorEastAsia"/>
          <w:sz w:val="24"/>
          <w:szCs w:val="24"/>
        </w:rPr>
        <w:br w:type="page"/>
      </w:r>
    </w:p>
    <w:p w14:paraId="6E52EA3F">
      <w:pPr>
        <w:pStyle w:val="2"/>
      </w:pPr>
      <w:bookmarkStart w:id="87" w:name="_Toc134993868"/>
      <w:r>
        <w:rPr>
          <w:rFonts w:hint="eastAsia"/>
        </w:rPr>
        <w:t>总结与展望</w:t>
      </w:r>
      <w:bookmarkEnd w:id="87"/>
    </w:p>
    <w:p w14:paraId="655FCFA6">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本文使用 SpringBoot 框架设计了基于分层架构的商城项目，完成了数据库和模型的设计，并且实现了注册、登陆、创建商品、评论、购买下单和收藏点赞等基础功能和后台管理功能。在系统中也着重阐述了使用 SpringBoot作为开发框架的原因，相比于 Spring 和J2EE 繁琐复杂的配置，SpringBoot更加轻量化更加方便，同时又比较稳定，极大地减少了开发人员的工作量，并且减少了开发周期。然后通过测试用例对不同的场景和数据进行了测试，通过测试发现该系统具有较高的性能，满足了社会对于网上购物的需要。</w:t>
      </w:r>
    </w:p>
    <w:p w14:paraId="27AE0054">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本文对于商城系统的应用研究提供了一套行之有效的解决方案，但是随着研究的深入，了解到还有许多研究方向与优化方案在本文中没有涉及到，包括：</w:t>
      </w:r>
    </w:p>
    <w:p w14:paraId="594F5501">
      <w:pPr>
        <w:spacing w:line="360" w:lineRule="auto"/>
        <w:rPr>
          <w:rFonts w:asciiTheme="minorEastAsia" w:hAnsiTheme="minorEastAsia"/>
          <w:sz w:val="24"/>
          <w:szCs w:val="24"/>
        </w:rPr>
      </w:pPr>
      <w:r>
        <w:rPr>
          <w:rFonts w:hint="eastAsia" w:asciiTheme="minorEastAsia" w:hAnsiTheme="minorEastAsia"/>
          <w:sz w:val="24"/>
          <w:szCs w:val="24"/>
        </w:rPr>
        <w:t>（1）用户界面的优化。本文对于前端界面的设计较为简单，用户界面还不够美观，未来可以尝试使用更多 CSS 样式对网页进行美化，优化用户体验</w:t>
      </w:r>
    </w:p>
    <w:p w14:paraId="537CF3EF">
      <w:pPr>
        <w:spacing w:line="360" w:lineRule="auto"/>
        <w:rPr>
          <w:rFonts w:asciiTheme="minorEastAsia" w:hAnsiTheme="minorEastAsia"/>
          <w:sz w:val="24"/>
          <w:szCs w:val="24"/>
        </w:rPr>
      </w:pPr>
      <w:r>
        <w:rPr>
          <w:rFonts w:hint="eastAsia" w:asciiTheme="minorEastAsia" w:hAnsiTheme="minorEastAsia"/>
          <w:sz w:val="24"/>
          <w:szCs w:val="24"/>
        </w:rPr>
        <w:t>（2）使用 phantosjs 全页面静态化技术，在服务端完成 html，css 的加载工作， 渲染成纯静态html文件，然后将这些文件直接以静态资源的方式部署到内容分发网络CDN上。这样的做法可以极大程度上提升响应系统速度，也更利于网站的稳定性与安全性。</w:t>
      </w:r>
    </w:p>
    <w:p w14:paraId="5AA00136">
      <w:pPr>
        <w:spacing w:line="360" w:lineRule="auto"/>
        <w:rPr>
          <w:rFonts w:asciiTheme="minorEastAsia" w:hAnsiTheme="minorEastAsia"/>
          <w:sz w:val="24"/>
          <w:szCs w:val="24"/>
        </w:rPr>
      </w:pPr>
      <w:r>
        <w:rPr>
          <w:rFonts w:hint="eastAsia" w:asciiTheme="minorEastAsia" w:hAnsiTheme="minorEastAsia"/>
          <w:sz w:val="24"/>
          <w:szCs w:val="24"/>
        </w:rPr>
        <w:t>（3）引入智能算法推荐技术。系统目前还不具有数据挖掘等算法的部分，在后续的开发中笔者会努力学习这部分知识，完善该系统，对电商数据进行有效的利用。</w:t>
      </w:r>
    </w:p>
    <w:p w14:paraId="3402D186">
      <w:pPr>
        <w:widowControl/>
        <w:jc w:val="left"/>
        <w:rPr>
          <w:rFonts w:asciiTheme="minorEastAsia" w:hAnsiTheme="minorEastAsia"/>
          <w:sz w:val="24"/>
          <w:szCs w:val="24"/>
        </w:rPr>
      </w:pPr>
      <w:r>
        <w:rPr>
          <w:rFonts w:asciiTheme="minorEastAsia" w:hAnsiTheme="minorEastAsia"/>
          <w:sz w:val="24"/>
          <w:szCs w:val="24"/>
        </w:rPr>
        <w:br w:type="page"/>
      </w:r>
    </w:p>
    <w:p w14:paraId="5EA6F83F">
      <w:pPr>
        <w:autoSpaceDE w:val="0"/>
        <w:autoSpaceDN w:val="0"/>
        <w:spacing w:before="54"/>
        <w:ind w:left="138" w:right="455"/>
        <w:jc w:val="center"/>
        <w:outlineLvl w:val="0"/>
        <w:rPr>
          <w:rFonts w:ascii="黑体" w:hAnsi="Times New Roman" w:eastAsia="黑体" w:cs="Times New Roman"/>
          <w:kern w:val="0"/>
          <w:sz w:val="32"/>
          <w:szCs w:val="32"/>
          <w:lang w:bidi="en-US"/>
        </w:rPr>
      </w:pPr>
      <w:bookmarkStart w:id="88" w:name="_Toc134993869"/>
      <w:r>
        <w:rPr>
          <w:rFonts w:hint="eastAsia" w:ascii="黑体" w:hAnsi="Times New Roman" w:eastAsia="黑体" w:cs="Times New Roman"/>
          <w:kern w:val="0"/>
          <w:sz w:val="32"/>
          <w:szCs w:val="32"/>
          <w:lang w:bidi="en-US"/>
        </w:rPr>
        <w:t>参考文献</w:t>
      </w:r>
      <w:bookmarkEnd w:id="88"/>
    </w:p>
    <w:p w14:paraId="74C0C787"/>
    <w:p w14:paraId="74A0F782">
      <w:pPr>
        <w:spacing w:line="400" w:lineRule="exact"/>
        <w:rPr>
          <w:rFonts w:asciiTheme="minorEastAsia" w:hAnsiTheme="minorEastAsia"/>
          <w:szCs w:val="21"/>
        </w:rPr>
      </w:pPr>
      <w:r>
        <w:rPr>
          <w:rFonts w:hint="eastAsia" w:asciiTheme="minorEastAsia" w:hAnsiTheme="minorEastAsia"/>
          <w:szCs w:val="21"/>
        </w:rPr>
        <w:t>[1]何为,迟文恒. Java服务端研发知识图谱[M].机械工业出版社:信息科学与技术丛书, 201812.430.</w:t>
      </w:r>
    </w:p>
    <w:p w14:paraId="5E4424F8">
      <w:pPr>
        <w:spacing w:line="400" w:lineRule="exact"/>
        <w:rPr>
          <w:rFonts w:asciiTheme="minorEastAsia" w:hAnsiTheme="minorEastAsia"/>
          <w:szCs w:val="21"/>
        </w:rPr>
      </w:pPr>
      <w:r>
        <w:rPr>
          <w:rFonts w:hint="eastAsia" w:asciiTheme="minorEastAsia" w:hAnsiTheme="minorEastAsia"/>
          <w:szCs w:val="21"/>
        </w:rPr>
        <w:t>[2]杨开振. 深入浅出Spring Boot 2.x[M].人民邮电出版社:, 201808.442.</w:t>
      </w:r>
    </w:p>
    <w:p w14:paraId="774B29EA">
      <w:pPr>
        <w:spacing w:line="400" w:lineRule="exact"/>
        <w:rPr>
          <w:rFonts w:asciiTheme="minorEastAsia" w:hAnsiTheme="minorEastAsia"/>
          <w:szCs w:val="21"/>
        </w:rPr>
      </w:pPr>
      <w:r>
        <w:rPr>
          <w:rFonts w:hint="eastAsia" w:asciiTheme="minorEastAsia" w:hAnsiTheme="minorEastAsia"/>
          <w:szCs w:val="21"/>
        </w:rPr>
        <w:t>[3]古凌岚,张婵,罗佳. Java系统化项目开发教程[M].人民邮电出版社:, 201802.313.</w:t>
      </w:r>
    </w:p>
    <w:p w14:paraId="1993DE76">
      <w:pPr>
        <w:spacing w:line="400" w:lineRule="exact"/>
        <w:rPr>
          <w:rFonts w:asciiTheme="minorEastAsia" w:hAnsiTheme="minorEastAsia"/>
          <w:szCs w:val="21"/>
        </w:rPr>
      </w:pPr>
      <w:r>
        <w:rPr>
          <w:rFonts w:hint="eastAsia" w:asciiTheme="minorEastAsia" w:hAnsiTheme="minorEastAsia"/>
          <w:szCs w:val="21"/>
        </w:rPr>
        <w:t>[4]肖睿,喻晓路,朱微,张超,戴立坤. Java Web应用设计及实战[M].人民邮电出版社:大数据开发实战系列, 201801.238.</w:t>
      </w:r>
    </w:p>
    <w:p w14:paraId="58CA106F">
      <w:pPr>
        <w:spacing w:line="400" w:lineRule="exact"/>
        <w:rPr>
          <w:rFonts w:asciiTheme="minorEastAsia" w:hAnsiTheme="minorEastAsia"/>
          <w:szCs w:val="21"/>
        </w:rPr>
      </w:pPr>
      <w:r>
        <w:rPr>
          <w:rFonts w:hint="eastAsia" w:asciiTheme="minorEastAsia" w:hAnsiTheme="minorEastAsia"/>
          <w:szCs w:val="21"/>
        </w:rPr>
        <w:t>[5]李宗花,朱林. 软件工程原理与实践[M].南京大学出版社:, 202008.252.</w:t>
      </w:r>
    </w:p>
    <w:p w14:paraId="5AE55BAC">
      <w:pPr>
        <w:spacing w:line="400" w:lineRule="exact"/>
        <w:rPr>
          <w:rFonts w:asciiTheme="minorEastAsia" w:hAnsiTheme="minorEastAsia"/>
          <w:szCs w:val="21"/>
        </w:rPr>
      </w:pPr>
      <w:r>
        <w:rPr>
          <w:rFonts w:hint="eastAsia" w:asciiTheme="minorEastAsia" w:hAnsiTheme="minorEastAsia"/>
          <w:szCs w:val="21"/>
        </w:rPr>
        <w:t>[6]陆惠恩,褚秋砚. 软件工程[M].人民邮电出版社:, 201712.284.</w:t>
      </w:r>
    </w:p>
    <w:p w14:paraId="2BFABE29">
      <w:pPr>
        <w:spacing w:line="400" w:lineRule="exact"/>
        <w:rPr>
          <w:rFonts w:asciiTheme="minorEastAsia" w:hAnsiTheme="minorEastAsia"/>
          <w:szCs w:val="21"/>
        </w:rPr>
      </w:pPr>
      <w:r>
        <w:rPr>
          <w:rFonts w:hint="eastAsia" w:asciiTheme="minorEastAsia" w:hAnsiTheme="minorEastAsia"/>
          <w:szCs w:val="21"/>
        </w:rPr>
        <w:t>[7]肖睿,郭泰,王丁磊. SSH框架企业级应用实战[M].人民邮电出版社:大数据开发实战系列, 201801.344.</w:t>
      </w:r>
    </w:p>
    <w:p w14:paraId="4D5DFB38">
      <w:pPr>
        <w:spacing w:line="400" w:lineRule="exact"/>
        <w:rPr>
          <w:rFonts w:asciiTheme="minorEastAsia" w:hAnsiTheme="minorEastAsia"/>
          <w:szCs w:val="21"/>
        </w:rPr>
      </w:pPr>
      <w:r>
        <w:rPr>
          <w:rFonts w:hint="eastAsia" w:asciiTheme="minorEastAsia" w:hAnsiTheme="minorEastAsia"/>
          <w:szCs w:val="21"/>
        </w:rPr>
        <w:t>[8]付森,石亮,吴起立,刘冰. MySQL开发与实践[M].人民邮电出版社:, 201408.261.</w:t>
      </w:r>
    </w:p>
    <w:p w14:paraId="297B6265">
      <w:pPr>
        <w:spacing w:line="400" w:lineRule="exact"/>
        <w:rPr>
          <w:rFonts w:asciiTheme="minorEastAsia" w:hAnsiTheme="minorEastAsia"/>
          <w:szCs w:val="21"/>
        </w:rPr>
      </w:pPr>
      <w:r>
        <w:rPr>
          <w:rFonts w:hint="eastAsia" w:asciiTheme="minorEastAsia" w:hAnsiTheme="minorEastAsia"/>
          <w:szCs w:val="21"/>
        </w:rPr>
        <w:t>[9]陈陆扬. Vue.js前端开发快速入门与专业应用[M].人民邮电出版社:, 201702.207.</w:t>
      </w:r>
    </w:p>
    <w:p w14:paraId="7D7A885E">
      <w:pPr>
        <w:spacing w:line="400" w:lineRule="exact"/>
        <w:rPr>
          <w:rFonts w:asciiTheme="minorEastAsia" w:hAnsiTheme="minorEastAsia"/>
          <w:szCs w:val="21"/>
        </w:rPr>
      </w:pPr>
      <w:r>
        <w:rPr>
          <w:rFonts w:hint="eastAsia" w:asciiTheme="minorEastAsia" w:hAnsiTheme="minorEastAsia"/>
          <w:szCs w:val="21"/>
        </w:rPr>
        <w:t>[10]陈晓兵. Web前端开发技术[M].南京大学出版社:, 202008.252.</w:t>
      </w:r>
    </w:p>
    <w:p w14:paraId="60CE6985">
      <w:pPr>
        <w:spacing w:line="400" w:lineRule="exact"/>
        <w:rPr>
          <w:rFonts w:asciiTheme="minorEastAsia" w:hAnsiTheme="minorEastAsia"/>
          <w:szCs w:val="21"/>
        </w:rPr>
      </w:pPr>
      <w:r>
        <w:rPr>
          <w:rFonts w:hint="eastAsia" w:asciiTheme="minorEastAsia" w:hAnsiTheme="minorEastAsia"/>
          <w:szCs w:val="21"/>
        </w:rPr>
        <w:t>[11]杨洋,刘全. 软件系统分析与体系结构设计[M].南京东南大学出版社:, 201710.207.</w:t>
      </w:r>
    </w:p>
    <w:p w14:paraId="69B2F864">
      <w:pPr>
        <w:spacing w:line="400" w:lineRule="exact"/>
        <w:rPr>
          <w:rFonts w:asciiTheme="minorEastAsia" w:hAnsiTheme="minorEastAsia"/>
          <w:szCs w:val="21"/>
        </w:rPr>
      </w:pPr>
      <w:r>
        <w:rPr>
          <w:rFonts w:hint="eastAsia" w:asciiTheme="minorEastAsia" w:hAnsiTheme="minorEastAsia"/>
          <w:szCs w:val="21"/>
        </w:rPr>
        <w:t>[12]王昊,刘友华. 信息系统分析与设计[M].南京大学出版社:, 202109.323.</w:t>
      </w:r>
    </w:p>
    <w:p w14:paraId="11F015CF">
      <w:pPr>
        <w:spacing w:line="400" w:lineRule="exact"/>
        <w:rPr>
          <w:rFonts w:asciiTheme="minorEastAsia" w:hAnsiTheme="minorEastAsia"/>
          <w:szCs w:val="21"/>
        </w:rPr>
      </w:pPr>
      <w:r>
        <w:rPr>
          <w:rFonts w:hint="eastAsia" w:asciiTheme="minorEastAsia" w:hAnsiTheme="minorEastAsia"/>
          <w:szCs w:val="21"/>
        </w:rPr>
        <w:t>[13]张永奎. 数据库原理与设计[M].人民邮电出版社:, 201909.260.</w:t>
      </w:r>
    </w:p>
    <w:p w14:paraId="428154E1">
      <w:pPr>
        <w:spacing w:line="400" w:lineRule="exact"/>
        <w:rPr>
          <w:rFonts w:asciiTheme="minorEastAsia" w:hAnsiTheme="minorEastAsia"/>
          <w:szCs w:val="21"/>
        </w:rPr>
      </w:pPr>
      <w:r>
        <w:rPr>
          <w:rFonts w:hint="eastAsia" w:asciiTheme="minorEastAsia" w:hAnsiTheme="minorEastAsia"/>
          <w:szCs w:val="21"/>
        </w:rPr>
        <w:t>[14]佟伟光,郭霏霏. 软件测试[M].人民邮电出版社:, 201501.281.</w:t>
      </w:r>
    </w:p>
    <w:p w14:paraId="76A21BCB">
      <w:pPr>
        <w:spacing w:line="400" w:lineRule="exact"/>
        <w:rPr>
          <w:rFonts w:asciiTheme="minorEastAsia" w:hAnsiTheme="minorEastAsia"/>
          <w:szCs w:val="21"/>
        </w:rPr>
      </w:pPr>
      <w:r>
        <w:rPr>
          <w:rFonts w:hint="eastAsia" w:asciiTheme="minorEastAsia" w:hAnsiTheme="minorEastAsia"/>
          <w:szCs w:val="21"/>
        </w:rPr>
        <w:t>[15]郑钢,贺亚涛,尤胜涛. 大型网站服务器容量规划[M].人民邮电出版社:201608.204.</w:t>
      </w:r>
    </w:p>
    <w:p w14:paraId="441135B4">
      <w:pPr>
        <w:spacing w:line="400" w:lineRule="exact"/>
        <w:rPr>
          <w:rFonts w:asciiTheme="minorEastAsia" w:hAnsiTheme="minorEastAsia"/>
          <w:szCs w:val="21"/>
        </w:rPr>
      </w:pPr>
      <w:r>
        <w:rPr>
          <w:rFonts w:hint="eastAsia" w:asciiTheme="minorEastAsia" w:hAnsiTheme="minorEastAsia"/>
          <w:szCs w:val="21"/>
        </w:rPr>
        <w:t>[16]姚庆涛.浅析计算机网络应用安全[J].网络安全技术与应用,2023(05):169-171.</w:t>
      </w:r>
    </w:p>
    <w:p w14:paraId="63461713">
      <w:pPr>
        <w:spacing w:line="400" w:lineRule="exact"/>
        <w:rPr>
          <w:rFonts w:asciiTheme="minorEastAsia" w:hAnsiTheme="minorEastAsia"/>
          <w:szCs w:val="21"/>
        </w:rPr>
      </w:pPr>
      <w:r>
        <w:rPr>
          <w:rFonts w:hint="eastAsia" w:asciiTheme="minorEastAsia" w:hAnsiTheme="minorEastAsia"/>
          <w:szCs w:val="21"/>
        </w:rPr>
        <w:t>[17]熊威.Java编程基础课程类和对象的教学设计[J/OL].中国教育技术装备:1-4</w:t>
      </w:r>
    </w:p>
    <w:p w14:paraId="12F02832">
      <w:pPr>
        <w:spacing w:line="400" w:lineRule="exact"/>
        <w:rPr>
          <w:rFonts w:asciiTheme="minorEastAsia" w:hAnsiTheme="minorEastAsia"/>
          <w:szCs w:val="21"/>
        </w:rPr>
      </w:pPr>
      <w:r>
        <w:rPr>
          <w:rFonts w:hint="eastAsia" w:asciiTheme="minorEastAsia" w:hAnsiTheme="minorEastAsia"/>
          <w:szCs w:val="21"/>
        </w:rPr>
        <w:t>[18]齐研科,杨颖,贺喜,蔡雨耕,赵家骏,王一先. 软件开发系统及方法[P]. 重庆市：2023-05-02.</w:t>
      </w:r>
    </w:p>
    <w:p w14:paraId="2242B60C">
      <w:pPr>
        <w:spacing w:line="400" w:lineRule="exact"/>
        <w:rPr>
          <w:rFonts w:asciiTheme="minorEastAsia" w:hAnsiTheme="minorEastAsia"/>
          <w:szCs w:val="21"/>
        </w:rPr>
      </w:pPr>
      <w:r>
        <w:rPr>
          <w:rFonts w:hint="eastAsia" w:asciiTheme="minorEastAsia" w:hAnsiTheme="minorEastAsia"/>
          <w:szCs w:val="21"/>
        </w:rPr>
        <w:t>[19]朱若榕.人机交互软件界面设计的重要性[J].文化产业,2023(12):153-155.</w:t>
      </w:r>
    </w:p>
    <w:p w14:paraId="76D0AC19">
      <w:pPr>
        <w:spacing w:line="400" w:lineRule="exact"/>
        <w:rPr>
          <w:rFonts w:asciiTheme="minorEastAsia" w:hAnsiTheme="minorEastAsia"/>
          <w:szCs w:val="21"/>
        </w:rPr>
      </w:pPr>
      <w:r>
        <w:rPr>
          <w:rFonts w:hint="eastAsia" w:asciiTheme="minorEastAsia" w:hAnsiTheme="minorEastAsia"/>
          <w:szCs w:val="21"/>
        </w:rPr>
        <w:t>[20]刘德山,金百东. Java设计模式深入研究[M].人民邮电出版社:, 201407.222.</w:t>
      </w:r>
    </w:p>
    <w:sectPr>
      <w:headerReference r:id="rId3" w:type="default"/>
      <w:footerReference r:id="rId4" w:type="defaul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思源宋体 CN">
    <w:altName w:val="宋体"/>
    <w:panose1 w:val="00000000000000000000"/>
    <w:charset w:val="86"/>
    <w:family w:val="roman"/>
    <w:pitch w:val="default"/>
    <w:sig w:usb0="00000000" w:usb1="00000000" w:usb2="00000016" w:usb3="00000000" w:csb0="0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2518972"/>
      <w:docPartObj>
        <w:docPartGallery w:val="AutoText"/>
      </w:docPartObj>
    </w:sdtPr>
    <w:sdtContent>
      <w:p w14:paraId="06567EB8">
        <w:pPr>
          <w:pStyle w:val="22"/>
          <w:jc w:val="center"/>
        </w:pPr>
        <w:r>
          <w:fldChar w:fldCharType="begin"/>
        </w:r>
        <w:r>
          <w:instrText xml:space="preserve">PAGE   \* MERGEFORMAT</w:instrText>
        </w:r>
        <w:r>
          <w:fldChar w:fldCharType="separate"/>
        </w:r>
        <w:r>
          <w:rPr>
            <w:lang w:val="zh-CN"/>
          </w:rPr>
          <w:t>2</w:t>
        </w:r>
        <w:r>
          <w:fldChar w:fldCharType="end"/>
        </w:r>
      </w:p>
    </w:sdtContent>
  </w:sdt>
  <w:p w14:paraId="2E8477FC">
    <w:pPr>
      <w:pStyle w:val="2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A65B2">
    <w:pPr>
      <w:pStyle w:val="23"/>
      <w:jc w:val="right"/>
    </w:pPr>
  </w:p>
  <w:p w14:paraId="3AA43888">
    <w:pPr>
      <w:pStyle w:val="23"/>
      <w:jc w:val="right"/>
    </w:pPr>
    <w:r>
      <w:ptab w:relativeTo="margin" w:alignment="center" w:leader="none"/>
    </w:r>
    <w:r>
      <w:rPr>
        <w:rFonts w:hint="eastAsia"/>
      </w:rPr>
      <w:t>《基于Java的商城网站系统设计与实现》</w:t>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A6357E"/>
    <w:multiLevelType w:val="multilevel"/>
    <w:tmpl w:val="24A6357E"/>
    <w:lvl w:ilvl="0" w:tentative="0">
      <w:start w:val="1"/>
      <w:numFmt w:val="decimal"/>
      <w:pStyle w:val="2"/>
      <w:suff w:val="space"/>
      <w:lvlText w:val="%1"/>
      <w:lvlJc w:val="left"/>
      <w:pPr>
        <w:ind w:left="432" w:hanging="432"/>
      </w:pPr>
      <w:rPr>
        <w:rFonts w:hint="eastAsia" w:ascii="宋体" w:hAnsi="宋体" w:eastAsia="宋体"/>
      </w:rPr>
    </w:lvl>
    <w:lvl w:ilvl="1" w:tentative="0">
      <w:start w:val="1"/>
      <w:numFmt w:val="decimal"/>
      <w:pStyle w:val="3"/>
      <w:suff w:val="space"/>
      <w:lvlText w:val="%1.%2"/>
      <w:lvlJc w:val="left"/>
      <w:pPr>
        <w:ind w:left="576" w:hanging="576"/>
      </w:pPr>
      <w:rPr>
        <w:rFonts w:hint="eastAsia" w:ascii="宋体" w:hAnsi="宋体" w:eastAsia="宋体"/>
      </w:rPr>
    </w:lvl>
    <w:lvl w:ilvl="2" w:tentative="0">
      <w:start w:val="1"/>
      <w:numFmt w:val="decimal"/>
      <w:pStyle w:val="4"/>
      <w:suff w:val="space"/>
      <w:lvlText w:val="%1.%2.%3"/>
      <w:lvlJc w:val="left"/>
      <w:pPr>
        <w:ind w:left="720" w:hanging="720"/>
      </w:pPr>
      <w:rPr>
        <w:rFonts w:hint="eastAsia" w:ascii="宋体" w:hAnsi="宋体" w:eastAsia="宋体"/>
      </w:rPr>
    </w:lvl>
    <w:lvl w:ilvl="3" w:tentative="0">
      <w:start w:val="1"/>
      <w:numFmt w:val="decimal"/>
      <w:pStyle w:val="5"/>
      <w:suff w:val="space"/>
      <w:lvlText w:val="%1.%2.%3.%4"/>
      <w:lvlJc w:val="left"/>
      <w:pPr>
        <w:ind w:left="864" w:hanging="864"/>
      </w:pPr>
      <w:rPr>
        <w:rFonts w:hint="eastAsia" w:ascii="宋体" w:hAnsi="宋体" w:eastAsia="宋体"/>
        <w:b/>
        <w:bCs/>
        <w:i w:val="0"/>
        <w:iCs w:val="0"/>
        <w:caps w:val="0"/>
        <w:smallCaps w:val="0"/>
        <w:strike w:val="0"/>
        <w:dstrike w:val="0"/>
        <w:outline w:val="0"/>
        <w:shadow w:val="0"/>
        <w:emboss w:val="0"/>
        <w:imprint w:val="0"/>
        <w:vanish w:val="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4" w:tentative="0">
      <w:start w:val="1"/>
      <w:numFmt w:val="decimal"/>
      <w:pStyle w:val="6"/>
      <w:suff w:val="space"/>
      <w:lvlText w:val="%1.%2.%3.%4.%5"/>
      <w:lvlJc w:val="left"/>
      <w:pPr>
        <w:ind w:left="1008" w:hanging="1008"/>
      </w:pPr>
      <w:rPr>
        <w:rFonts w:hint="eastAsia" w:ascii="宋体" w:hAnsi="宋体" w:eastAsia="宋体"/>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1">
    <w:nsid w:val="64241302"/>
    <w:multiLevelType w:val="multilevel"/>
    <w:tmpl w:val="64241302"/>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7C657C72"/>
    <w:multiLevelType w:val="multilevel"/>
    <w:tmpl w:val="7C657C72"/>
    <w:lvl w:ilvl="0" w:tentative="0">
      <w:start w:val="1"/>
      <w:numFmt w:val="decimal"/>
      <w:suff w:val="space"/>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99D"/>
    <w:rsid w:val="000002CA"/>
    <w:rsid w:val="00000CF6"/>
    <w:rsid w:val="00001BB8"/>
    <w:rsid w:val="00003198"/>
    <w:rsid w:val="00006770"/>
    <w:rsid w:val="00010CB1"/>
    <w:rsid w:val="00011961"/>
    <w:rsid w:val="00011F0E"/>
    <w:rsid w:val="00011F8E"/>
    <w:rsid w:val="00014647"/>
    <w:rsid w:val="000160F6"/>
    <w:rsid w:val="000229A1"/>
    <w:rsid w:val="00022F18"/>
    <w:rsid w:val="000231A1"/>
    <w:rsid w:val="0002374A"/>
    <w:rsid w:val="00024E03"/>
    <w:rsid w:val="0002584B"/>
    <w:rsid w:val="00025F78"/>
    <w:rsid w:val="000268F7"/>
    <w:rsid w:val="00026ED5"/>
    <w:rsid w:val="00027D9D"/>
    <w:rsid w:val="00030699"/>
    <w:rsid w:val="00031ABE"/>
    <w:rsid w:val="0003594D"/>
    <w:rsid w:val="00036189"/>
    <w:rsid w:val="0003623C"/>
    <w:rsid w:val="0004008D"/>
    <w:rsid w:val="00041A14"/>
    <w:rsid w:val="00042E4C"/>
    <w:rsid w:val="00044610"/>
    <w:rsid w:val="00047BD3"/>
    <w:rsid w:val="00050214"/>
    <w:rsid w:val="00053A07"/>
    <w:rsid w:val="000570DA"/>
    <w:rsid w:val="00057595"/>
    <w:rsid w:val="00057B37"/>
    <w:rsid w:val="00057E83"/>
    <w:rsid w:val="000614C4"/>
    <w:rsid w:val="00063049"/>
    <w:rsid w:val="00063A27"/>
    <w:rsid w:val="00064113"/>
    <w:rsid w:val="00066103"/>
    <w:rsid w:val="000672EA"/>
    <w:rsid w:val="00070E96"/>
    <w:rsid w:val="00071081"/>
    <w:rsid w:val="00071D7F"/>
    <w:rsid w:val="000770F2"/>
    <w:rsid w:val="00080012"/>
    <w:rsid w:val="00081D17"/>
    <w:rsid w:val="0008259E"/>
    <w:rsid w:val="00084A3A"/>
    <w:rsid w:val="00086759"/>
    <w:rsid w:val="000874FF"/>
    <w:rsid w:val="00092F7E"/>
    <w:rsid w:val="00093367"/>
    <w:rsid w:val="000934B3"/>
    <w:rsid w:val="00093E6B"/>
    <w:rsid w:val="000944FA"/>
    <w:rsid w:val="000961B8"/>
    <w:rsid w:val="00097524"/>
    <w:rsid w:val="00097876"/>
    <w:rsid w:val="000A1526"/>
    <w:rsid w:val="000A21C7"/>
    <w:rsid w:val="000A2387"/>
    <w:rsid w:val="000A4442"/>
    <w:rsid w:val="000A44BC"/>
    <w:rsid w:val="000A6550"/>
    <w:rsid w:val="000A6905"/>
    <w:rsid w:val="000A7285"/>
    <w:rsid w:val="000B14FA"/>
    <w:rsid w:val="000B15C3"/>
    <w:rsid w:val="000B1B84"/>
    <w:rsid w:val="000B453B"/>
    <w:rsid w:val="000B4815"/>
    <w:rsid w:val="000B6794"/>
    <w:rsid w:val="000B7B3B"/>
    <w:rsid w:val="000C0038"/>
    <w:rsid w:val="000C1141"/>
    <w:rsid w:val="000C1483"/>
    <w:rsid w:val="000C2590"/>
    <w:rsid w:val="000C415A"/>
    <w:rsid w:val="000C417F"/>
    <w:rsid w:val="000C4799"/>
    <w:rsid w:val="000C68CF"/>
    <w:rsid w:val="000C7A1F"/>
    <w:rsid w:val="000D080F"/>
    <w:rsid w:val="000D08D1"/>
    <w:rsid w:val="000D1177"/>
    <w:rsid w:val="000D1334"/>
    <w:rsid w:val="000D15A5"/>
    <w:rsid w:val="000D2B92"/>
    <w:rsid w:val="000D2DAE"/>
    <w:rsid w:val="000D35CB"/>
    <w:rsid w:val="000D50A7"/>
    <w:rsid w:val="000D597F"/>
    <w:rsid w:val="000D6953"/>
    <w:rsid w:val="000D6C4F"/>
    <w:rsid w:val="000E0E7D"/>
    <w:rsid w:val="000E299D"/>
    <w:rsid w:val="000E55DC"/>
    <w:rsid w:val="000F0483"/>
    <w:rsid w:val="000F2498"/>
    <w:rsid w:val="000F2B38"/>
    <w:rsid w:val="000F3165"/>
    <w:rsid w:val="000F4F93"/>
    <w:rsid w:val="000F6504"/>
    <w:rsid w:val="000F7CCE"/>
    <w:rsid w:val="000F7D30"/>
    <w:rsid w:val="0010075F"/>
    <w:rsid w:val="00100E5D"/>
    <w:rsid w:val="00101C03"/>
    <w:rsid w:val="00101C6C"/>
    <w:rsid w:val="00102457"/>
    <w:rsid w:val="00104505"/>
    <w:rsid w:val="00105C70"/>
    <w:rsid w:val="0011387E"/>
    <w:rsid w:val="00115569"/>
    <w:rsid w:val="00116399"/>
    <w:rsid w:val="00116BC2"/>
    <w:rsid w:val="001232EC"/>
    <w:rsid w:val="001247B6"/>
    <w:rsid w:val="00125713"/>
    <w:rsid w:val="00125E3F"/>
    <w:rsid w:val="00127772"/>
    <w:rsid w:val="00130B1A"/>
    <w:rsid w:val="00132260"/>
    <w:rsid w:val="0013512D"/>
    <w:rsid w:val="0013570A"/>
    <w:rsid w:val="001360AD"/>
    <w:rsid w:val="001361C5"/>
    <w:rsid w:val="00136668"/>
    <w:rsid w:val="00136A7E"/>
    <w:rsid w:val="00137C51"/>
    <w:rsid w:val="0014111E"/>
    <w:rsid w:val="00141372"/>
    <w:rsid w:val="001431FB"/>
    <w:rsid w:val="00146B2E"/>
    <w:rsid w:val="00147483"/>
    <w:rsid w:val="00147AD9"/>
    <w:rsid w:val="00147F8D"/>
    <w:rsid w:val="00151AA7"/>
    <w:rsid w:val="00151B5F"/>
    <w:rsid w:val="001525CE"/>
    <w:rsid w:val="00152AAC"/>
    <w:rsid w:val="001537EC"/>
    <w:rsid w:val="0015560B"/>
    <w:rsid w:val="00155F9A"/>
    <w:rsid w:val="00156E3A"/>
    <w:rsid w:val="001606A1"/>
    <w:rsid w:val="00160F48"/>
    <w:rsid w:val="00161BF8"/>
    <w:rsid w:val="00163C96"/>
    <w:rsid w:val="001647B7"/>
    <w:rsid w:val="00164982"/>
    <w:rsid w:val="00165E16"/>
    <w:rsid w:val="00166BD7"/>
    <w:rsid w:val="00167CC7"/>
    <w:rsid w:val="00171794"/>
    <w:rsid w:val="00173047"/>
    <w:rsid w:val="0017321E"/>
    <w:rsid w:val="00173675"/>
    <w:rsid w:val="00174C26"/>
    <w:rsid w:val="00175257"/>
    <w:rsid w:val="001758D6"/>
    <w:rsid w:val="00177641"/>
    <w:rsid w:val="00177A73"/>
    <w:rsid w:val="00180923"/>
    <w:rsid w:val="00181301"/>
    <w:rsid w:val="00182725"/>
    <w:rsid w:val="00183C42"/>
    <w:rsid w:val="001847B2"/>
    <w:rsid w:val="00185717"/>
    <w:rsid w:val="00186123"/>
    <w:rsid w:val="00190E93"/>
    <w:rsid w:val="00195270"/>
    <w:rsid w:val="00195C1C"/>
    <w:rsid w:val="00195FF4"/>
    <w:rsid w:val="0019737E"/>
    <w:rsid w:val="00197936"/>
    <w:rsid w:val="001A1474"/>
    <w:rsid w:val="001A2540"/>
    <w:rsid w:val="001A25C5"/>
    <w:rsid w:val="001A2AB1"/>
    <w:rsid w:val="001A2B8C"/>
    <w:rsid w:val="001A35C3"/>
    <w:rsid w:val="001A5633"/>
    <w:rsid w:val="001A61D7"/>
    <w:rsid w:val="001A662F"/>
    <w:rsid w:val="001A66FE"/>
    <w:rsid w:val="001A6D75"/>
    <w:rsid w:val="001A76DB"/>
    <w:rsid w:val="001B014D"/>
    <w:rsid w:val="001B10CA"/>
    <w:rsid w:val="001B50EA"/>
    <w:rsid w:val="001B529E"/>
    <w:rsid w:val="001B5B03"/>
    <w:rsid w:val="001B6A48"/>
    <w:rsid w:val="001B7278"/>
    <w:rsid w:val="001C017C"/>
    <w:rsid w:val="001C1667"/>
    <w:rsid w:val="001C1A08"/>
    <w:rsid w:val="001C3940"/>
    <w:rsid w:val="001C505F"/>
    <w:rsid w:val="001C5DA0"/>
    <w:rsid w:val="001C7B8E"/>
    <w:rsid w:val="001D06DC"/>
    <w:rsid w:val="001D1E0F"/>
    <w:rsid w:val="001D1F4C"/>
    <w:rsid w:val="001D2CBC"/>
    <w:rsid w:val="001D590F"/>
    <w:rsid w:val="001D60D2"/>
    <w:rsid w:val="001D67B8"/>
    <w:rsid w:val="001E0470"/>
    <w:rsid w:val="001E16E6"/>
    <w:rsid w:val="001E22ED"/>
    <w:rsid w:val="001E3018"/>
    <w:rsid w:val="001E3B08"/>
    <w:rsid w:val="001E455F"/>
    <w:rsid w:val="001E584E"/>
    <w:rsid w:val="001F0195"/>
    <w:rsid w:val="001F2E7A"/>
    <w:rsid w:val="001F5B62"/>
    <w:rsid w:val="001F5BAC"/>
    <w:rsid w:val="001F6530"/>
    <w:rsid w:val="001F6D42"/>
    <w:rsid w:val="002006CC"/>
    <w:rsid w:val="00200956"/>
    <w:rsid w:val="00200BD4"/>
    <w:rsid w:val="00200E0B"/>
    <w:rsid w:val="002016C5"/>
    <w:rsid w:val="002032AD"/>
    <w:rsid w:val="002036F9"/>
    <w:rsid w:val="00210B05"/>
    <w:rsid w:val="00210E3D"/>
    <w:rsid w:val="00211A08"/>
    <w:rsid w:val="00214955"/>
    <w:rsid w:val="00214A61"/>
    <w:rsid w:val="002165BD"/>
    <w:rsid w:val="00221129"/>
    <w:rsid w:val="00221387"/>
    <w:rsid w:val="002220B1"/>
    <w:rsid w:val="002227DD"/>
    <w:rsid w:val="002241CC"/>
    <w:rsid w:val="002252A9"/>
    <w:rsid w:val="00225F21"/>
    <w:rsid w:val="00226AC7"/>
    <w:rsid w:val="00227260"/>
    <w:rsid w:val="00230A82"/>
    <w:rsid w:val="00235262"/>
    <w:rsid w:val="00235AA2"/>
    <w:rsid w:val="00243E4C"/>
    <w:rsid w:val="0024415E"/>
    <w:rsid w:val="00244B90"/>
    <w:rsid w:val="00244D5C"/>
    <w:rsid w:val="00247965"/>
    <w:rsid w:val="00250D32"/>
    <w:rsid w:val="00251C13"/>
    <w:rsid w:val="002522A1"/>
    <w:rsid w:val="00252CA8"/>
    <w:rsid w:val="00255DAB"/>
    <w:rsid w:val="002560B9"/>
    <w:rsid w:val="00261E65"/>
    <w:rsid w:val="00263A35"/>
    <w:rsid w:val="00266862"/>
    <w:rsid w:val="002675F1"/>
    <w:rsid w:val="002705D1"/>
    <w:rsid w:val="00270A78"/>
    <w:rsid w:val="002716A7"/>
    <w:rsid w:val="002718B8"/>
    <w:rsid w:val="0027288B"/>
    <w:rsid w:val="00272BDF"/>
    <w:rsid w:val="00273217"/>
    <w:rsid w:val="0027734C"/>
    <w:rsid w:val="00280F66"/>
    <w:rsid w:val="00282DCC"/>
    <w:rsid w:val="0028426F"/>
    <w:rsid w:val="00284E8D"/>
    <w:rsid w:val="00285567"/>
    <w:rsid w:val="00286D43"/>
    <w:rsid w:val="0028795C"/>
    <w:rsid w:val="002900B2"/>
    <w:rsid w:val="00290C18"/>
    <w:rsid w:val="002911D3"/>
    <w:rsid w:val="00291532"/>
    <w:rsid w:val="00293D8E"/>
    <w:rsid w:val="00297F6A"/>
    <w:rsid w:val="002A0CD4"/>
    <w:rsid w:val="002A0FC6"/>
    <w:rsid w:val="002A4E57"/>
    <w:rsid w:val="002A5D82"/>
    <w:rsid w:val="002A60D5"/>
    <w:rsid w:val="002A7049"/>
    <w:rsid w:val="002A728C"/>
    <w:rsid w:val="002A7783"/>
    <w:rsid w:val="002B0301"/>
    <w:rsid w:val="002B096E"/>
    <w:rsid w:val="002B2AFD"/>
    <w:rsid w:val="002B552E"/>
    <w:rsid w:val="002B6D9D"/>
    <w:rsid w:val="002C0750"/>
    <w:rsid w:val="002C1FE6"/>
    <w:rsid w:val="002C2732"/>
    <w:rsid w:val="002C2AE3"/>
    <w:rsid w:val="002C477D"/>
    <w:rsid w:val="002C5B10"/>
    <w:rsid w:val="002D0373"/>
    <w:rsid w:val="002D1063"/>
    <w:rsid w:val="002D2D32"/>
    <w:rsid w:val="002D2FF3"/>
    <w:rsid w:val="002D43B7"/>
    <w:rsid w:val="002D4868"/>
    <w:rsid w:val="002D5507"/>
    <w:rsid w:val="002D6BA1"/>
    <w:rsid w:val="002D6F9B"/>
    <w:rsid w:val="002E19DB"/>
    <w:rsid w:val="002E3247"/>
    <w:rsid w:val="002E38E0"/>
    <w:rsid w:val="002E477E"/>
    <w:rsid w:val="002E5AB9"/>
    <w:rsid w:val="002F0185"/>
    <w:rsid w:val="002F0424"/>
    <w:rsid w:val="002F3DED"/>
    <w:rsid w:val="002F4E17"/>
    <w:rsid w:val="002F613C"/>
    <w:rsid w:val="002F62EF"/>
    <w:rsid w:val="002F761A"/>
    <w:rsid w:val="00301B34"/>
    <w:rsid w:val="003032AB"/>
    <w:rsid w:val="00305028"/>
    <w:rsid w:val="00305A6A"/>
    <w:rsid w:val="003063CD"/>
    <w:rsid w:val="003066EC"/>
    <w:rsid w:val="003131CE"/>
    <w:rsid w:val="00313C3D"/>
    <w:rsid w:val="00313C85"/>
    <w:rsid w:val="0031624B"/>
    <w:rsid w:val="0031699E"/>
    <w:rsid w:val="0032143D"/>
    <w:rsid w:val="003216C7"/>
    <w:rsid w:val="00321979"/>
    <w:rsid w:val="00324298"/>
    <w:rsid w:val="00324ECD"/>
    <w:rsid w:val="00325FF3"/>
    <w:rsid w:val="00326711"/>
    <w:rsid w:val="00326A0F"/>
    <w:rsid w:val="00326FD9"/>
    <w:rsid w:val="00327283"/>
    <w:rsid w:val="00327CC6"/>
    <w:rsid w:val="003302BD"/>
    <w:rsid w:val="00330D87"/>
    <w:rsid w:val="003351E1"/>
    <w:rsid w:val="003356AC"/>
    <w:rsid w:val="003358A7"/>
    <w:rsid w:val="0033797D"/>
    <w:rsid w:val="00340BA1"/>
    <w:rsid w:val="00342D30"/>
    <w:rsid w:val="00343736"/>
    <w:rsid w:val="003462FD"/>
    <w:rsid w:val="00346EE3"/>
    <w:rsid w:val="00350454"/>
    <w:rsid w:val="00351099"/>
    <w:rsid w:val="00351276"/>
    <w:rsid w:val="0035297D"/>
    <w:rsid w:val="00352E46"/>
    <w:rsid w:val="00360195"/>
    <w:rsid w:val="00362345"/>
    <w:rsid w:val="0036290C"/>
    <w:rsid w:val="00377079"/>
    <w:rsid w:val="00377BA2"/>
    <w:rsid w:val="00380809"/>
    <w:rsid w:val="00380998"/>
    <w:rsid w:val="003817E1"/>
    <w:rsid w:val="00381C49"/>
    <w:rsid w:val="003824B6"/>
    <w:rsid w:val="00386181"/>
    <w:rsid w:val="00386617"/>
    <w:rsid w:val="00387187"/>
    <w:rsid w:val="00390F08"/>
    <w:rsid w:val="003919B6"/>
    <w:rsid w:val="00393EA1"/>
    <w:rsid w:val="00394E66"/>
    <w:rsid w:val="0039702A"/>
    <w:rsid w:val="003A00B7"/>
    <w:rsid w:val="003A2001"/>
    <w:rsid w:val="003A2571"/>
    <w:rsid w:val="003A25FF"/>
    <w:rsid w:val="003A272F"/>
    <w:rsid w:val="003A49C8"/>
    <w:rsid w:val="003A608E"/>
    <w:rsid w:val="003A733C"/>
    <w:rsid w:val="003A78C1"/>
    <w:rsid w:val="003B061B"/>
    <w:rsid w:val="003B0D65"/>
    <w:rsid w:val="003B1309"/>
    <w:rsid w:val="003B39EB"/>
    <w:rsid w:val="003B7BAA"/>
    <w:rsid w:val="003C104C"/>
    <w:rsid w:val="003C16F6"/>
    <w:rsid w:val="003C1959"/>
    <w:rsid w:val="003C2C81"/>
    <w:rsid w:val="003C2ED3"/>
    <w:rsid w:val="003C5238"/>
    <w:rsid w:val="003C53C6"/>
    <w:rsid w:val="003D16FA"/>
    <w:rsid w:val="003D4568"/>
    <w:rsid w:val="003D489D"/>
    <w:rsid w:val="003D5D55"/>
    <w:rsid w:val="003D7CAF"/>
    <w:rsid w:val="003E1D27"/>
    <w:rsid w:val="003E4405"/>
    <w:rsid w:val="003E64D7"/>
    <w:rsid w:val="003E6EF4"/>
    <w:rsid w:val="003E7518"/>
    <w:rsid w:val="003E7921"/>
    <w:rsid w:val="003E7B55"/>
    <w:rsid w:val="003F2309"/>
    <w:rsid w:val="003F3570"/>
    <w:rsid w:val="003F3EF2"/>
    <w:rsid w:val="003F568B"/>
    <w:rsid w:val="004026FC"/>
    <w:rsid w:val="0040541E"/>
    <w:rsid w:val="004054D2"/>
    <w:rsid w:val="004071B8"/>
    <w:rsid w:val="00410CC4"/>
    <w:rsid w:val="00411C04"/>
    <w:rsid w:val="0041286F"/>
    <w:rsid w:val="00412D6A"/>
    <w:rsid w:val="00413836"/>
    <w:rsid w:val="00413963"/>
    <w:rsid w:val="00413CB9"/>
    <w:rsid w:val="00416E55"/>
    <w:rsid w:val="0042290C"/>
    <w:rsid w:val="004229B6"/>
    <w:rsid w:val="0042465D"/>
    <w:rsid w:val="00424CD5"/>
    <w:rsid w:val="00425024"/>
    <w:rsid w:val="00426388"/>
    <w:rsid w:val="00426796"/>
    <w:rsid w:val="00427C64"/>
    <w:rsid w:val="004301CF"/>
    <w:rsid w:val="0043032A"/>
    <w:rsid w:val="00430D32"/>
    <w:rsid w:val="0043102B"/>
    <w:rsid w:val="0043219F"/>
    <w:rsid w:val="00432271"/>
    <w:rsid w:val="004400B1"/>
    <w:rsid w:val="00440746"/>
    <w:rsid w:val="00441AA8"/>
    <w:rsid w:val="00442232"/>
    <w:rsid w:val="00443887"/>
    <w:rsid w:val="0044424D"/>
    <w:rsid w:val="00444406"/>
    <w:rsid w:val="00445BAD"/>
    <w:rsid w:val="00446444"/>
    <w:rsid w:val="004466DF"/>
    <w:rsid w:val="0044717E"/>
    <w:rsid w:val="00452278"/>
    <w:rsid w:val="0045261D"/>
    <w:rsid w:val="00452AD7"/>
    <w:rsid w:val="00453B99"/>
    <w:rsid w:val="0045476C"/>
    <w:rsid w:val="004547E0"/>
    <w:rsid w:val="004552F7"/>
    <w:rsid w:val="00455F78"/>
    <w:rsid w:val="004570EE"/>
    <w:rsid w:val="004571CC"/>
    <w:rsid w:val="00460315"/>
    <w:rsid w:val="00461498"/>
    <w:rsid w:val="00462885"/>
    <w:rsid w:val="004629E7"/>
    <w:rsid w:val="004632B0"/>
    <w:rsid w:val="00464426"/>
    <w:rsid w:val="004662DC"/>
    <w:rsid w:val="0046674E"/>
    <w:rsid w:val="00467472"/>
    <w:rsid w:val="004676EE"/>
    <w:rsid w:val="0047726A"/>
    <w:rsid w:val="0047754E"/>
    <w:rsid w:val="00481E21"/>
    <w:rsid w:val="00481F61"/>
    <w:rsid w:val="00483E7C"/>
    <w:rsid w:val="00484249"/>
    <w:rsid w:val="00486432"/>
    <w:rsid w:val="00486F4A"/>
    <w:rsid w:val="00487DFB"/>
    <w:rsid w:val="004901ED"/>
    <w:rsid w:val="00493DC1"/>
    <w:rsid w:val="00495834"/>
    <w:rsid w:val="00495903"/>
    <w:rsid w:val="0049615F"/>
    <w:rsid w:val="00496383"/>
    <w:rsid w:val="00496809"/>
    <w:rsid w:val="00497505"/>
    <w:rsid w:val="00497BD0"/>
    <w:rsid w:val="004A2201"/>
    <w:rsid w:val="004A5614"/>
    <w:rsid w:val="004A5C73"/>
    <w:rsid w:val="004B0A5B"/>
    <w:rsid w:val="004B0E36"/>
    <w:rsid w:val="004B297C"/>
    <w:rsid w:val="004B3663"/>
    <w:rsid w:val="004B3932"/>
    <w:rsid w:val="004B4D01"/>
    <w:rsid w:val="004B7EDA"/>
    <w:rsid w:val="004C28FE"/>
    <w:rsid w:val="004C3216"/>
    <w:rsid w:val="004C6D0C"/>
    <w:rsid w:val="004D05D8"/>
    <w:rsid w:val="004D0945"/>
    <w:rsid w:val="004D1A5B"/>
    <w:rsid w:val="004D391C"/>
    <w:rsid w:val="004D546C"/>
    <w:rsid w:val="004D6E2D"/>
    <w:rsid w:val="004D7DDB"/>
    <w:rsid w:val="004E0960"/>
    <w:rsid w:val="004E1136"/>
    <w:rsid w:val="004E13EF"/>
    <w:rsid w:val="004E4DF9"/>
    <w:rsid w:val="004E53D4"/>
    <w:rsid w:val="004E58F7"/>
    <w:rsid w:val="004E5D38"/>
    <w:rsid w:val="004E6BBB"/>
    <w:rsid w:val="004F1393"/>
    <w:rsid w:val="004F17E1"/>
    <w:rsid w:val="004F3CFC"/>
    <w:rsid w:val="004F4C02"/>
    <w:rsid w:val="004F5E69"/>
    <w:rsid w:val="004F5F91"/>
    <w:rsid w:val="004F671C"/>
    <w:rsid w:val="004F7694"/>
    <w:rsid w:val="00501398"/>
    <w:rsid w:val="00501887"/>
    <w:rsid w:val="00502DE3"/>
    <w:rsid w:val="005035E6"/>
    <w:rsid w:val="00503650"/>
    <w:rsid w:val="0050431B"/>
    <w:rsid w:val="00504B3B"/>
    <w:rsid w:val="00504F71"/>
    <w:rsid w:val="00507CF3"/>
    <w:rsid w:val="00510591"/>
    <w:rsid w:val="00511B98"/>
    <w:rsid w:val="00511C76"/>
    <w:rsid w:val="00514566"/>
    <w:rsid w:val="0051603F"/>
    <w:rsid w:val="0051775B"/>
    <w:rsid w:val="00523A6B"/>
    <w:rsid w:val="00523CFD"/>
    <w:rsid w:val="0052486C"/>
    <w:rsid w:val="00524D0D"/>
    <w:rsid w:val="00531059"/>
    <w:rsid w:val="005337F6"/>
    <w:rsid w:val="00536622"/>
    <w:rsid w:val="0053742B"/>
    <w:rsid w:val="00542A27"/>
    <w:rsid w:val="00543343"/>
    <w:rsid w:val="00547ADE"/>
    <w:rsid w:val="005512B0"/>
    <w:rsid w:val="00553D7E"/>
    <w:rsid w:val="00554A72"/>
    <w:rsid w:val="0055507A"/>
    <w:rsid w:val="0055759C"/>
    <w:rsid w:val="00560164"/>
    <w:rsid w:val="005601BE"/>
    <w:rsid w:val="005651DA"/>
    <w:rsid w:val="00565916"/>
    <w:rsid w:val="00573BC0"/>
    <w:rsid w:val="00574342"/>
    <w:rsid w:val="00575F18"/>
    <w:rsid w:val="00575FC0"/>
    <w:rsid w:val="00577B61"/>
    <w:rsid w:val="0058175E"/>
    <w:rsid w:val="005820C4"/>
    <w:rsid w:val="00583E5C"/>
    <w:rsid w:val="005871FB"/>
    <w:rsid w:val="00587CEC"/>
    <w:rsid w:val="00587D02"/>
    <w:rsid w:val="005A5235"/>
    <w:rsid w:val="005A6D9E"/>
    <w:rsid w:val="005A6FDC"/>
    <w:rsid w:val="005B1D2C"/>
    <w:rsid w:val="005B40AD"/>
    <w:rsid w:val="005B52FD"/>
    <w:rsid w:val="005B54C9"/>
    <w:rsid w:val="005B6CF5"/>
    <w:rsid w:val="005B775C"/>
    <w:rsid w:val="005C2092"/>
    <w:rsid w:val="005C21DF"/>
    <w:rsid w:val="005C2367"/>
    <w:rsid w:val="005C4AB5"/>
    <w:rsid w:val="005C66E8"/>
    <w:rsid w:val="005C6CD4"/>
    <w:rsid w:val="005C7327"/>
    <w:rsid w:val="005C77D0"/>
    <w:rsid w:val="005D02E5"/>
    <w:rsid w:val="005D3011"/>
    <w:rsid w:val="005D3040"/>
    <w:rsid w:val="005D4416"/>
    <w:rsid w:val="005D5B5D"/>
    <w:rsid w:val="005D69A1"/>
    <w:rsid w:val="005E0125"/>
    <w:rsid w:val="005E4A07"/>
    <w:rsid w:val="005E4AF2"/>
    <w:rsid w:val="005F18E5"/>
    <w:rsid w:val="005F3B3F"/>
    <w:rsid w:val="00600F03"/>
    <w:rsid w:val="00601651"/>
    <w:rsid w:val="00605DB1"/>
    <w:rsid w:val="0060764F"/>
    <w:rsid w:val="00610119"/>
    <w:rsid w:val="00610F8F"/>
    <w:rsid w:val="006137D5"/>
    <w:rsid w:val="00614BE1"/>
    <w:rsid w:val="00616F0C"/>
    <w:rsid w:val="006173A6"/>
    <w:rsid w:val="00620B7C"/>
    <w:rsid w:val="0062141A"/>
    <w:rsid w:val="00621565"/>
    <w:rsid w:val="0062161F"/>
    <w:rsid w:val="0062213B"/>
    <w:rsid w:val="00624562"/>
    <w:rsid w:val="00625317"/>
    <w:rsid w:val="00625A00"/>
    <w:rsid w:val="00625D56"/>
    <w:rsid w:val="006271B4"/>
    <w:rsid w:val="0062752A"/>
    <w:rsid w:val="00630185"/>
    <w:rsid w:val="00631FA2"/>
    <w:rsid w:val="0063264B"/>
    <w:rsid w:val="006335F9"/>
    <w:rsid w:val="006339BA"/>
    <w:rsid w:val="00634170"/>
    <w:rsid w:val="0063450B"/>
    <w:rsid w:val="006354FF"/>
    <w:rsid w:val="00637171"/>
    <w:rsid w:val="00637457"/>
    <w:rsid w:val="006402AC"/>
    <w:rsid w:val="006404E9"/>
    <w:rsid w:val="00640C75"/>
    <w:rsid w:val="00641559"/>
    <w:rsid w:val="0064172A"/>
    <w:rsid w:val="0064206E"/>
    <w:rsid w:val="0064234E"/>
    <w:rsid w:val="00642394"/>
    <w:rsid w:val="006440FB"/>
    <w:rsid w:val="006445FB"/>
    <w:rsid w:val="00647989"/>
    <w:rsid w:val="00647C78"/>
    <w:rsid w:val="006501F0"/>
    <w:rsid w:val="006515F6"/>
    <w:rsid w:val="00652DFC"/>
    <w:rsid w:val="00657820"/>
    <w:rsid w:val="0066024A"/>
    <w:rsid w:val="006619C2"/>
    <w:rsid w:val="00661DB7"/>
    <w:rsid w:val="00662A80"/>
    <w:rsid w:val="00663195"/>
    <w:rsid w:val="0066501A"/>
    <w:rsid w:val="00665DCE"/>
    <w:rsid w:val="0066654F"/>
    <w:rsid w:val="00667151"/>
    <w:rsid w:val="00667257"/>
    <w:rsid w:val="00671F57"/>
    <w:rsid w:val="00673438"/>
    <w:rsid w:val="00674AE6"/>
    <w:rsid w:val="00675641"/>
    <w:rsid w:val="0067581D"/>
    <w:rsid w:val="00675975"/>
    <w:rsid w:val="00676923"/>
    <w:rsid w:val="00677634"/>
    <w:rsid w:val="00677F7F"/>
    <w:rsid w:val="00680097"/>
    <w:rsid w:val="006822E1"/>
    <w:rsid w:val="00684E00"/>
    <w:rsid w:val="006855C7"/>
    <w:rsid w:val="00685A3A"/>
    <w:rsid w:val="00691172"/>
    <w:rsid w:val="00691987"/>
    <w:rsid w:val="00692139"/>
    <w:rsid w:val="00692E40"/>
    <w:rsid w:val="00693DFD"/>
    <w:rsid w:val="00694352"/>
    <w:rsid w:val="00696C37"/>
    <w:rsid w:val="00696D6E"/>
    <w:rsid w:val="006A11D3"/>
    <w:rsid w:val="006A1B75"/>
    <w:rsid w:val="006A2206"/>
    <w:rsid w:val="006A55C8"/>
    <w:rsid w:val="006A56FA"/>
    <w:rsid w:val="006A5A88"/>
    <w:rsid w:val="006A6EE6"/>
    <w:rsid w:val="006A7A63"/>
    <w:rsid w:val="006B00C0"/>
    <w:rsid w:val="006B0AC3"/>
    <w:rsid w:val="006B1076"/>
    <w:rsid w:val="006B1330"/>
    <w:rsid w:val="006B1A2F"/>
    <w:rsid w:val="006B1B7B"/>
    <w:rsid w:val="006B29C7"/>
    <w:rsid w:val="006B31E5"/>
    <w:rsid w:val="006B329A"/>
    <w:rsid w:val="006B35E7"/>
    <w:rsid w:val="006B43E8"/>
    <w:rsid w:val="006B62BE"/>
    <w:rsid w:val="006B645E"/>
    <w:rsid w:val="006B6B58"/>
    <w:rsid w:val="006B6F23"/>
    <w:rsid w:val="006C135F"/>
    <w:rsid w:val="006C25A3"/>
    <w:rsid w:val="006C276F"/>
    <w:rsid w:val="006C2897"/>
    <w:rsid w:val="006C3EC2"/>
    <w:rsid w:val="006C4135"/>
    <w:rsid w:val="006C493F"/>
    <w:rsid w:val="006C4BA1"/>
    <w:rsid w:val="006D2045"/>
    <w:rsid w:val="006D4013"/>
    <w:rsid w:val="006D4EA0"/>
    <w:rsid w:val="006D604F"/>
    <w:rsid w:val="006E05DF"/>
    <w:rsid w:val="006E0718"/>
    <w:rsid w:val="006E0E5C"/>
    <w:rsid w:val="006E1F5A"/>
    <w:rsid w:val="006E3419"/>
    <w:rsid w:val="006E3E9A"/>
    <w:rsid w:val="006E72BA"/>
    <w:rsid w:val="006F0264"/>
    <w:rsid w:val="006F117C"/>
    <w:rsid w:val="006F15BE"/>
    <w:rsid w:val="006F2007"/>
    <w:rsid w:val="006F217F"/>
    <w:rsid w:val="006F33DB"/>
    <w:rsid w:val="00700786"/>
    <w:rsid w:val="007009FA"/>
    <w:rsid w:val="00701D12"/>
    <w:rsid w:val="007021C9"/>
    <w:rsid w:val="007031C4"/>
    <w:rsid w:val="00703F16"/>
    <w:rsid w:val="00704A70"/>
    <w:rsid w:val="00705F1F"/>
    <w:rsid w:val="00710D19"/>
    <w:rsid w:val="00711E57"/>
    <w:rsid w:val="0071337A"/>
    <w:rsid w:val="00714247"/>
    <w:rsid w:val="00714A57"/>
    <w:rsid w:val="00715A66"/>
    <w:rsid w:val="00715FA2"/>
    <w:rsid w:val="00716ED7"/>
    <w:rsid w:val="007173B7"/>
    <w:rsid w:val="007206AC"/>
    <w:rsid w:val="00721293"/>
    <w:rsid w:val="00724E6A"/>
    <w:rsid w:val="007252E3"/>
    <w:rsid w:val="007270E4"/>
    <w:rsid w:val="00731804"/>
    <w:rsid w:val="00733A11"/>
    <w:rsid w:val="00734585"/>
    <w:rsid w:val="007348C5"/>
    <w:rsid w:val="00736C8E"/>
    <w:rsid w:val="007378AC"/>
    <w:rsid w:val="007419B6"/>
    <w:rsid w:val="00741F6F"/>
    <w:rsid w:val="00742DBF"/>
    <w:rsid w:val="0074463F"/>
    <w:rsid w:val="00744C96"/>
    <w:rsid w:val="0074704C"/>
    <w:rsid w:val="00750925"/>
    <w:rsid w:val="00753C68"/>
    <w:rsid w:val="00754C2E"/>
    <w:rsid w:val="00756075"/>
    <w:rsid w:val="00756862"/>
    <w:rsid w:val="00757496"/>
    <w:rsid w:val="00757781"/>
    <w:rsid w:val="0076007C"/>
    <w:rsid w:val="007636C6"/>
    <w:rsid w:val="00763A81"/>
    <w:rsid w:val="0076588E"/>
    <w:rsid w:val="00765A5F"/>
    <w:rsid w:val="0076614A"/>
    <w:rsid w:val="00766F40"/>
    <w:rsid w:val="0076714A"/>
    <w:rsid w:val="00767CB2"/>
    <w:rsid w:val="007700D3"/>
    <w:rsid w:val="00770191"/>
    <w:rsid w:val="00770779"/>
    <w:rsid w:val="0077380F"/>
    <w:rsid w:val="0077469C"/>
    <w:rsid w:val="00775D2F"/>
    <w:rsid w:val="00780E01"/>
    <w:rsid w:val="00780FC0"/>
    <w:rsid w:val="0078136A"/>
    <w:rsid w:val="0078144F"/>
    <w:rsid w:val="00781707"/>
    <w:rsid w:val="0078287D"/>
    <w:rsid w:val="0078564A"/>
    <w:rsid w:val="00790067"/>
    <w:rsid w:val="007910D1"/>
    <w:rsid w:val="00792C83"/>
    <w:rsid w:val="007940DA"/>
    <w:rsid w:val="0079507D"/>
    <w:rsid w:val="007967E2"/>
    <w:rsid w:val="00796936"/>
    <w:rsid w:val="00796C72"/>
    <w:rsid w:val="007A1744"/>
    <w:rsid w:val="007A1E19"/>
    <w:rsid w:val="007A3555"/>
    <w:rsid w:val="007A3938"/>
    <w:rsid w:val="007A67AB"/>
    <w:rsid w:val="007A75BF"/>
    <w:rsid w:val="007A7933"/>
    <w:rsid w:val="007B0635"/>
    <w:rsid w:val="007B296B"/>
    <w:rsid w:val="007B3CAF"/>
    <w:rsid w:val="007B4270"/>
    <w:rsid w:val="007B494D"/>
    <w:rsid w:val="007B4BF2"/>
    <w:rsid w:val="007B5535"/>
    <w:rsid w:val="007C131C"/>
    <w:rsid w:val="007C1EB7"/>
    <w:rsid w:val="007C2DD1"/>
    <w:rsid w:val="007C3CE9"/>
    <w:rsid w:val="007C422D"/>
    <w:rsid w:val="007C5548"/>
    <w:rsid w:val="007C6018"/>
    <w:rsid w:val="007D2033"/>
    <w:rsid w:val="007D29B2"/>
    <w:rsid w:val="007D44ED"/>
    <w:rsid w:val="007D47BB"/>
    <w:rsid w:val="007D50A9"/>
    <w:rsid w:val="007D6478"/>
    <w:rsid w:val="007D7369"/>
    <w:rsid w:val="007E0700"/>
    <w:rsid w:val="007E1B7C"/>
    <w:rsid w:val="007E1E4E"/>
    <w:rsid w:val="007E2AC5"/>
    <w:rsid w:val="007E5F72"/>
    <w:rsid w:val="007E60F4"/>
    <w:rsid w:val="007E6326"/>
    <w:rsid w:val="007E7507"/>
    <w:rsid w:val="007E7BC3"/>
    <w:rsid w:val="007F123B"/>
    <w:rsid w:val="007F2C17"/>
    <w:rsid w:val="007F3C8A"/>
    <w:rsid w:val="007F4E24"/>
    <w:rsid w:val="007F528A"/>
    <w:rsid w:val="008001F5"/>
    <w:rsid w:val="00800C16"/>
    <w:rsid w:val="00802428"/>
    <w:rsid w:val="008029D1"/>
    <w:rsid w:val="008030AE"/>
    <w:rsid w:val="008040D8"/>
    <w:rsid w:val="008042E4"/>
    <w:rsid w:val="008068AD"/>
    <w:rsid w:val="008101CE"/>
    <w:rsid w:val="0081042D"/>
    <w:rsid w:val="0081375F"/>
    <w:rsid w:val="00813966"/>
    <w:rsid w:val="00814882"/>
    <w:rsid w:val="00814D24"/>
    <w:rsid w:val="008157C2"/>
    <w:rsid w:val="00816A1F"/>
    <w:rsid w:val="00820E2D"/>
    <w:rsid w:val="00821CC7"/>
    <w:rsid w:val="00821DAB"/>
    <w:rsid w:val="00823FAA"/>
    <w:rsid w:val="00824633"/>
    <w:rsid w:val="00824CF9"/>
    <w:rsid w:val="00825455"/>
    <w:rsid w:val="00825BCA"/>
    <w:rsid w:val="00826B42"/>
    <w:rsid w:val="008274AA"/>
    <w:rsid w:val="008274D8"/>
    <w:rsid w:val="00827D78"/>
    <w:rsid w:val="008319C8"/>
    <w:rsid w:val="00832939"/>
    <w:rsid w:val="00833C33"/>
    <w:rsid w:val="008347E6"/>
    <w:rsid w:val="00835333"/>
    <w:rsid w:val="008368D8"/>
    <w:rsid w:val="008408A5"/>
    <w:rsid w:val="00844CBD"/>
    <w:rsid w:val="00851905"/>
    <w:rsid w:val="008521F0"/>
    <w:rsid w:val="00852200"/>
    <w:rsid w:val="008529F1"/>
    <w:rsid w:val="008531DA"/>
    <w:rsid w:val="00855218"/>
    <w:rsid w:val="0085683C"/>
    <w:rsid w:val="008571DC"/>
    <w:rsid w:val="00857A5D"/>
    <w:rsid w:val="00857AF4"/>
    <w:rsid w:val="00860CB7"/>
    <w:rsid w:val="00863172"/>
    <w:rsid w:val="0086388B"/>
    <w:rsid w:val="008656E3"/>
    <w:rsid w:val="00865C7E"/>
    <w:rsid w:val="0086657B"/>
    <w:rsid w:val="008702C5"/>
    <w:rsid w:val="00871610"/>
    <w:rsid w:val="00872F90"/>
    <w:rsid w:val="0087376B"/>
    <w:rsid w:val="00873A44"/>
    <w:rsid w:val="00873F03"/>
    <w:rsid w:val="008757D0"/>
    <w:rsid w:val="00876041"/>
    <w:rsid w:val="00877296"/>
    <w:rsid w:val="008777A8"/>
    <w:rsid w:val="008809CE"/>
    <w:rsid w:val="00881A99"/>
    <w:rsid w:val="0088471A"/>
    <w:rsid w:val="00884E2F"/>
    <w:rsid w:val="00885704"/>
    <w:rsid w:val="00885A96"/>
    <w:rsid w:val="008863DE"/>
    <w:rsid w:val="0088651A"/>
    <w:rsid w:val="0089492E"/>
    <w:rsid w:val="008971B6"/>
    <w:rsid w:val="008971C7"/>
    <w:rsid w:val="00897488"/>
    <w:rsid w:val="00897829"/>
    <w:rsid w:val="00897BAD"/>
    <w:rsid w:val="008A0C22"/>
    <w:rsid w:val="008A1F24"/>
    <w:rsid w:val="008A37CA"/>
    <w:rsid w:val="008A6AB9"/>
    <w:rsid w:val="008B0ACB"/>
    <w:rsid w:val="008B0B2A"/>
    <w:rsid w:val="008B1087"/>
    <w:rsid w:val="008B1A1E"/>
    <w:rsid w:val="008B2DEC"/>
    <w:rsid w:val="008B549A"/>
    <w:rsid w:val="008B6A56"/>
    <w:rsid w:val="008B6A7C"/>
    <w:rsid w:val="008B79F9"/>
    <w:rsid w:val="008C260E"/>
    <w:rsid w:val="008C2A9C"/>
    <w:rsid w:val="008C51E1"/>
    <w:rsid w:val="008C5AD8"/>
    <w:rsid w:val="008C5D48"/>
    <w:rsid w:val="008C6D53"/>
    <w:rsid w:val="008C7667"/>
    <w:rsid w:val="008C7726"/>
    <w:rsid w:val="008D13E0"/>
    <w:rsid w:val="008D5965"/>
    <w:rsid w:val="008D5AC4"/>
    <w:rsid w:val="008D5C2B"/>
    <w:rsid w:val="008D5EF5"/>
    <w:rsid w:val="008D69C3"/>
    <w:rsid w:val="008D6C6B"/>
    <w:rsid w:val="008E0110"/>
    <w:rsid w:val="008E28D2"/>
    <w:rsid w:val="008E3B46"/>
    <w:rsid w:val="008F15A0"/>
    <w:rsid w:val="008F1B16"/>
    <w:rsid w:val="008F2DD4"/>
    <w:rsid w:val="008F365C"/>
    <w:rsid w:val="008F459D"/>
    <w:rsid w:val="008F517E"/>
    <w:rsid w:val="008F6D94"/>
    <w:rsid w:val="008F7ED9"/>
    <w:rsid w:val="00900A66"/>
    <w:rsid w:val="0090122D"/>
    <w:rsid w:val="00901675"/>
    <w:rsid w:val="0090298B"/>
    <w:rsid w:val="00902EB8"/>
    <w:rsid w:val="00904558"/>
    <w:rsid w:val="0090524F"/>
    <w:rsid w:val="0090646B"/>
    <w:rsid w:val="00907243"/>
    <w:rsid w:val="009101B3"/>
    <w:rsid w:val="00910570"/>
    <w:rsid w:val="0091187A"/>
    <w:rsid w:val="00911D69"/>
    <w:rsid w:val="009127D1"/>
    <w:rsid w:val="00913167"/>
    <w:rsid w:val="00913575"/>
    <w:rsid w:val="00913EFD"/>
    <w:rsid w:val="0091513A"/>
    <w:rsid w:val="00915E21"/>
    <w:rsid w:val="00915F2F"/>
    <w:rsid w:val="00916583"/>
    <w:rsid w:val="009169C8"/>
    <w:rsid w:val="009170B9"/>
    <w:rsid w:val="009174D6"/>
    <w:rsid w:val="00917DD3"/>
    <w:rsid w:val="00920038"/>
    <w:rsid w:val="009215C9"/>
    <w:rsid w:val="00922803"/>
    <w:rsid w:val="009233C6"/>
    <w:rsid w:val="00923493"/>
    <w:rsid w:val="00923968"/>
    <w:rsid w:val="0092443D"/>
    <w:rsid w:val="009246E6"/>
    <w:rsid w:val="0092487C"/>
    <w:rsid w:val="00925806"/>
    <w:rsid w:val="00925FD7"/>
    <w:rsid w:val="00932985"/>
    <w:rsid w:val="00934E04"/>
    <w:rsid w:val="00935988"/>
    <w:rsid w:val="0093699F"/>
    <w:rsid w:val="009370E7"/>
    <w:rsid w:val="00941DDB"/>
    <w:rsid w:val="00942311"/>
    <w:rsid w:val="009449B0"/>
    <w:rsid w:val="009456C6"/>
    <w:rsid w:val="009468D4"/>
    <w:rsid w:val="00950C9F"/>
    <w:rsid w:val="0095201D"/>
    <w:rsid w:val="0095418F"/>
    <w:rsid w:val="009551F0"/>
    <w:rsid w:val="00955DD0"/>
    <w:rsid w:val="0095608E"/>
    <w:rsid w:val="0095706E"/>
    <w:rsid w:val="0096145E"/>
    <w:rsid w:val="00961BDD"/>
    <w:rsid w:val="00963A91"/>
    <w:rsid w:val="00965CFA"/>
    <w:rsid w:val="00966290"/>
    <w:rsid w:val="00967A12"/>
    <w:rsid w:val="009753A4"/>
    <w:rsid w:val="009770E0"/>
    <w:rsid w:val="00977293"/>
    <w:rsid w:val="00982368"/>
    <w:rsid w:val="009833B0"/>
    <w:rsid w:val="009845AD"/>
    <w:rsid w:val="00985559"/>
    <w:rsid w:val="009915E2"/>
    <w:rsid w:val="00992293"/>
    <w:rsid w:val="0099263D"/>
    <w:rsid w:val="00992A87"/>
    <w:rsid w:val="009946B0"/>
    <w:rsid w:val="00996663"/>
    <w:rsid w:val="00996E61"/>
    <w:rsid w:val="00997B99"/>
    <w:rsid w:val="009A049C"/>
    <w:rsid w:val="009A0850"/>
    <w:rsid w:val="009A11DD"/>
    <w:rsid w:val="009A19EA"/>
    <w:rsid w:val="009A1AFF"/>
    <w:rsid w:val="009A468A"/>
    <w:rsid w:val="009A472B"/>
    <w:rsid w:val="009A72B6"/>
    <w:rsid w:val="009B1C95"/>
    <w:rsid w:val="009B20E8"/>
    <w:rsid w:val="009B2AA4"/>
    <w:rsid w:val="009B2C2B"/>
    <w:rsid w:val="009B3C83"/>
    <w:rsid w:val="009B4E91"/>
    <w:rsid w:val="009C1920"/>
    <w:rsid w:val="009C1D68"/>
    <w:rsid w:val="009C5307"/>
    <w:rsid w:val="009C58F1"/>
    <w:rsid w:val="009C695F"/>
    <w:rsid w:val="009D0403"/>
    <w:rsid w:val="009D0C51"/>
    <w:rsid w:val="009D12B0"/>
    <w:rsid w:val="009D2D58"/>
    <w:rsid w:val="009D31AF"/>
    <w:rsid w:val="009D3984"/>
    <w:rsid w:val="009D3A06"/>
    <w:rsid w:val="009D4187"/>
    <w:rsid w:val="009D4453"/>
    <w:rsid w:val="009D6A7A"/>
    <w:rsid w:val="009E09F6"/>
    <w:rsid w:val="009E193B"/>
    <w:rsid w:val="009E1B5D"/>
    <w:rsid w:val="009E2575"/>
    <w:rsid w:val="009E64D6"/>
    <w:rsid w:val="009E6D49"/>
    <w:rsid w:val="009E6EBA"/>
    <w:rsid w:val="009E7539"/>
    <w:rsid w:val="009E7E87"/>
    <w:rsid w:val="009F0D76"/>
    <w:rsid w:val="009F180F"/>
    <w:rsid w:val="009F3378"/>
    <w:rsid w:val="00A00689"/>
    <w:rsid w:val="00A00812"/>
    <w:rsid w:val="00A00BAC"/>
    <w:rsid w:val="00A00DDD"/>
    <w:rsid w:val="00A022B1"/>
    <w:rsid w:val="00A022E3"/>
    <w:rsid w:val="00A03E58"/>
    <w:rsid w:val="00A04A1E"/>
    <w:rsid w:val="00A05FA6"/>
    <w:rsid w:val="00A06765"/>
    <w:rsid w:val="00A07BE3"/>
    <w:rsid w:val="00A10318"/>
    <w:rsid w:val="00A11931"/>
    <w:rsid w:val="00A12179"/>
    <w:rsid w:val="00A12194"/>
    <w:rsid w:val="00A136D0"/>
    <w:rsid w:val="00A1497A"/>
    <w:rsid w:val="00A15334"/>
    <w:rsid w:val="00A20DF4"/>
    <w:rsid w:val="00A2150D"/>
    <w:rsid w:val="00A21A16"/>
    <w:rsid w:val="00A227F2"/>
    <w:rsid w:val="00A23054"/>
    <w:rsid w:val="00A23D36"/>
    <w:rsid w:val="00A259B8"/>
    <w:rsid w:val="00A25BE4"/>
    <w:rsid w:val="00A26C2E"/>
    <w:rsid w:val="00A310EA"/>
    <w:rsid w:val="00A3243A"/>
    <w:rsid w:val="00A3346E"/>
    <w:rsid w:val="00A34A49"/>
    <w:rsid w:val="00A36C0F"/>
    <w:rsid w:val="00A37420"/>
    <w:rsid w:val="00A3778F"/>
    <w:rsid w:val="00A37E19"/>
    <w:rsid w:val="00A4361F"/>
    <w:rsid w:val="00A4373F"/>
    <w:rsid w:val="00A44091"/>
    <w:rsid w:val="00A44767"/>
    <w:rsid w:val="00A44BFE"/>
    <w:rsid w:val="00A4687D"/>
    <w:rsid w:val="00A5043E"/>
    <w:rsid w:val="00A519E3"/>
    <w:rsid w:val="00A57880"/>
    <w:rsid w:val="00A60423"/>
    <w:rsid w:val="00A608E0"/>
    <w:rsid w:val="00A62F87"/>
    <w:rsid w:val="00A6335E"/>
    <w:rsid w:val="00A64483"/>
    <w:rsid w:val="00A64CB4"/>
    <w:rsid w:val="00A66951"/>
    <w:rsid w:val="00A66980"/>
    <w:rsid w:val="00A67427"/>
    <w:rsid w:val="00A675E3"/>
    <w:rsid w:val="00A67B29"/>
    <w:rsid w:val="00A67E5E"/>
    <w:rsid w:val="00A7030E"/>
    <w:rsid w:val="00A71363"/>
    <w:rsid w:val="00A72A9F"/>
    <w:rsid w:val="00A73A75"/>
    <w:rsid w:val="00A754B9"/>
    <w:rsid w:val="00A7558C"/>
    <w:rsid w:val="00A76595"/>
    <w:rsid w:val="00A76AEF"/>
    <w:rsid w:val="00A77069"/>
    <w:rsid w:val="00A774A0"/>
    <w:rsid w:val="00A80D94"/>
    <w:rsid w:val="00A82BF4"/>
    <w:rsid w:val="00A83A03"/>
    <w:rsid w:val="00A844D2"/>
    <w:rsid w:val="00A84F7C"/>
    <w:rsid w:val="00A852DF"/>
    <w:rsid w:val="00A8720C"/>
    <w:rsid w:val="00A907D9"/>
    <w:rsid w:val="00A93A41"/>
    <w:rsid w:val="00A965CB"/>
    <w:rsid w:val="00A96D70"/>
    <w:rsid w:val="00A97AA3"/>
    <w:rsid w:val="00A97D59"/>
    <w:rsid w:val="00AA03C8"/>
    <w:rsid w:val="00AA14FA"/>
    <w:rsid w:val="00AA1A3C"/>
    <w:rsid w:val="00AA349D"/>
    <w:rsid w:val="00AA4128"/>
    <w:rsid w:val="00AA46AF"/>
    <w:rsid w:val="00AA5369"/>
    <w:rsid w:val="00AA575A"/>
    <w:rsid w:val="00AA6B64"/>
    <w:rsid w:val="00AB0233"/>
    <w:rsid w:val="00AB0935"/>
    <w:rsid w:val="00AB1423"/>
    <w:rsid w:val="00AB2E44"/>
    <w:rsid w:val="00AB4558"/>
    <w:rsid w:val="00AB45DA"/>
    <w:rsid w:val="00AB649E"/>
    <w:rsid w:val="00AB7A07"/>
    <w:rsid w:val="00AC0DC6"/>
    <w:rsid w:val="00AC16D8"/>
    <w:rsid w:val="00AC2570"/>
    <w:rsid w:val="00AC34BE"/>
    <w:rsid w:val="00AC3C68"/>
    <w:rsid w:val="00AC5407"/>
    <w:rsid w:val="00AC5B56"/>
    <w:rsid w:val="00AC67B8"/>
    <w:rsid w:val="00AC6EA2"/>
    <w:rsid w:val="00AC78AB"/>
    <w:rsid w:val="00AD16D4"/>
    <w:rsid w:val="00AD23B2"/>
    <w:rsid w:val="00AD52B5"/>
    <w:rsid w:val="00AD7359"/>
    <w:rsid w:val="00AE0F6E"/>
    <w:rsid w:val="00AE1C6D"/>
    <w:rsid w:val="00AE5DB1"/>
    <w:rsid w:val="00AE67CD"/>
    <w:rsid w:val="00AE6F0A"/>
    <w:rsid w:val="00AF1684"/>
    <w:rsid w:val="00AF34D8"/>
    <w:rsid w:val="00AF398C"/>
    <w:rsid w:val="00AF3E70"/>
    <w:rsid w:val="00AF682E"/>
    <w:rsid w:val="00AF7379"/>
    <w:rsid w:val="00AF775F"/>
    <w:rsid w:val="00B02D42"/>
    <w:rsid w:val="00B05557"/>
    <w:rsid w:val="00B055F2"/>
    <w:rsid w:val="00B05FB8"/>
    <w:rsid w:val="00B060EE"/>
    <w:rsid w:val="00B06F41"/>
    <w:rsid w:val="00B076C6"/>
    <w:rsid w:val="00B10905"/>
    <w:rsid w:val="00B1269E"/>
    <w:rsid w:val="00B12ABD"/>
    <w:rsid w:val="00B16344"/>
    <w:rsid w:val="00B172EB"/>
    <w:rsid w:val="00B178BA"/>
    <w:rsid w:val="00B244B7"/>
    <w:rsid w:val="00B261F9"/>
    <w:rsid w:val="00B27CED"/>
    <w:rsid w:val="00B304FF"/>
    <w:rsid w:val="00B30C0A"/>
    <w:rsid w:val="00B312EE"/>
    <w:rsid w:val="00B313B2"/>
    <w:rsid w:val="00B333B3"/>
    <w:rsid w:val="00B33514"/>
    <w:rsid w:val="00B359E3"/>
    <w:rsid w:val="00B367E2"/>
    <w:rsid w:val="00B37836"/>
    <w:rsid w:val="00B4010E"/>
    <w:rsid w:val="00B405D4"/>
    <w:rsid w:val="00B52A77"/>
    <w:rsid w:val="00B53070"/>
    <w:rsid w:val="00B53924"/>
    <w:rsid w:val="00B54482"/>
    <w:rsid w:val="00B57418"/>
    <w:rsid w:val="00B60805"/>
    <w:rsid w:val="00B629EF"/>
    <w:rsid w:val="00B63A3C"/>
    <w:rsid w:val="00B643DB"/>
    <w:rsid w:val="00B6498D"/>
    <w:rsid w:val="00B6620E"/>
    <w:rsid w:val="00B66970"/>
    <w:rsid w:val="00B6767B"/>
    <w:rsid w:val="00B717EA"/>
    <w:rsid w:val="00B71A3B"/>
    <w:rsid w:val="00B71A4D"/>
    <w:rsid w:val="00B72CDE"/>
    <w:rsid w:val="00B73468"/>
    <w:rsid w:val="00B73D6E"/>
    <w:rsid w:val="00B748B7"/>
    <w:rsid w:val="00B74E42"/>
    <w:rsid w:val="00B75251"/>
    <w:rsid w:val="00B760F4"/>
    <w:rsid w:val="00B7764E"/>
    <w:rsid w:val="00B77E66"/>
    <w:rsid w:val="00B85427"/>
    <w:rsid w:val="00B85B6C"/>
    <w:rsid w:val="00B87DB9"/>
    <w:rsid w:val="00B90223"/>
    <w:rsid w:val="00B905C6"/>
    <w:rsid w:val="00B92936"/>
    <w:rsid w:val="00B93521"/>
    <w:rsid w:val="00B946DA"/>
    <w:rsid w:val="00B94C0E"/>
    <w:rsid w:val="00B9547F"/>
    <w:rsid w:val="00B96176"/>
    <w:rsid w:val="00B96DCC"/>
    <w:rsid w:val="00B97236"/>
    <w:rsid w:val="00B97915"/>
    <w:rsid w:val="00BA114C"/>
    <w:rsid w:val="00BA1E35"/>
    <w:rsid w:val="00BA2E0D"/>
    <w:rsid w:val="00BA3255"/>
    <w:rsid w:val="00BB3856"/>
    <w:rsid w:val="00BB7344"/>
    <w:rsid w:val="00BB771B"/>
    <w:rsid w:val="00BB7851"/>
    <w:rsid w:val="00BC0E6C"/>
    <w:rsid w:val="00BC252F"/>
    <w:rsid w:val="00BC36E8"/>
    <w:rsid w:val="00BC56F1"/>
    <w:rsid w:val="00BD4582"/>
    <w:rsid w:val="00BD5124"/>
    <w:rsid w:val="00BD6137"/>
    <w:rsid w:val="00BD6FB1"/>
    <w:rsid w:val="00BE162F"/>
    <w:rsid w:val="00BE1791"/>
    <w:rsid w:val="00BE1925"/>
    <w:rsid w:val="00BE1B77"/>
    <w:rsid w:val="00BE1FDF"/>
    <w:rsid w:val="00BE2997"/>
    <w:rsid w:val="00BE3AD9"/>
    <w:rsid w:val="00BE3C8F"/>
    <w:rsid w:val="00BE4B59"/>
    <w:rsid w:val="00BE5614"/>
    <w:rsid w:val="00BE70BD"/>
    <w:rsid w:val="00BE741E"/>
    <w:rsid w:val="00BF0573"/>
    <w:rsid w:val="00BF1C4F"/>
    <w:rsid w:val="00BF1E16"/>
    <w:rsid w:val="00BF24FB"/>
    <w:rsid w:val="00BF356F"/>
    <w:rsid w:val="00BF624D"/>
    <w:rsid w:val="00BF759C"/>
    <w:rsid w:val="00C014B7"/>
    <w:rsid w:val="00C0186B"/>
    <w:rsid w:val="00C0298A"/>
    <w:rsid w:val="00C02AA2"/>
    <w:rsid w:val="00C0374A"/>
    <w:rsid w:val="00C04819"/>
    <w:rsid w:val="00C055D0"/>
    <w:rsid w:val="00C057C0"/>
    <w:rsid w:val="00C10272"/>
    <w:rsid w:val="00C109A3"/>
    <w:rsid w:val="00C147AE"/>
    <w:rsid w:val="00C14A9B"/>
    <w:rsid w:val="00C15394"/>
    <w:rsid w:val="00C15620"/>
    <w:rsid w:val="00C1662E"/>
    <w:rsid w:val="00C219F2"/>
    <w:rsid w:val="00C233F8"/>
    <w:rsid w:val="00C23C3D"/>
    <w:rsid w:val="00C2407E"/>
    <w:rsid w:val="00C241B9"/>
    <w:rsid w:val="00C2468A"/>
    <w:rsid w:val="00C2519D"/>
    <w:rsid w:val="00C25EA6"/>
    <w:rsid w:val="00C26478"/>
    <w:rsid w:val="00C26D18"/>
    <w:rsid w:val="00C306D7"/>
    <w:rsid w:val="00C32411"/>
    <w:rsid w:val="00C33198"/>
    <w:rsid w:val="00C339A7"/>
    <w:rsid w:val="00C34521"/>
    <w:rsid w:val="00C34A87"/>
    <w:rsid w:val="00C3510C"/>
    <w:rsid w:val="00C402A9"/>
    <w:rsid w:val="00C40835"/>
    <w:rsid w:val="00C41F47"/>
    <w:rsid w:val="00C42409"/>
    <w:rsid w:val="00C42EA5"/>
    <w:rsid w:val="00C4376E"/>
    <w:rsid w:val="00C45BF4"/>
    <w:rsid w:val="00C47979"/>
    <w:rsid w:val="00C50072"/>
    <w:rsid w:val="00C500B4"/>
    <w:rsid w:val="00C51A9F"/>
    <w:rsid w:val="00C5316C"/>
    <w:rsid w:val="00C5487F"/>
    <w:rsid w:val="00C54C71"/>
    <w:rsid w:val="00C55D80"/>
    <w:rsid w:val="00C567B3"/>
    <w:rsid w:val="00C567D0"/>
    <w:rsid w:val="00C56E28"/>
    <w:rsid w:val="00C5741A"/>
    <w:rsid w:val="00C576FC"/>
    <w:rsid w:val="00C60F37"/>
    <w:rsid w:val="00C6106E"/>
    <w:rsid w:val="00C63467"/>
    <w:rsid w:val="00C6381F"/>
    <w:rsid w:val="00C678FF"/>
    <w:rsid w:val="00C72197"/>
    <w:rsid w:val="00C73C58"/>
    <w:rsid w:val="00C74327"/>
    <w:rsid w:val="00C748C9"/>
    <w:rsid w:val="00C74F59"/>
    <w:rsid w:val="00C750C0"/>
    <w:rsid w:val="00C750CC"/>
    <w:rsid w:val="00C76217"/>
    <w:rsid w:val="00C81E88"/>
    <w:rsid w:val="00C829EC"/>
    <w:rsid w:val="00C833B9"/>
    <w:rsid w:val="00C84F95"/>
    <w:rsid w:val="00C92550"/>
    <w:rsid w:val="00C931A1"/>
    <w:rsid w:val="00C93A1F"/>
    <w:rsid w:val="00C958A7"/>
    <w:rsid w:val="00C96AF7"/>
    <w:rsid w:val="00CA13EC"/>
    <w:rsid w:val="00CA2882"/>
    <w:rsid w:val="00CA330F"/>
    <w:rsid w:val="00CA3606"/>
    <w:rsid w:val="00CA39DA"/>
    <w:rsid w:val="00CA485A"/>
    <w:rsid w:val="00CA7362"/>
    <w:rsid w:val="00CB1296"/>
    <w:rsid w:val="00CB2036"/>
    <w:rsid w:val="00CB64D7"/>
    <w:rsid w:val="00CB7422"/>
    <w:rsid w:val="00CB7E48"/>
    <w:rsid w:val="00CC07D3"/>
    <w:rsid w:val="00CC18FF"/>
    <w:rsid w:val="00CC221C"/>
    <w:rsid w:val="00CC2B3B"/>
    <w:rsid w:val="00CC3BF0"/>
    <w:rsid w:val="00CC4600"/>
    <w:rsid w:val="00CC4CA4"/>
    <w:rsid w:val="00CC51A1"/>
    <w:rsid w:val="00CC6281"/>
    <w:rsid w:val="00CC62B3"/>
    <w:rsid w:val="00CC6AC0"/>
    <w:rsid w:val="00CC6D07"/>
    <w:rsid w:val="00CC7127"/>
    <w:rsid w:val="00CD15B3"/>
    <w:rsid w:val="00CD371A"/>
    <w:rsid w:val="00CD57CD"/>
    <w:rsid w:val="00CD705A"/>
    <w:rsid w:val="00CD7A73"/>
    <w:rsid w:val="00CE01C0"/>
    <w:rsid w:val="00CE165D"/>
    <w:rsid w:val="00CE1D7D"/>
    <w:rsid w:val="00CE46E0"/>
    <w:rsid w:val="00CE608F"/>
    <w:rsid w:val="00CE6157"/>
    <w:rsid w:val="00CE6AA3"/>
    <w:rsid w:val="00CF0173"/>
    <w:rsid w:val="00CF302C"/>
    <w:rsid w:val="00CF3529"/>
    <w:rsid w:val="00CF522F"/>
    <w:rsid w:val="00CF72A5"/>
    <w:rsid w:val="00CF7BED"/>
    <w:rsid w:val="00D00B95"/>
    <w:rsid w:val="00D00BB8"/>
    <w:rsid w:val="00D00C49"/>
    <w:rsid w:val="00D0161A"/>
    <w:rsid w:val="00D03DF6"/>
    <w:rsid w:val="00D04042"/>
    <w:rsid w:val="00D057AA"/>
    <w:rsid w:val="00D05EF2"/>
    <w:rsid w:val="00D063DA"/>
    <w:rsid w:val="00D10508"/>
    <w:rsid w:val="00D10BAF"/>
    <w:rsid w:val="00D110EB"/>
    <w:rsid w:val="00D11247"/>
    <w:rsid w:val="00D12ADE"/>
    <w:rsid w:val="00D14407"/>
    <w:rsid w:val="00D1561B"/>
    <w:rsid w:val="00D16F2E"/>
    <w:rsid w:val="00D21C39"/>
    <w:rsid w:val="00D22984"/>
    <w:rsid w:val="00D23705"/>
    <w:rsid w:val="00D275C4"/>
    <w:rsid w:val="00D30AC8"/>
    <w:rsid w:val="00D33A4C"/>
    <w:rsid w:val="00D36841"/>
    <w:rsid w:val="00D36D5E"/>
    <w:rsid w:val="00D3779A"/>
    <w:rsid w:val="00D41DFC"/>
    <w:rsid w:val="00D436FD"/>
    <w:rsid w:val="00D46E65"/>
    <w:rsid w:val="00D46EB5"/>
    <w:rsid w:val="00D51D54"/>
    <w:rsid w:val="00D6327A"/>
    <w:rsid w:val="00D64129"/>
    <w:rsid w:val="00D6418C"/>
    <w:rsid w:val="00D65212"/>
    <w:rsid w:val="00D6604A"/>
    <w:rsid w:val="00D66C34"/>
    <w:rsid w:val="00D75378"/>
    <w:rsid w:val="00D756E7"/>
    <w:rsid w:val="00D813B3"/>
    <w:rsid w:val="00D81E8E"/>
    <w:rsid w:val="00D8200B"/>
    <w:rsid w:val="00D82731"/>
    <w:rsid w:val="00D8404C"/>
    <w:rsid w:val="00D84C46"/>
    <w:rsid w:val="00D84FB3"/>
    <w:rsid w:val="00D85C03"/>
    <w:rsid w:val="00D86CB1"/>
    <w:rsid w:val="00D8793D"/>
    <w:rsid w:val="00D903E7"/>
    <w:rsid w:val="00D91305"/>
    <w:rsid w:val="00D92B72"/>
    <w:rsid w:val="00D93E02"/>
    <w:rsid w:val="00D9457A"/>
    <w:rsid w:val="00D975ED"/>
    <w:rsid w:val="00DA34BB"/>
    <w:rsid w:val="00DA6103"/>
    <w:rsid w:val="00DB0DB2"/>
    <w:rsid w:val="00DB757D"/>
    <w:rsid w:val="00DC13A4"/>
    <w:rsid w:val="00DC13CA"/>
    <w:rsid w:val="00DC190A"/>
    <w:rsid w:val="00DC1B74"/>
    <w:rsid w:val="00DC2D87"/>
    <w:rsid w:val="00DC431D"/>
    <w:rsid w:val="00DC5657"/>
    <w:rsid w:val="00DC5F97"/>
    <w:rsid w:val="00DC6841"/>
    <w:rsid w:val="00DC765E"/>
    <w:rsid w:val="00DD0DC5"/>
    <w:rsid w:val="00DD54BB"/>
    <w:rsid w:val="00DD5F77"/>
    <w:rsid w:val="00DE16EC"/>
    <w:rsid w:val="00DE29DE"/>
    <w:rsid w:val="00DE323D"/>
    <w:rsid w:val="00DE3D86"/>
    <w:rsid w:val="00DE459B"/>
    <w:rsid w:val="00DE4E17"/>
    <w:rsid w:val="00DE520F"/>
    <w:rsid w:val="00DE6EF9"/>
    <w:rsid w:val="00DE7E8E"/>
    <w:rsid w:val="00DF01CD"/>
    <w:rsid w:val="00DF3284"/>
    <w:rsid w:val="00DF43B4"/>
    <w:rsid w:val="00DF4618"/>
    <w:rsid w:val="00DF5A84"/>
    <w:rsid w:val="00DF60A8"/>
    <w:rsid w:val="00DF7E97"/>
    <w:rsid w:val="00E0228B"/>
    <w:rsid w:val="00E02549"/>
    <w:rsid w:val="00E02B54"/>
    <w:rsid w:val="00E03496"/>
    <w:rsid w:val="00E042C5"/>
    <w:rsid w:val="00E045E1"/>
    <w:rsid w:val="00E0568B"/>
    <w:rsid w:val="00E05874"/>
    <w:rsid w:val="00E05DEA"/>
    <w:rsid w:val="00E06A08"/>
    <w:rsid w:val="00E06D7E"/>
    <w:rsid w:val="00E0706B"/>
    <w:rsid w:val="00E0762D"/>
    <w:rsid w:val="00E07927"/>
    <w:rsid w:val="00E07E51"/>
    <w:rsid w:val="00E1026A"/>
    <w:rsid w:val="00E10A9D"/>
    <w:rsid w:val="00E112A1"/>
    <w:rsid w:val="00E1141D"/>
    <w:rsid w:val="00E13601"/>
    <w:rsid w:val="00E13865"/>
    <w:rsid w:val="00E17D31"/>
    <w:rsid w:val="00E20621"/>
    <w:rsid w:val="00E22676"/>
    <w:rsid w:val="00E22F89"/>
    <w:rsid w:val="00E3199B"/>
    <w:rsid w:val="00E3232C"/>
    <w:rsid w:val="00E3295E"/>
    <w:rsid w:val="00E32A25"/>
    <w:rsid w:val="00E32EF1"/>
    <w:rsid w:val="00E35310"/>
    <w:rsid w:val="00E35784"/>
    <w:rsid w:val="00E35D05"/>
    <w:rsid w:val="00E369EB"/>
    <w:rsid w:val="00E36A82"/>
    <w:rsid w:val="00E36C2E"/>
    <w:rsid w:val="00E36FC7"/>
    <w:rsid w:val="00E40FC0"/>
    <w:rsid w:val="00E415B5"/>
    <w:rsid w:val="00E43407"/>
    <w:rsid w:val="00E502A4"/>
    <w:rsid w:val="00E5156E"/>
    <w:rsid w:val="00E5318C"/>
    <w:rsid w:val="00E553F1"/>
    <w:rsid w:val="00E56BEA"/>
    <w:rsid w:val="00E6294A"/>
    <w:rsid w:val="00E62D5E"/>
    <w:rsid w:val="00E630C3"/>
    <w:rsid w:val="00E63687"/>
    <w:rsid w:val="00E63DE5"/>
    <w:rsid w:val="00E6606E"/>
    <w:rsid w:val="00E672E7"/>
    <w:rsid w:val="00E6746D"/>
    <w:rsid w:val="00E67517"/>
    <w:rsid w:val="00E71B00"/>
    <w:rsid w:val="00E7225C"/>
    <w:rsid w:val="00E72DA7"/>
    <w:rsid w:val="00E73780"/>
    <w:rsid w:val="00E74C74"/>
    <w:rsid w:val="00E751C5"/>
    <w:rsid w:val="00E75630"/>
    <w:rsid w:val="00E76370"/>
    <w:rsid w:val="00E76FF7"/>
    <w:rsid w:val="00E8305F"/>
    <w:rsid w:val="00E8556C"/>
    <w:rsid w:val="00E866F7"/>
    <w:rsid w:val="00E90AC0"/>
    <w:rsid w:val="00E90B6D"/>
    <w:rsid w:val="00E912B2"/>
    <w:rsid w:val="00E93A89"/>
    <w:rsid w:val="00E9558D"/>
    <w:rsid w:val="00E96FE4"/>
    <w:rsid w:val="00EA09D3"/>
    <w:rsid w:val="00EA3579"/>
    <w:rsid w:val="00EA38DD"/>
    <w:rsid w:val="00EA407A"/>
    <w:rsid w:val="00EA7A00"/>
    <w:rsid w:val="00EB0311"/>
    <w:rsid w:val="00EB046A"/>
    <w:rsid w:val="00EB2311"/>
    <w:rsid w:val="00EB5795"/>
    <w:rsid w:val="00EB6C9F"/>
    <w:rsid w:val="00EB7143"/>
    <w:rsid w:val="00EC0A6F"/>
    <w:rsid w:val="00EC1BD1"/>
    <w:rsid w:val="00EC1C6C"/>
    <w:rsid w:val="00EC4284"/>
    <w:rsid w:val="00EC77B1"/>
    <w:rsid w:val="00EC7926"/>
    <w:rsid w:val="00ED1266"/>
    <w:rsid w:val="00ED1B1D"/>
    <w:rsid w:val="00ED463C"/>
    <w:rsid w:val="00ED4952"/>
    <w:rsid w:val="00ED7E2C"/>
    <w:rsid w:val="00EE0AA1"/>
    <w:rsid w:val="00EE0D94"/>
    <w:rsid w:val="00EE115A"/>
    <w:rsid w:val="00EE22D8"/>
    <w:rsid w:val="00EE25F4"/>
    <w:rsid w:val="00EE42ED"/>
    <w:rsid w:val="00EE5780"/>
    <w:rsid w:val="00EE5A0A"/>
    <w:rsid w:val="00EE66A6"/>
    <w:rsid w:val="00EE68A5"/>
    <w:rsid w:val="00EE7206"/>
    <w:rsid w:val="00EE7CD0"/>
    <w:rsid w:val="00EE7E62"/>
    <w:rsid w:val="00EF0BAA"/>
    <w:rsid w:val="00EF24DF"/>
    <w:rsid w:val="00EF74D0"/>
    <w:rsid w:val="00F00590"/>
    <w:rsid w:val="00F009AC"/>
    <w:rsid w:val="00F0104B"/>
    <w:rsid w:val="00F01269"/>
    <w:rsid w:val="00F02B3B"/>
    <w:rsid w:val="00F057B2"/>
    <w:rsid w:val="00F05F7B"/>
    <w:rsid w:val="00F06595"/>
    <w:rsid w:val="00F069DE"/>
    <w:rsid w:val="00F07335"/>
    <w:rsid w:val="00F07F0D"/>
    <w:rsid w:val="00F10B34"/>
    <w:rsid w:val="00F11382"/>
    <w:rsid w:val="00F11FAB"/>
    <w:rsid w:val="00F12FF4"/>
    <w:rsid w:val="00F16262"/>
    <w:rsid w:val="00F16413"/>
    <w:rsid w:val="00F16975"/>
    <w:rsid w:val="00F16AB1"/>
    <w:rsid w:val="00F203DB"/>
    <w:rsid w:val="00F204B2"/>
    <w:rsid w:val="00F20BFC"/>
    <w:rsid w:val="00F22E21"/>
    <w:rsid w:val="00F270C5"/>
    <w:rsid w:val="00F314E7"/>
    <w:rsid w:val="00F33B4B"/>
    <w:rsid w:val="00F4064E"/>
    <w:rsid w:val="00F41758"/>
    <w:rsid w:val="00F4265E"/>
    <w:rsid w:val="00F42A99"/>
    <w:rsid w:val="00F4335F"/>
    <w:rsid w:val="00F43790"/>
    <w:rsid w:val="00F444AF"/>
    <w:rsid w:val="00F46164"/>
    <w:rsid w:val="00F501E9"/>
    <w:rsid w:val="00F5037A"/>
    <w:rsid w:val="00F54059"/>
    <w:rsid w:val="00F54CBD"/>
    <w:rsid w:val="00F5551D"/>
    <w:rsid w:val="00F55787"/>
    <w:rsid w:val="00F600FE"/>
    <w:rsid w:val="00F62194"/>
    <w:rsid w:val="00F6224B"/>
    <w:rsid w:val="00F63B9B"/>
    <w:rsid w:val="00F64B2C"/>
    <w:rsid w:val="00F6585A"/>
    <w:rsid w:val="00F66058"/>
    <w:rsid w:val="00F66227"/>
    <w:rsid w:val="00F662E1"/>
    <w:rsid w:val="00F72705"/>
    <w:rsid w:val="00F72AD7"/>
    <w:rsid w:val="00F75B34"/>
    <w:rsid w:val="00F75DF6"/>
    <w:rsid w:val="00F76958"/>
    <w:rsid w:val="00F76F6C"/>
    <w:rsid w:val="00F773FD"/>
    <w:rsid w:val="00F80336"/>
    <w:rsid w:val="00F80A06"/>
    <w:rsid w:val="00F82C8A"/>
    <w:rsid w:val="00F82FD9"/>
    <w:rsid w:val="00F86B21"/>
    <w:rsid w:val="00F87823"/>
    <w:rsid w:val="00F90E4F"/>
    <w:rsid w:val="00F9216B"/>
    <w:rsid w:val="00F93053"/>
    <w:rsid w:val="00F930A9"/>
    <w:rsid w:val="00F94F21"/>
    <w:rsid w:val="00F967E3"/>
    <w:rsid w:val="00FA0B20"/>
    <w:rsid w:val="00FA0B98"/>
    <w:rsid w:val="00FA21A8"/>
    <w:rsid w:val="00FA5AB5"/>
    <w:rsid w:val="00FA6192"/>
    <w:rsid w:val="00FB0D1C"/>
    <w:rsid w:val="00FB3201"/>
    <w:rsid w:val="00FB44DE"/>
    <w:rsid w:val="00FC01FA"/>
    <w:rsid w:val="00FC0741"/>
    <w:rsid w:val="00FC1AEE"/>
    <w:rsid w:val="00FC2100"/>
    <w:rsid w:val="00FC4EAF"/>
    <w:rsid w:val="00FC5532"/>
    <w:rsid w:val="00FC5A4F"/>
    <w:rsid w:val="00FC6261"/>
    <w:rsid w:val="00FC68B4"/>
    <w:rsid w:val="00FC6BF5"/>
    <w:rsid w:val="00FC756A"/>
    <w:rsid w:val="00FD0D3E"/>
    <w:rsid w:val="00FD2F6C"/>
    <w:rsid w:val="00FD3068"/>
    <w:rsid w:val="00FD3A51"/>
    <w:rsid w:val="00FD42DC"/>
    <w:rsid w:val="00FD57EE"/>
    <w:rsid w:val="00FD60D8"/>
    <w:rsid w:val="00FE0C54"/>
    <w:rsid w:val="00FE0D18"/>
    <w:rsid w:val="00FE19BC"/>
    <w:rsid w:val="00FE1C4D"/>
    <w:rsid w:val="00FE5323"/>
    <w:rsid w:val="00FE6526"/>
    <w:rsid w:val="00FE660C"/>
    <w:rsid w:val="00FF0B96"/>
    <w:rsid w:val="00FF21B4"/>
    <w:rsid w:val="00FF2D46"/>
    <w:rsid w:val="00FF40E8"/>
    <w:rsid w:val="00FF4E3E"/>
    <w:rsid w:val="00FF5079"/>
    <w:rsid w:val="00FF5599"/>
    <w:rsid w:val="13414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qFormat="1" w:unhideWhenUsed="0" w:uiPriority="0"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9"/>
    <w:qFormat/>
    <w:uiPriority w:val="0"/>
    <w:pPr>
      <w:keepNext/>
      <w:keepLines/>
      <w:numPr>
        <w:ilvl w:val="0"/>
        <w:numId w:val="1"/>
      </w:numPr>
      <w:spacing w:line="578" w:lineRule="auto"/>
      <w:ind w:left="431" w:hanging="431"/>
      <w:outlineLvl w:val="0"/>
    </w:pPr>
    <w:rPr>
      <w:b/>
      <w:bCs/>
      <w:kern w:val="44"/>
      <w:sz w:val="44"/>
      <w:szCs w:val="44"/>
    </w:rPr>
  </w:style>
  <w:style w:type="paragraph" w:styleId="3">
    <w:name w:val="heading 2"/>
    <w:basedOn w:val="1"/>
    <w:next w:val="1"/>
    <w:link w:val="40"/>
    <w:unhideWhenUsed/>
    <w:qFormat/>
    <w:uiPriority w:val="0"/>
    <w:pPr>
      <w:keepNext/>
      <w:keepLines/>
      <w:numPr>
        <w:ilvl w:val="1"/>
        <w:numId w:val="1"/>
      </w:numPr>
      <w:spacing w:line="360" w:lineRule="auto"/>
      <w:ind w:left="578" w:hanging="578"/>
      <w:outlineLvl w:val="1"/>
    </w:pPr>
    <w:rPr>
      <w:rFonts w:ascii="Times New Roman" w:hAnsi="Times New Roman" w:eastAsiaTheme="majorEastAsia" w:cstheme="majorBidi"/>
      <w:b/>
      <w:bCs/>
      <w:sz w:val="32"/>
      <w:szCs w:val="32"/>
    </w:rPr>
  </w:style>
  <w:style w:type="paragraph" w:styleId="4">
    <w:name w:val="heading 3"/>
    <w:basedOn w:val="1"/>
    <w:next w:val="1"/>
    <w:link w:val="41"/>
    <w:unhideWhenUsed/>
    <w:qFormat/>
    <w:uiPriority w:val="0"/>
    <w:pPr>
      <w:keepNext/>
      <w:keepLines/>
      <w:numPr>
        <w:ilvl w:val="2"/>
        <w:numId w:val="1"/>
      </w:numPr>
      <w:spacing w:line="360" w:lineRule="auto"/>
      <w:outlineLvl w:val="2"/>
    </w:pPr>
    <w:rPr>
      <w:rFonts w:ascii="Times New Roman" w:hAnsi="Times New Roman" w:eastAsia="宋体"/>
      <w:b/>
      <w:bCs/>
      <w:sz w:val="32"/>
      <w:szCs w:val="32"/>
    </w:rPr>
  </w:style>
  <w:style w:type="paragraph" w:styleId="5">
    <w:name w:val="heading 4"/>
    <w:basedOn w:val="1"/>
    <w:next w:val="1"/>
    <w:link w:val="42"/>
    <w:unhideWhenUsed/>
    <w:qFormat/>
    <w:uiPriority w:val="0"/>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43"/>
    <w:unhideWhenUsed/>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44"/>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5"/>
    <w:unhideWhenUsed/>
    <w:qFormat/>
    <w:uiPriority w:val="0"/>
    <w:pPr>
      <w:keepNext/>
      <w:keepLines/>
      <w:numPr>
        <w:ilvl w:val="6"/>
        <w:numId w:val="1"/>
      </w:numPr>
      <w:spacing w:before="240" w:after="64" w:line="320" w:lineRule="auto"/>
      <w:outlineLvl w:val="6"/>
    </w:pPr>
    <w:rPr>
      <w:b/>
      <w:bCs/>
      <w:sz w:val="24"/>
      <w:szCs w:val="24"/>
    </w:rPr>
  </w:style>
  <w:style w:type="paragraph" w:styleId="9">
    <w:name w:val="heading 8"/>
    <w:basedOn w:val="1"/>
    <w:next w:val="1"/>
    <w:link w:val="46"/>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47"/>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35">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11">
    <w:name w:val="toc 7"/>
    <w:basedOn w:val="1"/>
    <w:next w:val="1"/>
    <w:unhideWhenUsed/>
    <w:uiPriority w:val="39"/>
    <w:pPr>
      <w:ind w:left="1260"/>
      <w:jc w:val="left"/>
    </w:pPr>
    <w:rPr>
      <w:rFonts w:cstheme="minorHAnsi"/>
      <w:sz w:val="18"/>
      <w:szCs w:val="18"/>
    </w:rPr>
  </w:style>
  <w:style w:type="paragraph" w:styleId="12">
    <w:name w:val="caption"/>
    <w:basedOn w:val="1"/>
    <w:next w:val="1"/>
    <w:link w:val="69"/>
    <w:unhideWhenUsed/>
    <w:qFormat/>
    <w:uiPriority w:val="35"/>
    <w:rPr>
      <w:rFonts w:eastAsia="黑体" w:asciiTheme="majorHAnsi" w:hAnsiTheme="majorHAnsi" w:cstheme="majorBidi"/>
      <w:sz w:val="20"/>
      <w:szCs w:val="20"/>
    </w:rPr>
  </w:style>
  <w:style w:type="paragraph" w:styleId="13">
    <w:name w:val="annotation text"/>
    <w:basedOn w:val="1"/>
    <w:link w:val="53"/>
    <w:unhideWhenUsed/>
    <w:qFormat/>
    <w:uiPriority w:val="99"/>
    <w:pPr>
      <w:jc w:val="left"/>
    </w:pPr>
  </w:style>
  <w:style w:type="paragraph" w:styleId="14">
    <w:name w:val="Body Text"/>
    <w:basedOn w:val="1"/>
    <w:link w:val="107"/>
    <w:semiHidden/>
    <w:unhideWhenUsed/>
    <w:qFormat/>
    <w:uiPriority w:val="99"/>
    <w:pPr>
      <w:spacing w:after="120"/>
    </w:pPr>
  </w:style>
  <w:style w:type="paragraph" w:styleId="15">
    <w:name w:val="Body Text Indent"/>
    <w:basedOn w:val="1"/>
    <w:link w:val="108"/>
    <w:semiHidden/>
    <w:unhideWhenUsed/>
    <w:qFormat/>
    <w:uiPriority w:val="99"/>
    <w:pPr>
      <w:spacing w:after="120"/>
      <w:ind w:left="420" w:leftChars="200"/>
    </w:pPr>
  </w:style>
  <w:style w:type="paragraph" w:styleId="16">
    <w:name w:val="List Number 3"/>
    <w:basedOn w:val="1"/>
    <w:qFormat/>
    <w:uiPriority w:val="0"/>
    <w:pPr>
      <w:spacing w:line="360" w:lineRule="auto"/>
      <w:ind w:left="360" w:hanging="360"/>
    </w:pPr>
    <w:rPr>
      <w:rFonts w:ascii="Times New Roman" w:hAnsi="Times New Roman" w:eastAsia="宋体" w:cs="Times New Roman"/>
      <w:sz w:val="24"/>
      <w:szCs w:val="24"/>
    </w:rPr>
  </w:style>
  <w:style w:type="paragraph" w:styleId="17">
    <w:name w:val="toc 5"/>
    <w:basedOn w:val="1"/>
    <w:next w:val="1"/>
    <w:autoRedefine/>
    <w:unhideWhenUsed/>
    <w:uiPriority w:val="39"/>
    <w:pPr>
      <w:ind w:left="840"/>
      <w:jc w:val="left"/>
    </w:pPr>
    <w:rPr>
      <w:rFonts w:cstheme="minorHAnsi"/>
      <w:sz w:val="18"/>
      <w:szCs w:val="18"/>
    </w:rPr>
  </w:style>
  <w:style w:type="paragraph" w:styleId="18">
    <w:name w:val="toc 3"/>
    <w:basedOn w:val="1"/>
    <w:next w:val="1"/>
    <w:autoRedefine/>
    <w:unhideWhenUsed/>
    <w:uiPriority w:val="39"/>
    <w:pPr>
      <w:ind w:left="420"/>
      <w:jc w:val="left"/>
    </w:pPr>
    <w:rPr>
      <w:rFonts w:ascii="Times New Roman" w:hAnsi="Times New Roman" w:cstheme="minorHAnsi"/>
      <w:iCs/>
      <w:sz w:val="20"/>
      <w:szCs w:val="20"/>
    </w:rPr>
  </w:style>
  <w:style w:type="paragraph" w:styleId="19">
    <w:name w:val="toc 8"/>
    <w:basedOn w:val="1"/>
    <w:next w:val="1"/>
    <w:autoRedefine/>
    <w:unhideWhenUsed/>
    <w:qFormat/>
    <w:uiPriority w:val="39"/>
    <w:pPr>
      <w:ind w:left="1470"/>
      <w:jc w:val="left"/>
    </w:pPr>
    <w:rPr>
      <w:rFonts w:cstheme="minorHAnsi"/>
      <w:sz w:val="18"/>
      <w:szCs w:val="18"/>
    </w:rPr>
  </w:style>
  <w:style w:type="paragraph" w:styleId="20">
    <w:name w:val="Body Text Indent 2"/>
    <w:basedOn w:val="1"/>
    <w:link w:val="78"/>
    <w:qFormat/>
    <w:uiPriority w:val="0"/>
    <w:pPr>
      <w:spacing w:after="120" w:line="480" w:lineRule="auto"/>
      <w:ind w:left="420" w:leftChars="200" w:firstLine="200" w:firstLineChars="200"/>
    </w:pPr>
    <w:rPr>
      <w:rFonts w:ascii="Calibri" w:hAnsi="Calibri" w:eastAsia="宋体" w:cs="Times New Roman"/>
      <w:sz w:val="28"/>
      <w:szCs w:val="24"/>
    </w:rPr>
  </w:style>
  <w:style w:type="paragraph" w:styleId="21">
    <w:name w:val="Balloon Text"/>
    <w:basedOn w:val="1"/>
    <w:link w:val="79"/>
    <w:semiHidden/>
    <w:unhideWhenUsed/>
    <w:qFormat/>
    <w:uiPriority w:val="99"/>
    <w:pPr>
      <w:spacing w:beforeLines="50"/>
      <w:ind w:firstLine="200" w:firstLineChars="200"/>
    </w:pPr>
    <w:rPr>
      <w:rFonts w:eastAsia="仿宋"/>
      <w:sz w:val="18"/>
      <w:szCs w:val="18"/>
    </w:rPr>
  </w:style>
  <w:style w:type="paragraph" w:styleId="22">
    <w:name w:val="footer"/>
    <w:basedOn w:val="1"/>
    <w:link w:val="50"/>
    <w:unhideWhenUsed/>
    <w:qFormat/>
    <w:uiPriority w:val="99"/>
    <w:pPr>
      <w:tabs>
        <w:tab w:val="center" w:pos="4153"/>
        <w:tab w:val="right" w:pos="8306"/>
      </w:tabs>
      <w:snapToGrid w:val="0"/>
      <w:jc w:val="left"/>
    </w:pPr>
    <w:rPr>
      <w:sz w:val="18"/>
      <w:szCs w:val="18"/>
    </w:rPr>
  </w:style>
  <w:style w:type="paragraph" w:styleId="23">
    <w:name w:val="header"/>
    <w:basedOn w:val="1"/>
    <w:link w:val="49"/>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autoRedefine/>
    <w:unhideWhenUsed/>
    <w:uiPriority w:val="39"/>
    <w:pPr>
      <w:tabs>
        <w:tab w:val="left" w:pos="420"/>
        <w:tab w:val="right" w:leader="dot" w:pos="8296"/>
      </w:tabs>
      <w:spacing w:before="120" w:after="120"/>
      <w:jc w:val="center"/>
    </w:pPr>
    <w:rPr>
      <w:rFonts w:ascii="Times New Roman" w:hAnsi="Times New Roman" w:cstheme="minorHAnsi"/>
      <w:b/>
      <w:bCs/>
      <w:caps/>
      <w:sz w:val="20"/>
      <w:szCs w:val="20"/>
    </w:rPr>
  </w:style>
  <w:style w:type="paragraph" w:styleId="25">
    <w:name w:val="toc 4"/>
    <w:basedOn w:val="1"/>
    <w:next w:val="1"/>
    <w:autoRedefine/>
    <w:unhideWhenUsed/>
    <w:uiPriority w:val="39"/>
    <w:pPr>
      <w:ind w:left="630"/>
      <w:jc w:val="left"/>
    </w:pPr>
    <w:rPr>
      <w:rFonts w:cstheme="minorHAnsi"/>
      <w:sz w:val="18"/>
      <w:szCs w:val="18"/>
    </w:rPr>
  </w:style>
  <w:style w:type="paragraph" w:styleId="26">
    <w:name w:val="toc 6"/>
    <w:basedOn w:val="1"/>
    <w:next w:val="1"/>
    <w:autoRedefine/>
    <w:unhideWhenUsed/>
    <w:uiPriority w:val="39"/>
    <w:pPr>
      <w:ind w:left="1050"/>
      <w:jc w:val="left"/>
    </w:pPr>
    <w:rPr>
      <w:rFonts w:cstheme="minorHAnsi"/>
      <w:sz w:val="18"/>
      <w:szCs w:val="18"/>
    </w:rPr>
  </w:style>
  <w:style w:type="paragraph" w:styleId="27">
    <w:name w:val="toc 2"/>
    <w:basedOn w:val="1"/>
    <w:next w:val="1"/>
    <w:autoRedefine/>
    <w:unhideWhenUsed/>
    <w:uiPriority w:val="39"/>
    <w:pPr>
      <w:ind w:left="210"/>
      <w:jc w:val="left"/>
    </w:pPr>
    <w:rPr>
      <w:rFonts w:ascii="Times New Roman" w:hAnsi="Times New Roman" w:cstheme="minorHAnsi"/>
      <w:smallCaps/>
      <w:sz w:val="20"/>
      <w:szCs w:val="20"/>
    </w:rPr>
  </w:style>
  <w:style w:type="paragraph" w:styleId="28">
    <w:name w:val="toc 9"/>
    <w:basedOn w:val="1"/>
    <w:next w:val="1"/>
    <w:autoRedefine/>
    <w:unhideWhenUsed/>
    <w:qFormat/>
    <w:uiPriority w:val="39"/>
    <w:pPr>
      <w:ind w:left="1680"/>
      <w:jc w:val="left"/>
    </w:pPr>
    <w:rPr>
      <w:rFonts w:cstheme="minorHAnsi"/>
      <w:sz w:val="18"/>
      <w:szCs w:val="18"/>
    </w:rPr>
  </w:style>
  <w:style w:type="paragraph" w:styleId="29">
    <w:name w:val="Normal (Web)"/>
    <w:basedOn w:val="1"/>
    <w:link w:val="60"/>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30">
    <w:name w:val="Title"/>
    <w:basedOn w:val="1"/>
    <w:next w:val="1"/>
    <w:link w:val="48"/>
    <w:qFormat/>
    <w:uiPriority w:val="10"/>
    <w:pPr>
      <w:spacing w:before="240" w:after="60"/>
      <w:jc w:val="center"/>
      <w:outlineLvl w:val="0"/>
    </w:pPr>
    <w:rPr>
      <w:rFonts w:asciiTheme="majorHAnsi" w:hAnsiTheme="majorHAnsi" w:eastAsiaTheme="majorEastAsia" w:cstheme="majorBidi"/>
      <w:b/>
      <w:bCs/>
      <w:sz w:val="32"/>
      <w:szCs w:val="32"/>
    </w:rPr>
  </w:style>
  <w:style w:type="paragraph" w:styleId="31">
    <w:name w:val="annotation subject"/>
    <w:basedOn w:val="13"/>
    <w:next w:val="13"/>
    <w:link w:val="54"/>
    <w:semiHidden/>
    <w:unhideWhenUsed/>
    <w:qFormat/>
    <w:uiPriority w:val="99"/>
    <w:rPr>
      <w:b/>
      <w:bCs/>
    </w:rPr>
  </w:style>
  <w:style w:type="paragraph" w:styleId="32">
    <w:name w:val="Body Text First Indent 2"/>
    <w:basedOn w:val="15"/>
    <w:link w:val="109"/>
    <w:semiHidden/>
    <w:unhideWhenUsed/>
    <w:qFormat/>
    <w:uiPriority w:val="99"/>
    <w:pPr>
      <w:ind w:firstLine="420" w:firstLineChars="200"/>
    </w:pPr>
  </w:style>
  <w:style w:type="table" w:styleId="34">
    <w:name w:val="Table Grid"/>
    <w:basedOn w:val="3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FollowedHyperlink"/>
    <w:basedOn w:val="35"/>
    <w:semiHidden/>
    <w:unhideWhenUsed/>
    <w:qFormat/>
    <w:uiPriority w:val="99"/>
    <w:rPr>
      <w:color w:val="800080" w:themeColor="followedHyperlink"/>
      <w:u w:val="single"/>
      <w14:textFill>
        <w14:solidFill>
          <w14:schemeClr w14:val="folHlink"/>
        </w14:solidFill>
      </w14:textFill>
    </w:rPr>
  </w:style>
  <w:style w:type="character" w:styleId="37">
    <w:name w:val="Hyperlink"/>
    <w:basedOn w:val="35"/>
    <w:unhideWhenUsed/>
    <w:qFormat/>
    <w:uiPriority w:val="99"/>
    <w:rPr>
      <w:color w:val="0000FF" w:themeColor="hyperlink"/>
      <w:u w:val="single"/>
      <w14:textFill>
        <w14:solidFill>
          <w14:schemeClr w14:val="hlink"/>
        </w14:solidFill>
      </w14:textFill>
    </w:rPr>
  </w:style>
  <w:style w:type="character" w:styleId="38">
    <w:name w:val="annotation reference"/>
    <w:basedOn w:val="35"/>
    <w:unhideWhenUsed/>
    <w:qFormat/>
    <w:uiPriority w:val="99"/>
    <w:rPr>
      <w:sz w:val="21"/>
      <w:szCs w:val="21"/>
    </w:rPr>
  </w:style>
  <w:style w:type="character" w:customStyle="1" w:styleId="39">
    <w:name w:val="标题 1 字符"/>
    <w:basedOn w:val="35"/>
    <w:link w:val="2"/>
    <w:qFormat/>
    <w:uiPriority w:val="0"/>
    <w:rPr>
      <w:b/>
      <w:bCs/>
      <w:kern w:val="44"/>
      <w:sz w:val="44"/>
      <w:szCs w:val="44"/>
    </w:rPr>
  </w:style>
  <w:style w:type="character" w:customStyle="1" w:styleId="40">
    <w:name w:val="标题 2 字符"/>
    <w:basedOn w:val="35"/>
    <w:link w:val="3"/>
    <w:qFormat/>
    <w:uiPriority w:val="0"/>
    <w:rPr>
      <w:rFonts w:ascii="Times New Roman" w:hAnsi="Times New Roman" w:eastAsiaTheme="majorEastAsia" w:cstheme="majorBidi"/>
      <w:b/>
      <w:bCs/>
      <w:sz w:val="32"/>
      <w:szCs w:val="32"/>
    </w:rPr>
  </w:style>
  <w:style w:type="character" w:customStyle="1" w:styleId="41">
    <w:name w:val="标题 3 字符"/>
    <w:basedOn w:val="35"/>
    <w:link w:val="4"/>
    <w:qFormat/>
    <w:uiPriority w:val="0"/>
    <w:rPr>
      <w:rFonts w:ascii="Times New Roman" w:hAnsi="Times New Roman" w:eastAsia="宋体"/>
      <w:b/>
      <w:bCs/>
      <w:sz w:val="32"/>
      <w:szCs w:val="32"/>
    </w:rPr>
  </w:style>
  <w:style w:type="character" w:customStyle="1" w:styleId="42">
    <w:name w:val="标题 4 字符"/>
    <w:basedOn w:val="35"/>
    <w:link w:val="5"/>
    <w:qFormat/>
    <w:uiPriority w:val="0"/>
    <w:rPr>
      <w:rFonts w:asciiTheme="majorHAnsi" w:hAnsiTheme="majorHAnsi" w:eastAsiaTheme="majorEastAsia" w:cstheme="majorBidi"/>
      <w:b/>
      <w:bCs/>
      <w:sz w:val="28"/>
      <w:szCs w:val="28"/>
    </w:rPr>
  </w:style>
  <w:style w:type="character" w:customStyle="1" w:styleId="43">
    <w:name w:val="标题 5 字符"/>
    <w:basedOn w:val="35"/>
    <w:link w:val="6"/>
    <w:qFormat/>
    <w:uiPriority w:val="0"/>
    <w:rPr>
      <w:b/>
      <w:bCs/>
      <w:sz w:val="28"/>
      <w:szCs w:val="28"/>
    </w:rPr>
  </w:style>
  <w:style w:type="character" w:customStyle="1" w:styleId="44">
    <w:name w:val="标题 6 字符"/>
    <w:basedOn w:val="35"/>
    <w:link w:val="7"/>
    <w:uiPriority w:val="0"/>
    <w:rPr>
      <w:rFonts w:asciiTheme="majorHAnsi" w:hAnsiTheme="majorHAnsi" w:eastAsiaTheme="majorEastAsia" w:cstheme="majorBidi"/>
      <w:b/>
      <w:bCs/>
      <w:sz w:val="24"/>
      <w:szCs w:val="24"/>
    </w:rPr>
  </w:style>
  <w:style w:type="character" w:customStyle="1" w:styleId="45">
    <w:name w:val="标题 7 字符"/>
    <w:basedOn w:val="35"/>
    <w:link w:val="8"/>
    <w:uiPriority w:val="0"/>
    <w:rPr>
      <w:b/>
      <w:bCs/>
      <w:sz w:val="24"/>
      <w:szCs w:val="24"/>
    </w:rPr>
  </w:style>
  <w:style w:type="character" w:customStyle="1" w:styleId="46">
    <w:name w:val="标题 8 字符"/>
    <w:basedOn w:val="35"/>
    <w:link w:val="9"/>
    <w:uiPriority w:val="9"/>
    <w:rPr>
      <w:rFonts w:asciiTheme="majorHAnsi" w:hAnsiTheme="majorHAnsi" w:eastAsiaTheme="majorEastAsia" w:cstheme="majorBidi"/>
      <w:sz w:val="24"/>
      <w:szCs w:val="24"/>
    </w:rPr>
  </w:style>
  <w:style w:type="character" w:customStyle="1" w:styleId="47">
    <w:name w:val="标题 9 字符"/>
    <w:basedOn w:val="35"/>
    <w:link w:val="10"/>
    <w:uiPriority w:val="9"/>
    <w:rPr>
      <w:rFonts w:asciiTheme="majorHAnsi" w:hAnsiTheme="majorHAnsi" w:eastAsiaTheme="majorEastAsia" w:cstheme="majorBidi"/>
      <w:szCs w:val="21"/>
    </w:rPr>
  </w:style>
  <w:style w:type="character" w:customStyle="1" w:styleId="48">
    <w:name w:val="标题 字符"/>
    <w:basedOn w:val="35"/>
    <w:link w:val="30"/>
    <w:uiPriority w:val="10"/>
    <w:rPr>
      <w:rFonts w:asciiTheme="majorHAnsi" w:hAnsiTheme="majorHAnsi" w:eastAsiaTheme="majorEastAsia" w:cstheme="majorBidi"/>
      <w:b/>
      <w:bCs/>
      <w:sz w:val="32"/>
      <w:szCs w:val="32"/>
    </w:rPr>
  </w:style>
  <w:style w:type="character" w:customStyle="1" w:styleId="49">
    <w:name w:val="页眉 字符"/>
    <w:basedOn w:val="35"/>
    <w:link w:val="23"/>
    <w:qFormat/>
    <w:uiPriority w:val="99"/>
    <w:rPr>
      <w:sz w:val="18"/>
      <w:szCs w:val="18"/>
    </w:rPr>
  </w:style>
  <w:style w:type="character" w:customStyle="1" w:styleId="50">
    <w:name w:val="页脚 字符"/>
    <w:basedOn w:val="35"/>
    <w:link w:val="22"/>
    <w:qFormat/>
    <w:uiPriority w:val="99"/>
    <w:rPr>
      <w:sz w:val="18"/>
      <w:szCs w:val="18"/>
    </w:rPr>
  </w:style>
  <w:style w:type="paragraph" w:customStyle="1" w:styleId="51">
    <w:name w:val="DIIT正文"/>
    <w:basedOn w:val="1"/>
    <w:link w:val="52"/>
    <w:qFormat/>
    <w:uiPriority w:val="0"/>
    <w:pPr>
      <w:spacing w:line="360" w:lineRule="auto"/>
      <w:ind w:firstLine="200" w:firstLineChars="200"/>
    </w:pPr>
    <w:rPr>
      <w:rFonts w:eastAsia="仿宋"/>
      <w:sz w:val="24"/>
    </w:rPr>
  </w:style>
  <w:style w:type="character" w:customStyle="1" w:styleId="52">
    <w:name w:val="DIIT正文 字符"/>
    <w:basedOn w:val="35"/>
    <w:link w:val="51"/>
    <w:uiPriority w:val="0"/>
    <w:rPr>
      <w:rFonts w:eastAsia="仿宋"/>
      <w:sz w:val="24"/>
    </w:rPr>
  </w:style>
  <w:style w:type="character" w:customStyle="1" w:styleId="53">
    <w:name w:val="批注文字 字符"/>
    <w:basedOn w:val="35"/>
    <w:link w:val="13"/>
    <w:qFormat/>
    <w:uiPriority w:val="99"/>
  </w:style>
  <w:style w:type="character" w:customStyle="1" w:styleId="54">
    <w:name w:val="批注主题 字符"/>
    <w:basedOn w:val="53"/>
    <w:link w:val="31"/>
    <w:semiHidden/>
    <w:qFormat/>
    <w:uiPriority w:val="99"/>
    <w:rPr>
      <w:b/>
      <w:bCs/>
    </w:rPr>
  </w:style>
  <w:style w:type="paragraph" w:customStyle="1" w:styleId="55">
    <w:name w:val="正文缩进2"/>
    <w:basedOn w:val="1"/>
    <w:link w:val="56"/>
    <w:uiPriority w:val="0"/>
    <w:pPr>
      <w:spacing w:before="50" w:beforeLines="50" w:line="440" w:lineRule="exact"/>
      <w:ind w:firstLine="200" w:firstLineChars="200"/>
      <w:jc w:val="left"/>
    </w:pPr>
    <w:rPr>
      <w:rFonts w:ascii="仿宋" w:hAnsi="仿宋" w:eastAsia="宋体"/>
      <w:sz w:val="24"/>
      <w:szCs w:val="24"/>
    </w:rPr>
  </w:style>
  <w:style w:type="character" w:customStyle="1" w:styleId="56">
    <w:name w:val="正文缩进2 Char"/>
    <w:basedOn w:val="35"/>
    <w:link w:val="55"/>
    <w:qFormat/>
    <w:uiPriority w:val="0"/>
    <w:rPr>
      <w:rFonts w:ascii="仿宋" w:hAnsi="仿宋" w:eastAsia="宋体"/>
      <w:sz w:val="24"/>
      <w:szCs w:val="24"/>
    </w:rPr>
  </w:style>
  <w:style w:type="paragraph" w:customStyle="1" w:styleId="57">
    <w:name w:val="图片"/>
    <w:basedOn w:val="1"/>
    <w:link w:val="58"/>
    <w:uiPriority w:val="0"/>
    <w:pPr>
      <w:jc w:val="center"/>
    </w:pPr>
  </w:style>
  <w:style w:type="character" w:customStyle="1" w:styleId="58">
    <w:name w:val="图片 Char"/>
    <w:basedOn w:val="35"/>
    <w:link w:val="57"/>
    <w:qFormat/>
    <w:uiPriority w:val="0"/>
  </w:style>
  <w:style w:type="paragraph" w:customStyle="1" w:styleId="59">
    <w:name w:val="题注0"/>
    <w:basedOn w:val="12"/>
    <w:uiPriority w:val="0"/>
    <w:pPr>
      <w:spacing w:line="360" w:lineRule="auto"/>
      <w:jc w:val="center"/>
    </w:pPr>
    <w:rPr>
      <w:rFonts w:ascii="Calibri Light" w:hAnsi="Calibri Light" w:cs="Times New Roman"/>
    </w:rPr>
  </w:style>
  <w:style w:type="character" w:customStyle="1" w:styleId="60">
    <w:name w:val="普通(网站) 字符"/>
    <w:link w:val="29"/>
    <w:qFormat/>
    <w:uiPriority w:val="99"/>
    <w:rPr>
      <w:rFonts w:ascii="宋体" w:hAnsi="宋体" w:eastAsia="宋体" w:cs="宋体"/>
      <w:kern w:val="0"/>
      <w:sz w:val="24"/>
      <w:szCs w:val="24"/>
    </w:rPr>
  </w:style>
  <w:style w:type="paragraph" w:customStyle="1" w:styleId="61">
    <w:name w:val="图名"/>
    <w:basedOn w:val="1"/>
    <w:qFormat/>
    <w:uiPriority w:val="0"/>
    <w:pPr>
      <w:spacing w:before="120" w:after="120"/>
      <w:jc w:val="center"/>
    </w:pPr>
    <w:rPr>
      <w:rFonts w:ascii="黑体" w:hAnsi="Times New Roman" w:eastAsia="黑体" w:cs="宋体"/>
      <w:kern w:val="0"/>
      <w:sz w:val="24"/>
      <w:szCs w:val="20"/>
    </w:rPr>
  </w:style>
  <w:style w:type="paragraph" w:customStyle="1" w:styleId="62">
    <w:name w:val="AA_Z1"/>
    <w:basedOn w:val="55"/>
    <w:link w:val="63"/>
    <w:uiPriority w:val="0"/>
    <w:pPr>
      <w:spacing w:before="0" w:beforeLines="0" w:line="360" w:lineRule="auto"/>
      <w:ind w:firstLine="480"/>
    </w:pPr>
    <w:rPr>
      <w:rFonts w:asciiTheme="minorEastAsia" w:hAnsiTheme="minorEastAsia"/>
    </w:rPr>
  </w:style>
  <w:style w:type="character" w:customStyle="1" w:styleId="63">
    <w:name w:val="AA_Z1 Char"/>
    <w:basedOn w:val="56"/>
    <w:link w:val="62"/>
    <w:qFormat/>
    <w:uiPriority w:val="0"/>
    <w:rPr>
      <w:rFonts w:eastAsia="宋体" w:asciiTheme="minorEastAsia" w:hAnsiTheme="minorEastAsia"/>
      <w:sz w:val="24"/>
      <w:szCs w:val="24"/>
    </w:rPr>
  </w:style>
  <w:style w:type="paragraph" w:customStyle="1" w:styleId="64">
    <w:name w:val="正文样式"/>
    <w:basedOn w:val="1"/>
    <w:link w:val="65"/>
    <w:qFormat/>
    <w:uiPriority w:val="0"/>
    <w:pPr>
      <w:adjustRightInd w:val="0"/>
      <w:snapToGrid w:val="0"/>
      <w:spacing w:line="360" w:lineRule="auto"/>
      <w:ind w:firstLine="200" w:firstLineChars="200"/>
    </w:pPr>
    <w:rPr>
      <w:rFonts w:ascii="Calibri" w:hAnsi="Calibri" w:eastAsia="宋体" w:cs="Times New Roman"/>
      <w:kern w:val="0"/>
      <w:sz w:val="24"/>
      <w:szCs w:val="24"/>
    </w:rPr>
  </w:style>
  <w:style w:type="character" w:customStyle="1" w:styleId="65">
    <w:name w:val="正文样式 Char"/>
    <w:link w:val="64"/>
    <w:qFormat/>
    <w:locked/>
    <w:uiPriority w:val="0"/>
    <w:rPr>
      <w:rFonts w:ascii="Calibri" w:hAnsi="Calibri" w:eastAsia="宋体" w:cs="Times New Roman"/>
      <w:kern w:val="0"/>
      <w:sz w:val="24"/>
      <w:szCs w:val="24"/>
    </w:rPr>
  </w:style>
  <w:style w:type="paragraph" w:customStyle="1" w:styleId="66">
    <w:name w:val="TOC Heading"/>
    <w:basedOn w:val="2"/>
    <w:next w:val="1"/>
    <w:unhideWhenUsed/>
    <w:qFormat/>
    <w:uiPriority w:val="39"/>
    <w:pPr>
      <w:widowControl/>
      <w:numPr>
        <w:numId w:val="0"/>
      </w:numPr>
      <w:spacing w:before="24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67">
    <w:name w:val="Unresolved Mention"/>
    <w:basedOn w:val="35"/>
    <w:semiHidden/>
    <w:unhideWhenUsed/>
    <w:uiPriority w:val="99"/>
    <w:rPr>
      <w:color w:val="605E5C"/>
      <w:shd w:val="clear" w:color="auto" w:fill="E1DFDD"/>
    </w:rPr>
  </w:style>
  <w:style w:type="paragraph" w:customStyle="1" w:styleId="68">
    <w:name w:val="DIIT图片样式"/>
    <w:basedOn w:val="51"/>
    <w:link w:val="70"/>
    <w:qFormat/>
    <w:uiPriority w:val="0"/>
    <w:pPr>
      <w:keepNext/>
      <w:ind w:firstLine="0" w:firstLineChars="0"/>
      <w:jc w:val="center"/>
    </w:pPr>
  </w:style>
  <w:style w:type="character" w:customStyle="1" w:styleId="69">
    <w:name w:val="题注 字符"/>
    <w:link w:val="12"/>
    <w:qFormat/>
    <w:uiPriority w:val="99"/>
    <w:rPr>
      <w:rFonts w:eastAsia="黑体" w:asciiTheme="majorHAnsi" w:hAnsiTheme="majorHAnsi" w:cstheme="majorBidi"/>
      <w:sz w:val="20"/>
      <w:szCs w:val="20"/>
    </w:rPr>
  </w:style>
  <w:style w:type="character" w:customStyle="1" w:styleId="70">
    <w:name w:val="DIIT图片样式 字符"/>
    <w:basedOn w:val="52"/>
    <w:link w:val="68"/>
    <w:uiPriority w:val="0"/>
    <w:rPr>
      <w:rFonts w:eastAsia="仿宋"/>
      <w:sz w:val="24"/>
    </w:rPr>
  </w:style>
  <w:style w:type="paragraph" w:customStyle="1" w:styleId="71">
    <w:name w:val="图"/>
    <w:basedOn w:val="12"/>
    <w:link w:val="72"/>
    <w:unhideWhenUsed/>
    <w:uiPriority w:val="0"/>
    <w:pPr>
      <w:tabs>
        <w:tab w:val="left" w:pos="896"/>
      </w:tabs>
      <w:adjustRightInd w:val="0"/>
      <w:snapToGrid w:val="0"/>
      <w:spacing w:line="360" w:lineRule="auto"/>
      <w:jc w:val="center"/>
    </w:pPr>
    <w:rPr>
      <w:rFonts w:ascii="Times New Roman" w:hAnsi="Times New Roman" w:cs="Times New Roman"/>
      <w:b/>
      <w:bCs/>
      <w:snapToGrid w:val="0"/>
      <w:color w:val="000000"/>
      <w:kern w:val="22"/>
      <w:sz w:val="21"/>
      <w:szCs w:val="22"/>
    </w:rPr>
  </w:style>
  <w:style w:type="character" w:customStyle="1" w:styleId="72">
    <w:name w:val="图 Char"/>
    <w:link w:val="71"/>
    <w:qFormat/>
    <w:uiPriority w:val="0"/>
    <w:rPr>
      <w:rFonts w:ascii="Times New Roman" w:hAnsi="Times New Roman" w:eastAsia="黑体" w:cs="Times New Roman"/>
      <w:b/>
      <w:bCs/>
      <w:snapToGrid w:val="0"/>
      <w:color w:val="000000"/>
      <w:kern w:val="22"/>
    </w:rPr>
  </w:style>
  <w:style w:type="character" w:customStyle="1" w:styleId="73">
    <w:name w:val="fontstyle01"/>
    <w:qFormat/>
    <w:uiPriority w:val="0"/>
    <w:rPr>
      <w:rFonts w:hint="eastAsia" w:ascii="宋体" w:hAnsi="宋体" w:eastAsia="宋体"/>
      <w:color w:val="000000"/>
      <w:sz w:val="22"/>
      <w:szCs w:val="22"/>
    </w:rPr>
  </w:style>
  <w:style w:type="character" w:customStyle="1" w:styleId="74">
    <w:name w:val="表格文字 Char"/>
    <w:link w:val="75"/>
    <w:qFormat/>
    <w:locked/>
    <w:uiPriority w:val="0"/>
    <w:rPr>
      <w:rFonts w:ascii="Times New Roman" w:hAnsi="Times New Roman" w:eastAsia="宋体"/>
    </w:rPr>
  </w:style>
  <w:style w:type="paragraph" w:customStyle="1" w:styleId="75">
    <w:name w:val="表格文字"/>
    <w:basedOn w:val="1"/>
    <w:link w:val="74"/>
    <w:qFormat/>
    <w:uiPriority w:val="0"/>
    <w:pPr>
      <w:tabs>
        <w:tab w:val="left" w:pos="896"/>
      </w:tabs>
      <w:jc w:val="center"/>
    </w:pPr>
    <w:rPr>
      <w:rFonts w:ascii="Times New Roman" w:hAnsi="Times New Roman" w:eastAsia="宋体"/>
    </w:rPr>
  </w:style>
  <w:style w:type="paragraph" w:customStyle="1" w:styleId="76">
    <w:name w:val="表头"/>
    <w:basedOn w:val="75"/>
    <w:link w:val="77"/>
    <w:qFormat/>
    <w:uiPriority w:val="0"/>
    <w:rPr>
      <w:b/>
    </w:rPr>
  </w:style>
  <w:style w:type="character" w:customStyle="1" w:styleId="77">
    <w:name w:val="表头 字符"/>
    <w:basedOn w:val="74"/>
    <w:link w:val="76"/>
    <w:qFormat/>
    <w:uiPriority w:val="0"/>
    <w:rPr>
      <w:rFonts w:ascii="Times New Roman" w:hAnsi="Times New Roman" w:eastAsia="宋体"/>
      <w:b/>
    </w:rPr>
  </w:style>
  <w:style w:type="character" w:customStyle="1" w:styleId="78">
    <w:name w:val="正文文本缩进 2 字符"/>
    <w:basedOn w:val="35"/>
    <w:link w:val="20"/>
    <w:qFormat/>
    <w:uiPriority w:val="0"/>
    <w:rPr>
      <w:rFonts w:ascii="Calibri" w:hAnsi="Calibri" w:eastAsia="宋体" w:cs="Times New Roman"/>
      <w:sz w:val="28"/>
      <w:szCs w:val="24"/>
    </w:rPr>
  </w:style>
  <w:style w:type="character" w:customStyle="1" w:styleId="79">
    <w:name w:val="批注框文本 字符"/>
    <w:basedOn w:val="35"/>
    <w:link w:val="21"/>
    <w:semiHidden/>
    <w:qFormat/>
    <w:uiPriority w:val="99"/>
    <w:rPr>
      <w:rFonts w:eastAsia="仿宋"/>
      <w:sz w:val="18"/>
      <w:szCs w:val="18"/>
    </w:rPr>
  </w:style>
  <w:style w:type="paragraph" w:customStyle="1" w:styleId="80">
    <w:name w:val="正文2"/>
    <w:basedOn w:val="1"/>
    <w:link w:val="81"/>
    <w:qFormat/>
    <w:uiPriority w:val="0"/>
    <w:pPr>
      <w:spacing w:line="360" w:lineRule="auto"/>
      <w:ind w:firstLine="200" w:firstLineChars="200"/>
    </w:pPr>
    <w:rPr>
      <w:rFonts w:eastAsia="仿宋"/>
      <w:sz w:val="24"/>
    </w:rPr>
  </w:style>
  <w:style w:type="character" w:customStyle="1" w:styleId="81">
    <w:name w:val="正文2 Char"/>
    <w:basedOn w:val="35"/>
    <w:link w:val="80"/>
    <w:qFormat/>
    <w:uiPriority w:val="0"/>
    <w:rPr>
      <w:rFonts w:eastAsia="仿宋"/>
      <w:sz w:val="24"/>
    </w:rPr>
  </w:style>
  <w:style w:type="paragraph" w:styleId="82">
    <w:name w:val="List Paragraph"/>
    <w:basedOn w:val="1"/>
    <w:qFormat/>
    <w:uiPriority w:val="34"/>
    <w:pPr>
      <w:spacing w:before="50" w:beforeLines="50" w:line="440" w:lineRule="exact"/>
      <w:ind w:firstLine="420" w:firstLineChars="200"/>
    </w:pPr>
    <w:rPr>
      <w:rFonts w:eastAsia="仿宋"/>
      <w:sz w:val="28"/>
    </w:rPr>
  </w:style>
  <w:style w:type="paragraph" w:customStyle="1" w:styleId="83">
    <w:name w:val="修订1"/>
    <w:hidden/>
    <w:semiHidden/>
    <w:qFormat/>
    <w:uiPriority w:val="99"/>
    <w:rPr>
      <w:rFonts w:eastAsia="仿宋" w:asciiTheme="minorHAnsi" w:hAnsiTheme="minorHAnsi" w:cstheme="minorBidi"/>
      <w:kern w:val="2"/>
      <w:sz w:val="28"/>
      <w:szCs w:val="22"/>
      <w:lang w:val="en-US" w:eastAsia="zh-CN" w:bidi="ar-SA"/>
    </w:rPr>
  </w:style>
  <w:style w:type="character" w:customStyle="1" w:styleId="84">
    <w:name w:val="正文文本缩进 2 字符1"/>
    <w:basedOn w:val="35"/>
    <w:semiHidden/>
    <w:qFormat/>
    <w:uiPriority w:val="99"/>
    <w:rPr>
      <w:rFonts w:ascii="Times New Roman" w:hAnsi="Times New Roman" w:eastAsia="宋体" w:cs="Times New Roman"/>
      <w:szCs w:val="24"/>
    </w:rPr>
  </w:style>
  <w:style w:type="paragraph" w:customStyle="1" w:styleId="85">
    <w:name w:val="msonormal"/>
    <w:basedOn w:val="1"/>
    <w:qFormat/>
    <w:uiPriority w:val="0"/>
    <w:pPr>
      <w:widowControl/>
      <w:spacing w:before="100" w:beforeAutospacing="1" w:after="100" w:afterAutospacing="1"/>
      <w:ind w:firstLine="200" w:firstLineChars="200"/>
      <w:jc w:val="left"/>
    </w:pPr>
    <w:rPr>
      <w:rFonts w:ascii="宋体" w:hAnsi="宋体" w:eastAsia="宋体" w:cs="宋体"/>
      <w:kern w:val="0"/>
      <w:sz w:val="24"/>
      <w:szCs w:val="24"/>
    </w:rPr>
  </w:style>
  <w:style w:type="paragraph" w:customStyle="1" w:styleId="86">
    <w:name w:val="font5"/>
    <w:basedOn w:val="1"/>
    <w:qFormat/>
    <w:uiPriority w:val="0"/>
    <w:pPr>
      <w:widowControl/>
      <w:spacing w:before="100" w:beforeAutospacing="1" w:after="100" w:afterAutospacing="1"/>
      <w:ind w:firstLine="200" w:firstLineChars="200"/>
      <w:jc w:val="left"/>
    </w:pPr>
    <w:rPr>
      <w:rFonts w:ascii="等线" w:hAnsi="等线" w:eastAsia="等线" w:cs="宋体"/>
      <w:kern w:val="0"/>
      <w:sz w:val="18"/>
      <w:szCs w:val="18"/>
    </w:rPr>
  </w:style>
  <w:style w:type="paragraph" w:customStyle="1" w:styleId="87">
    <w:name w:val="xl65"/>
    <w:basedOn w:val="1"/>
    <w:qFormat/>
    <w:uiPriority w:val="0"/>
    <w:pPr>
      <w:widowControl/>
      <w:pBdr>
        <w:top w:val="single" w:color="auto" w:sz="8" w:space="0"/>
        <w:left w:val="single" w:color="auto" w:sz="8" w:space="0"/>
        <w:bottom w:val="single" w:color="auto" w:sz="8" w:space="0"/>
        <w:right w:val="single" w:color="auto" w:sz="8" w:space="0"/>
      </w:pBdr>
      <w:shd w:val="clear" w:color="000000" w:fill="BFBFBF"/>
      <w:spacing w:before="100" w:beforeAutospacing="1" w:after="100" w:afterAutospacing="1"/>
      <w:ind w:firstLine="200" w:firstLineChars="200"/>
      <w:jc w:val="center"/>
    </w:pPr>
    <w:rPr>
      <w:rFonts w:ascii="仿宋" w:hAnsi="仿宋" w:eastAsia="仿宋" w:cs="宋体"/>
      <w:b/>
      <w:bCs/>
      <w:color w:val="000000"/>
      <w:kern w:val="0"/>
      <w:sz w:val="18"/>
      <w:szCs w:val="18"/>
    </w:rPr>
  </w:style>
  <w:style w:type="paragraph" w:customStyle="1" w:styleId="88">
    <w:name w:val="xl66"/>
    <w:basedOn w:val="1"/>
    <w:qFormat/>
    <w:uiPriority w:val="0"/>
    <w:pPr>
      <w:widowControl/>
      <w:pBdr>
        <w:top w:val="single" w:color="auto" w:sz="8" w:space="0"/>
        <w:bottom w:val="single" w:color="auto" w:sz="8" w:space="0"/>
        <w:right w:val="single" w:color="auto" w:sz="8" w:space="0"/>
      </w:pBdr>
      <w:shd w:val="clear" w:color="000000" w:fill="BFBFBF"/>
      <w:spacing w:before="100" w:beforeAutospacing="1" w:after="100" w:afterAutospacing="1"/>
      <w:ind w:firstLine="200" w:firstLineChars="200"/>
      <w:jc w:val="center"/>
    </w:pPr>
    <w:rPr>
      <w:rFonts w:ascii="仿宋" w:hAnsi="仿宋" w:eastAsia="仿宋" w:cs="宋体"/>
      <w:b/>
      <w:bCs/>
      <w:color w:val="000000"/>
      <w:kern w:val="0"/>
      <w:sz w:val="18"/>
      <w:szCs w:val="18"/>
    </w:rPr>
  </w:style>
  <w:style w:type="paragraph" w:customStyle="1" w:styleId="89">
    <w:name w:val="xl67"/>
    <w:basedOn w:val="1"/>
    <w:qFormat/>
    <w:uiPriority w:val="0"/>
    <w:pPr>
      <w:widowControl/>
      <w:pBdr>
        <w:bottom w:val="single" w:color="auto" w:sz="8" w:space="0"/>
        <w:right w:val="single" w:color="auto" w:sz="8" w:space="0"/>
      </w:pBdr>
      <w:spacing w:before="100" w:beforeAutospacing="1" w:after="100" w:afterAutospacing="1"/>
      <w:ind w:firstLine="200" w:firstLineChars="200"/>
      <w:jc w:val="center"/>
    </w:pPr>
    <w:rPr>
      <w:rFonts w:ascii="仿宋" w:hAnsi="仿宋" w:eastAsia="仿宋" w:cs="宋体"/>
      <w:color w:val="000000"/>
      <w:kern w:val="0"/>
      <w:sz w:val="18"/>
      <w:szCs w:val="18"/>
    </w:rPr>
  </w:style>
  <w:style w:type="paragraph" w:customStyle="1" w:styleId="90">
    <w:name w:val="xl68"/>
    <w:basedOn w:val="1"/>
    <w:qFormat/>
    <w:uiPriority w:val="0"/>
    <w:pPr>
      <w:widowControl/>
      <w:pBdr>
        <w:left w:val="single" w:color="auto" w:sz="8" w:space="0"/>
        <w:bottom w:val="single" w:color="auto" w:sz="8" w:space="0"/>
        <w:right w:val="single" w:color="auto" w:sz="8" w:space="0"/>
      </w:pBdr>
      <w:spacing w:before="100" w:beforeAutospacing="1" w:after="100" w:afterAutospacing="1"/>
      <w:ind w:firstLine="200" w:firstLineChars="200"/>
      <w:jc w:val="center"/>
    </w:pPr>
    <w:rPr>
      <w:rFonts w:ascii="仿宋" w:hAnsi="仿宋" w:eastAsia="仿宋" w:cs="宋体"/>
      <w:color w:val="000000"/>
      <w:kern w:val="0"/>
      <w:sz w:val="18"/>
      <w:szCs w:val="18"/>
    </w:rPr>
  </w:style>
  <w:style w:type="paragraph" w:customStyle="1" w:styleId="91">
    <w:name w:val="xl69"/>
    <w:basedOn w:val="1"/>
    <w:qFormat/>
    <w:uiPriority w:val="0"/>
    <w:pPr>
      <w:widowControl/>
      <w:pBdr>
        <w:left w:val="single" w:color="auto" w:sz="8" w:space="0"/>
      </w:pBdr>
      <w:spacing w:before="100" w:beforeAutospacing="1" w:after="100" w:afterAutospacing="1"/>
      <w:ind w:firstLine="200" w:firstLineChars="200"/>
      <w:jc w:val="left"/>
    </w:pPr>
    <w:rPr>
      <w:rFonts w:ascii="仿宋" w:hAnsi="仿宋" w:eastAsia="仿宋" w:cs="宋体"/>
      <w:color w:val="000000"/>
      <w:kern w:val="0"/>
      <w:sz w:val="18"/>
      <w:szCs w:val="18"/>
    </w:rPr>
  </w:style>
  <w:style w:type="paragraph" w:customStyle="1" w:styleId="92">
    <w:name w:val="xl70"/>
    <w:basedOn w:val="1"/>
    <w:qFormat/>
    <w:uiPriority w:val="0"/>
    <w:pPr>
      <w:widowControl/>
      <w:pBdr>
        <w:top w:val="single" w:color="auto" w:sz="8" w:space="0"/>
        <w:left w:val="single" w:color="auto" w:sz="8" w:space="0"/>
      </w:pBdr>
      <w:spacing w:before="100" w:beforeAutospacing="1" w:after="100" w:afterAutospacing="1"/>
      <w:ind w:firstLine="200" w:firstLineChars="200"/>
      <w:jc w:val="left"/>
    </w:pPr>
    <w:rPr>
      <w:rFonts w:ascii="仿宋" w:hAnsi="仿宋" w:eastAsia="仿宋" w:cs="宋体"/>
      <w:color w:val="000000"/>
      <w:kern w:val="0"/>
      <w:sz w:val="18"/>
      <w:szCs w:val="18"/>
    </w:rPr>
  </w:style>
  <w:style w:type="paragraph" w:customStyle="1" w:styleId="93">
    <w:name w:val="xl71"/>
    <w:basedOn w:val="1"/>
    <w:qFormat/>
    <w:uiPriority w:val="0"/>
    <w:pPr>
      <w:widowControl/>
      <w:pBdr>
        <w:top w:val="single" w:color="auto" w:sz="8" w:space="0"/>
      </w:pBdr>
      <w:spacing w:before="100" w:beforeAutospacing="1" w:after="100" w:afterAutospacing="1"/>
      <w:ind w:firstLine="200" w:firstLineChars="200"/>
      <w:jc w:val="left"/>
    </w:pPr>
    <w:rPr>
      <w:rFonts w:ascii="仿宋" w:hAnsi="仿宋" w:eastAsia="仿宋" w:cs="宋体"/>
      <w:color w:val="000000"/>
      <w:kern w:val="0"/>
      <w:sz w:val="18"/>
      <w:szCs w:val="18"/>
    </w:rPr>
  </w:style>
  <w:style w:type="paragraph" w:customStyle="1" w:styleId="94">
    <w:name w:val="xl72"/>
    <w:basedOn w:val="1"/>
    <w:qFormat/>
    <w:uiPriority w:val="0"/>
    <w:pPr>
      <w:widowControl/>
      <w:pBdr>
        <w:top w:val="single" w:color="auto" w:sz="8" w:space="0"/>
        <w:right w:val="single" w:color="auto" w:sz="8" w:space="0"/>
      </w:pBdr>
      <w:spacing w:before="100" w:beforeAutospacing="1" w:after="100" w:afterAutospacing="1"/>
      <w:ind w:firstLine="200" w:firstLineChars="200"/>
      <w:jc w:val="left"/>
    </w:pPr>
    <w:rPr>
      <w:rFonts w:ascii="仿宋" w:hAnsi="仿宋" w:eastAsia="仿宋" w:cs="宋体"/>
      <w:color w:val="000000"/>
      <w:kern w:val="0"/>
      <w:sz w:val="18"/>
      <w:szCs w:val="18"/>
    </w:rPr>
  </w:style>
  <w:style w:type="paragraph" w:customStyle="1" w:styleId="95">
    <w:name w:val="xl73"/>
    <w:basedOn w:val="1"/>
    <w:qFormat/>
    <w:uiPriority w:val="0"/>
    <w:pPr>
      <w:widowControl/>
      <w:spacing w:before="100" w:beforeAutospacing="1" w:after="100" w:afterAutospacing="1"/>
      <w:ind w:firstLine="200" w:firstLineChars="200"/>
      <w:jc w:val="left"/>
    </w:pPr>
    <w:rPr>
      <w:rFonts w:ascii="仿宋" w:hAnsi="仿宋" w:eastAsia="仿宋" w:cs="宋体"/>
      <w:color w:val="000000"/>
      <w:kern w:val="0"/>
      <w:sz w:val="18"/>
      <w:szCs w:val="18"/>
    </w:rPr>
  </w:style>
  <w:style w:type="paragraph" w:customStyle="1" w:styleId="96">
    <w:name w:val="xl74"/>
    <w:basedOn w:val="1"/>
    <w:qFormat/>
    <w:uiPriority w:val="0"/>
    <w:pPr>
      <w:widowControl/>
      <w:pBdr>
        <w:right w:val="single" w:color="auto" w:sz="8" w:space="0"/>
      </w:pBdr>
      <w:spacing w:before="100" w:beforeAutospacing="1" w:after="100" w:afterAutospacing="1"/>
      <w:ind w:firstLine="200" w:firstLineChars="200"/>
      <w:jc w:val="left"/>
    </w:pPr>
    <w:rPr>
      <w:rFonts w:ascii="仿宋" w:hAnsi="仿宋" w:eastAsia="仿宋" w:cs="宋体"/>
      <w:color w:val="000000"/>
      <w:kern w:val="0"/>
      <w:sz w:val="18"/>
      <w:szCs w:val="18"/>
    </w:rPr>
  </w:style>
  <w:style w:type="paragraph" w:customStyle="1" w:styleId="97">
    <w:name w:val="xl75"/>
    <w:basedOn w:val="1"/>
    <w:qFormat/>
    <w:uiPriority w:val="0"/>
    <w:pPr>
      <w:widowControl/>
      <w:pBdr>
        <w:left w:val="single" w:color="auto" w:sz="8" w:space="0"/>
        <w:bottom w:val="single" w:color="auto" w:sz="8" w:space="0"/>
      </w:pBdr>
      <w:spacing w:before="100" w:beforeAutospacing="1" w:after="100" w:afterAutospacing="1"/>
      <w:ind w:firstLine="200" w:firstLineChars="200"/>
      <w:jc w:val="left"/>
    </w:pPr>
    <w:rPr>
      <w:rFonts w:ascii="仿宋" w:hAnsi="仿宋" w:eastAsia="仿宋" w:cs="宋体"/>
      <w:color w:val="000000"/>
      <w:kern w:val="0"/>
      <w:sz w:val="18"/>
      <w:szCs w:val="18"/>
    </w:rPr>
  </w:style>
  <w:style w:type="paragraph" w:customStyle="1" w:styleId="98">
    <w:name w:val="xl76"/>
    <w:basedOn w:val="1"/>
    <w:qFormat/>
    <w:uiPriority w:val="0"/>
    <w:pPr>
      <w:widowControl/>
      <w:pBdr>
        <w:bottom w:val="single" w:color="auto" w:sz="8" w:space="0"/>
      </w:pBdr>
      <w:spacing w:before="100" w:beforeAutospacing="1" w:after="100" w:afterAutospacing="1"/>
      <w:ind w:firstLine="200" w:firstLineChars="200"/>
      <w:jc w:val="left"/>
    </w:pPr>
    <w:rPr>
      <w:rFonts w:ascii="仿宋" w:hAnsi="仿宋" w:eastAsia="仿宋" w:cs="宋体"/>
      <w:color w:val="000000"/>
      <w:kern w:val="0"/>
      <w:sz w:val="18"/>
      <w:szCs w:val="18"/>
    </w:rPr>
  </w:style>
  <w:style w:type="paragraph" w:customStyle="1" w:styleId="99">
    <w:name w:val="xl77"/>
    <w:basedOn w:val="1"/>
    <w:qFormat/>
    <w:uiPriority w:val="0"/>
    <w:pPr>
      <w:widowControl/>
      <w:pBdr>
        <w:bottom w:val="single" w:color="auto" w:sz="8" w:space="0"/>
        <w:right w:val="single" w:color="auto" w:sz="8" w:space="0"/>
      </w:pBdr>
      <w:spacing w:before="100" w:beforeAutospacing="1" w:after="100" w:afterAutospacing="1"/>
      <w:ind w:firstLine="200" w:firstLineChars="200"/>
      <w:jc w:val="left"/>
    </w:pPr>
    <w:rPr>
      <w:rFonts w:ascii="仿宋" w:hAnsi="仿宋" w:eastAsia="仿宋" w:cs="宋体"/>
      <w:color w:val="000000"/>
      <w:kern w:val="0"/>
      <w:sz w:val="18"/>
      <w:szCs w:val="18"/>
    </w:rPr>
  </w:style>
  <w:style w:type="paragraph" w:customStyle="1" w:styleId="100">
    <w:name w:val="xl78"/>
    <w:basedOn w:val="1"/>
    <w:qFormat/>
    <w:uiPriority w:val="0"/>
    <w:pPr>
      <w:widowControl/>
      <w:spacing w:before="100" w:beforeAutospacing="1" w:after="100" w:afterAutospacing="1"/>
      <w:ind w:firstLine="200" w:firstLineChars="200"/>
      <w:jc w:val="center"/>
    </w:pPr>
    <w:rPr>
      <w:rFonts w:ascii="宋体" w:hAnsi="宋体" w:eastAsia="宋体" w:cs="宋体"/>
      <w:kern w:val="0"/>
      <w:sz w:val="24"/>
      <w:szCs w:val="24"/>
    </w:rPr>
  </w:style>
  <w:style w:type="paragraph" w:customStyle="1" w:styleId="101">
    <w:name w:val="xl79"/>
    <w:basedOn w:val="1"/>
    <w:qFormat/>
    <w:uiPriority w:val="0"/>
    <w:pPr>
      <w:widowControl/>
      <w:pBdr>
        <w:bottom w:val="single" w:color="auto" w:sz="8" w:space="0"/>
        <w:right w:val="single" w:color="auto" w:sz="8" w:space="0"/>
      </w:pBdr>
      <w:spacing w:before="100" w:beforeAutospacing="1" w:after="100" w:afterAutospacing="1"/>
      <w:ind w:firstLine="200" w:firstLineChars="200"/>
      <w:jc w:val="center"/>
    </w:pPr>
    <w:rPr>
      <w:rFonts w:ascii="仿宋" w:hAnsi="仿宋" w:eastAsia="仿宋" w:cs="宋体"/>
      <w:color w:val="000000"/>
      <w:kern w:val="0"/>
      <w:sz w:val="18"/>
      <w:szCs w:val="18"/>
    </w:rPr>
  </w:style>
  <w:style w:type="paragraph" w:customStyle="1" w:styleId="102">
    <w:name w:val="xl80"/>
    <w:basedOn w:val="1"/>
    <w:qFormat/>
    <w:uiPriority w:val="0"/>
    <w:pPr>
      <w:widowControl/>
      <w:pBdr>
        <w:bottom w:val="single" w:color="auto" w:sz="8" w:space="0"/>
        <w:right w:val="single" w:color="auto" w:sz="8" w:space="0"/>
      </w:pBdr>
      <w:spacing w:before="100" w:beforeAutospacing="1" w:after="100" w:afterAutospacing="1"/>
      <w:ind w:firstLine="200" w:firstLineChars="200"/>
      <w:jc w:val="center"/>
    </w:pPr>
    <w:rPr>
      <w:rFonts w:ascii="仿宋" w:hAnsi="仿宋" w:eastAsia="仿宋" w:cs="宋体"/>
      <w:color w:val="000000"/>
      <w:kern w:val="0"/>
      <w:sz w:val="28"/>
      <w:szCs w:val="21"/>
    </w:rPr>
  </w:style>
  <w:style w:type="paragraph" w:customStyle="1" w:styleId="103">
    <w:name w:val="font6"/>
    <w:basedOn w:val="1"/>
    <w:qFormat/>
    <w:uiPriority w:val="0"/>
    <w:pPr>
      <w:widowControl/>
      <w:spacing w:before="100" w:beforeAutospacing="1" w:after="100" w:afterAutospacing="1"/>
      <w:ind w:firstLine="200" w:firstLineChars="200"/>
      <w:jc w:val="left"/>
    </w:pPr>
    <w:rPr>
      <w:rFonts w:ascii="仿宋" w:hAnsi="仿宋" w:eastAsia="仿宋" w:cs="宋体"/>
      <w:color w:val="000000"/>
      <w:kern w:val="0"/>
      <w:sz w:val="24"/>
      <w:szCs w:val="24"/>
    </w:rPr>
  </w:style>
  <w:style w:type="paragraph" w:customStyle="1" w:styleId="104">
    <w:name w:val="Plain Text1"/>
    <w:basedOn w:val="1"/>
    <w:next w:val="1"/>
    <w:qFormat/>
    <w:uiPriority w:val="0"/>
    <w:pPr>
      <w:ind w:firstLine="200" w:firstLineChars="200"/>
    </w:pPr>
    <w:rPr>
      <w:rFonts w:ascii="宋体" w:hAnsi="Courier New" w:cs="Courier New"/>
      <w:sz w:val="28"/>
      <w:szCs w:val="21"/>
    </w:rPr>
  </w:style>
  <w:style w:type="paragraph" w:customStyle="1" w:styleId="105">
    <w:name w:val="耕保正文"/>
    <w:basedOn w:val="1"/>
    <w:qFormat/>
    <w:uiPriority w:val="0"/>
    <w:pPr>
      <w:adjustRightInd w:val="0"/>
      <w:snapToGrid w:val="0"/>
      <w:spacing w:line="560" w:lineRule="exact"/>
      <w:ind w:firstLine="880" w:firstLineChars="200"/>
    </w:pPr>
    <w:rPr>
      <w:rFonts w:ascii="仿宋" w:hAnsi="仿宋" w:eastAsia="仿宋" w:cs="Times New Roman"/>
      <w:sz w:val="32"/>
    </w:rPr>
  </w:style>
  <w:style w:type="paragraph" w:styleId="106">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107">
    <w:name w:val="正文文本 字符"/>
    <w:basedOn w:val="35"/>
    <w:link w:val="14"/>
    <w:semiHidden/>
    <w:qFormat/>
    <w:uiPriority w:val="99"/>
  </w:style>
  <w:style w:type="character" w:customStyle="1" w:styleId="108">
    <w:name w:val="正文文本缩进 字符"/>
    <w:basedOn w:val="35"/>
    <w:link w:val="15"/>
    <w:semiHidden/>
    <w:qFormat/>
    <w:uiPriority w:val="99"/>
  </w:style>
  <w:style w:type="character" w:customStyle="1" w:styleId="109">
    <w:name w:val="正文文本首行缩进 2 字符"/>
    <w:basedOn w:val="108"/>
    <w:link w:val="32"/>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03A1A1-4AAB-4717-8079-073947258C2F}">
  <ds:schemaRefs/>
</ds:datastoreItem>
</file>

<file path=docProps/app.xml><?xml version="1.0" encoding="utf-8"?>
<Properties xmlns="http://schemas.openxmlformats.org/officeDocument/2006/extended-properties" xmlns:vt="http://schemas.openxmlformats.org/officeDocument/2006/docPropsVTypes">
  <Template>Normal.dotm</Template>
  <Pages>42</Pages>
  <Words>10469</Words>
  <Characters>12756</Characters>
  <Lines>200</Lines>
  <Paragraphs>56</Paragraphs>
  <TotalTime>1364</TotalTime>
  <ScaleCrop>false</ScaleCrop>
  <LinksUpToDate>false</LinksUpToDate>
  <CharactersWithSpaces>13346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2023-05-09T02:09:00Z</dcterms:created>
  <dc:creator>tech001</dc:creator>
  <cp:lastModifiedBy>我</cp:lastModifiedBy>
  <cp:lastPrinted>2023-05-14T08:23:00Z</cp:lastPrinted>
  <dcterms:modified xsi:type="dcterms:W3CDTF">2026-03-24T07:32:09Z</dcterms:modified>
  <cp:revision>346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eyJoZGlkIjoiZTRiOWRiNGQ4YjMzNDM5YzdlMjBiMGRhNTVmYzE4MjEiLCJ1c2VySWQiOiIxNDAwMjA0NjEwIn0=</vt:lpwstr>
  </property>
  <property fmtid="{D5CDD505-2E9C-101B-9397-08002B2CF9AE}" pid="3" name="KSOProductBuildVer">
    <vt:lpwstr>2052-12.1.0.25225</vt:lpwstr>
  </property>
  <property fmtid="{D5CDD505-2E9C-101B-9397-08002B2CF9AE}" pid="4" name="ICV">
    <vt:lpwstr>C3FA8C80B7C84EF597F7134687D75318_12</vt:lpwstr>
  </property>
</Properties>
</file>