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智能问答系统</w:t>
      </w:r>
    </w:p>
    <w:p>
      <w:pPr>
        <w:jc w:val="center"/>
      </w:pPr>
      <w:r>
        <w:rPr>
          <w:b/>
          <w:sz w:val="44"/>
        </w:rPr>
        <w:t>开发计划说明书</w:t>
      </w:r>
    </w:p>
    <w:p/>
    <w:p/>
    <w:p>
      <w:pPr>
        <w:jc w:val="center"/>
      </w:pPr>
      <w:r>
        <w:rPr>
          <w:sz w:val="24"/>
        </w:rPr>
        <w:t>版本：</w:t>
      </w:r>
      <w:r>
        <w:rPr>
          <w:b/>
          <w:sz w:val="24"/>
        </w:rPr>
        <w:t>1.0</w:t>
      </w:r>
    </w:p>
    <w:p>
      <w:pPr>
        <w:jc w:val="center"/>
      </w:pPr>
      <w:r>
        <w:rPr>
          <w:sz w:val="24"/>
        </w:rPr>
        <w:t>日期：</w:t>
      </w:r>
      <w:r>
        <w:rPr>
          <w:b/>
          <w:sz w:val="24"/>
        </w:rPr>
        <w:t>2026年6月</w:t>
      </w:r>
    </w:p>
    <w:p>
      <w:pPr>
        <w:jc w:val="center"/>
      </w:pPr>
      <w:r>
        <w:rPr>
          <w:sz w:val="24"/>
        </w:rPr>
        <w:t>文档编号：</w:t>
      </w:r>
      <w:r>
        <w:rPr>
          <w:b/>
          <w:sz w:val="24"/>
        </w:rPr>
        <w:t>DP-QA-001</w:t>
      </w:r>
    </w:p>
    <w:p>
      <w:pPr>
        <w:jc w:val="center"/>
      </w:pPr>
      <w:r>
        <w:rPr>
          <w:sz w:val="24"/>
        </w:rPr>
        <w:t>密级：</w:t>
      </w:r>
      <w:r>
        <w:rPr>
          <w:b/>
          <w:sz w:val="24"/>
        </w:rPr>
        <w:t>内部公开</w:t>
      </w:r>
    </w:p>
    <w:p>
      <w:r>
        <w:br w:type="page"/>
      </w:r>
    </w:p>
    <w:p>
      <w:pPr>
        <w:pStyle w:val="Heading1"/>
      </w:pPr>
      <w:r>
        <w:rPr>
          <w:color w:val="000000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作者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2026-06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初始版本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技术团队</w:t>
            </w:r>
          </w:p>
        </w:tc>
      </w:tr>
    </w:tbl>
    <w:p/>
    <w:p>
      <w:pPr>
        <w:pStyle w:val="Heading1"/>
      </w:pPr>
      <w:r>
        <w:rPr>
          <w:color w:val="000000"/>
        </w:rPr>
        <w:t>1. 引言</w:t>
      </w:r>
    </w:p>
    <w:p>
      <w:pPr>
        <w:pStyle w:val="Heading2"/>
      </w:pPr>
      <w:r>
        <w:rPr>
          <w:color w:val="000000"/>
        </w:rPr>
        <w:t>1.1 编写目的</w:t>
      </w:r>
    </w:p>
    <w:p>
      <w:r>
        <w:rPr>
          <w:b w:val="0"/>
          <w:sz w:val="21"/>
        </w:rPr>
        <w:t>本文档旨在制定智能问答系统的详细开发计划，明确项目阶段划分、任务分解、资源分配、进度安排、风险应对策略和质量保障措施，为项目团队提供统一的行动指南，确保项目按时、按质、按预算交付。</w:t>
      </w:r>
    </w:p>
    <w:p>
      <w:pPr>
        <w:pStyle w:val="Heading2"/>
      </w:pPr>
      <w:r>
        <w:rPr>
          <w:color w:val="000000"/>
        </w:rPr>
        <w:t>1.2 适用范围</w:t>
      </w:r>
    </w:p>
    <w:p>
      <w:r>
        <w:rPr>
          <w:b w:val="0"/>
          <w:sz w:val="21"/>
        </w:rPr>
        <w:t>本文档适用于项目经理、开发工程师、测试工程师、UI/UX 设计师、运维工程师及所有项目干系人。</w:t>
      </w:r>
    </w:p>
    <w:p>
      <w:pPr>
        <w:pStyle w:val="Heading2"/>
      </w:pPr>
      <w:r>
        <w:rPr>
          <w:color w:val="000000"/>
        </w:rPr>
        <w:t>1.3 参考文档</w:t>
      </w:r>
    </w:p>
    <w:p>
      <w:r>
        <w:rPr>
          <w:b w:val="0"/>
          <w:sz w:val="21"/>
        </w:rPr>
        <w:t>《智能问答系统软件需求规格说明书》（SRS-QA-001）</w:t>
      </w:r>
    </w:p>
    <w:p>
      <w:r>
        <w:rPr>
          <w:b w:val="0"/>
          <w:sz w:val="21"/>
        </w:rPr>
        <w:t>《智能问答系统需求说明书》</w:t>
      </w:r>
    </w:p>
    <w:p>
      <w:r>
        <w:rPr>
          <w:b w:val="0"/>
          <w:sz w:val="21"/>
        </w:rPr>
        <w:t>《智能问答系统概要设计说明书》（SD-QA-001）</w:t>
      </w:r>
    </w:p>
    <w:p>
      <w:r>
        <w:rPr>
          <w:b w:val="0"/>
          <w:sz w:val="21"/>
        </w:rPr>
        <w:t>《智能问答系统详细设计说明书》（DD-QA-001）</w:t>
      </w:r>
    </w:p>
    <w:p>
      <w:r>
        <w:rPr>
          <w:b w:val="0"/>
          <w:sz w:val="21"/>
        </w:rPr>
        <w:t>《智能问答系统数据库设计说明书》（DB-QA-001）</w:t>
      </w:r>
    </w:p>
    <w:p>
      <w:r>
        <w:rPr>
          <w:b w:val="0"/>
          <w:sz w:val="21"/>
        </w:rPr>
        <w:t>《智能问答系统原型》</w:t>
      </w:r>
    </w:p>
    <w:p>
      <w:pPr>
        <w:pStyle w:val="Heading2"/>
      </w:pPr>
      <w:r>
        <w:rPr>
          <w:color w:val="000000"/>
        </w:rPr>
        <w:t>1.4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RAG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LLM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Large Language Model，大语言模型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Knowledge Graph，知识图谱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SRS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Software Requirements Specification，软件需求规格说明书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MVP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Minimum Viable Product，最小可行产品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TDD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Test-Driven Development，测试驱动开发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Code Review，代码审查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UAT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User Acceptance Testing，用户验收测试</w:t>
            </w:r>
          </w:p>
        </w:tc>
      </w:tr>
    </w:tbl>
    <w:p>
      <w:pPr>
        <w:pStyle w:val="Heading1"/>
      </w:pPr>
      <w:r>
        <w:rPr>
          <w:color w:val="000000"/>
        </w:rPr>
        <w:t>2. 项目概述</w:t>
      </w:r>
    </w:p>
    <w:p>
      <w:pPr>
        <w:pStyle w:val="Heading2"/>
      </w:pPr>
      <w:r>
        <w:rPr>
          <w:color w:val="000000"/>
        </w:rPr>
        <w:t>2.1 项目目标</w:t>
      </w:r>
    </w:p>
    <w:p>
      <w:r>
        <w:rPr>
          <w:b w:val="0"/>
          <w:sz w:val="21"/>
        </w:rPr>
        <w:t>构建一套基于 RAG 架构的智能问答系统，包含工作台、知识库管理、智能问答、问答历史、知识图谱管理、用户管理和系统配置七大功能模块。系统面向企业内部使用，支持管理员和普通用户两种角色，实现知识的快速检索与智能回答。</w:t>
      </w:r>
    </w:p>
    <w:p>
      <w:pPr>
        <w:pStyle w:val="Heading2"/>
      </w:pPr>
      <w:r>
        <w:rPr>
          <w:color w:val="000000"/>
        </w:rPr>
        <w:t>2.2 项目范围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面向角色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核心功能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工作台（仪表盘）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知识库概览、问答统计、系统运行状态、热点推荐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知识库管理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知识库 CRUD、文档上传/解析/向量化/图谱化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智能问答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管理员+普通用户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多轮对话、知识库选择、富文本回复、来源追溯、问答反馈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问答历史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管理员+普通用户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历史记录、关键词搜索、时间筛选、导出、删除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知识图谱管理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图谱可视化、节点/关系编辑、图谱构建、搜索定位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用户管理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 CRUD、角色分配、知识库授权、状态管理、批量导入导出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系统配置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LLM 参数、Embedding 模型、解析策略、问答参数、检索配置</w:t>
            </w:r>
          </w:p>
        </w:tc>
      </w:tr>
    </w:tbl>
    <w:p>
      <w:pPr>
        <w:pStyle w:val="Heading2"/>
      </w:pPr>
      <w:r>
        <w:rPr>
          <w:color w:val="000000"/>
        </w:rPr>
        <w:t>2.3 技术栈概览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技术选型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前端框架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Vue 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渐进式前端框架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 组件库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Element Plus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最新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桌面端组件库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后端框架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Python 3.11.3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高性能异步 Web 框架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关系数据库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8.0+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用户、知识库、文档、问答历史等业务数据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向量数据库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ChromaDB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0.4.24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文档向量存储与语义检索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图数据库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Neo4j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3.5.5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知识图谱实体关系存储与查询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大语言模型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通义千问 qwen3.7-plus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智能问答生成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Embedding 模型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text-embedding-v3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文本向量化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文档解析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pdfplumber + python-docx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PDF 和 Word 文档解析</w:t>
            </w:r>
          </w:p>
        </w:tc>
      </w:tr>
    </w:tbl>
    <w:p>
      <w:pPr>
        <w:pStyle w:val="Heading2"/>
      </w:pPr>
      <w:r>
        <w:rPr>
          <w:color w:val="000000"/>
        </w:rPr>
        <w:t>2.4 里程碑总览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里程碑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M1: 项目启动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1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项目计划、开发环境搭建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团队组建、环境就绪、需求确认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M2: 核心功能完成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5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知识库管理 + 智能问答 MVP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P0 模块开发完成，可走通核心流程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M3: 全功能完成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8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全部 7 个模块开发完成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所有功能开发完成，进入联调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M4: 测试完成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10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测试报告、Bug 修复完毕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集成测试+性能测试+安全测试通过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M5: 上线交付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11-12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部署文档、用户手册、验收报告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UAT 验收通过，正式上线</w:t>
            </w:r>
          </w:p>
        </w:tc>
      </w:tr>
    </w:tbl>
    <w:p>
      <w:pPr>
        <w:pStyle w:val="Heading1"/>
      </w:pPr>
      <w:r>
        <w:rPr>
          <w:color w:val="000000"/>
        </w:rPr>
        <w:t>3. 阶段划分与任务分解</w:t>
      </w:r>
    </w:p>
    <w:p>
      <w:r>
        <w:rPr>
          <w:b w:val="0"/>
          <w:sz w:val="21"/>
        </w:rPr>
        <w:t>项目采用敏捷开发模式，共 12 周，分为 5 个阶段。</w:t>
      </w:r>
    </w:p>
    <w:p>
      <w:pPr>
        <w:pStyle w:val="Heading2"/>
      </w:pPr>
      <w:r>
        <w:rPr>
          <w:color w:val="000000"/>
        </w:rPr>
        <w:t>3.1 第一阶段：项目启动与基础建设（第 1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项目团队组建与分工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开发环境搭建（IDE、Git、Docker）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MySQL / ChromaDB / Neo4j 数据库部署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FastAPI 项目脚手架搭建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Vue 3 + Element Plus 项目脚手架搭建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Git 工作流与 CI/CD 流水线配置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全栈工程师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数据库初始化脚本与测试数据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JWT 认证模块开发（登录/登出/Token刷新）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前端登录页与权限路由框架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T1.10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统一响应格式与错误处理中间件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</w:tr>
    </w:tbl>
    <w:p/>
    <w:p>
      <w:pPr>
        <w:pStyle w:val="Heading2"/>
      </w:pPr>
      <w:r>
        <w:rPr>
          <w:color w:val="000000"/>
        </w:rPr>
        <w:t>3.2 第二阶段：核心功能开发（第 2-5 周）</w:t>
      </w:r>
    </w:p>
    <w:p>
      <w:pPr>
        <w:pStyle w:val="Heading3"/>
      </w:pPr>
      <w:r>
        <w:rPr>
          <w:color w:val="000000"/>
        </w:rPr>
        <w:t>3.2.1 知识库管理模块（第 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 CRUD 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文档上传/下载/删除后端接口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文档异步处理管道（解析→分块→向量化→图谱）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pdfplumber PDF 解析服务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python-docx Word 解析服务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文本分块策略（chunk_size=512, overlap=64）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ChromaDB 向量化与存储服务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T1.3, T2.3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Neo4j 实体关系抽取与存储服务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T1.3, T2.3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知识库管理前端页面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文档管理前端页面（含状态轮询）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T2.2</w:t>
            </w:r>
          </w:p>
        </w:tc>
      </w:tr>
    </w:tbl>
    <w:p>
      <w:r>
        <w:rPr>
          <w:b w:val="0"/>
          <w:sz w:val="21"/>
        </w:rPr>
      </w:r>
    </w:p>
    <w:p>
      <w:pPr>
        <w:pStyle w:val="Heading3"/>
      </w:pPr>
      <w:r>
        <w:rPr>
          <w:color w:val="000000"/>
        </w:rPr>
        <w:t>3.2.2 智能问答模块（第 3-4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RAG 引擎核心框架设计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Embedding 向量化服务封装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ChromaDB 向量检索器（Top-K=5, threshold=0.75）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Neo4j 图检索器（关联实体扩展）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混合检索结果合并与重排序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T2.13, T2.14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LLM 生成器封装（通义千问 qwen3.7-plus）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多轮对话上下文管理（Redis 缓存近 10 轮）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问答/反馈后端接口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T2.15, T2.16, T2.17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流式响应（SSE）支持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智能问答前端页面（对话界面+富文本展示）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知识库选择器与来源追溯展示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T2.20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问答反馈交互组件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T2.20</w:t>
            </w:r>
          </w:p>
        </w:tc>
      </w:tr>
    </w:tbl>
    <w:p>
      <w:r>
        <w:rPr>
          <w:b w:val="0"/>
          <w:sz w:val="21"/>
        </w:rPr>
      </w:r>
    </w:p>
    <w:p>
      <w:pPr>
        <w:pStyle w:val="Heading3"/>
      </w:pPr>
      <w:r>
        <w:rPr>
          <w:color w:val="000000"/>
        </w:rPr>
        <w:t>3.2.3 问答历史模块（第 4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问答历史 CRUD + 筛选后端接口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历史导出服务（CSV/JSON）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T2.23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问答历史前端页面（含搜索/筛选/导出/删除）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T2.23</w:t>
            </w:r>
          </w:p>
        </w:tc>
      </w:tr>
    </w:tbl>
    <w:p>
      <w:r>
        <w:rPr>
          <w:b w:val="0"/>
          <w:sz w:val="21"/>
        </w:rPr>
      </w:r>
    </w:p>
    <w:p>
      <w:pPr>
        <w:pStyle w:val="Heading3"/>
      </w:pPr>
      <w:r>
        <w:rPr>
          <w:color w:val="000000"/>
        </w:rPr>
        <w:t>3.2.4 知识图谱管理模块（第 4-5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图谱数据查询后端接口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图谱节点/关系编辑后端接口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图谱手动构建触发后端接口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T2.29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知识图谱可视化前端页面（D3.js/vis.js）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T2.26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图谱搜索与节点/关系编辑交互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T2.29</w:t>
            </w:r>
          </w:p>
        </w:tc>
      </w:tr>
    </w:tbl>
    <w:p>
      <w:r>
        <w:rPr>
          <w:b w:val="0"/>
          <w:sz w:val="21"/>
        </w:rPr>
      </w:r>
    </w:p>
    <w:p>
      <w:pPr>
        <w:pStyle w:val="Heading3"/>
      </w:pPr>
      <w:r>
        <w:rPr>
          <w:color w:val="000000"/>
        </w:rPr>
        <w:t>3.2.5 用户管理模块（第 5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 CRUD + 角色分配 + 状态管理后端接口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知识库授权管理后端接口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T2.1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用户批量导入/导出后端服务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用户管理前端页面（含授权管理弹窗）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T2.31</w:t>
            </w:r>
          </w:p>
        </w:tc>
      </w:tr>
    </w:tbl>
    <w:p>
      <w:r>
        <w:rPr>
          <w:b w:val="0"/>
          <w:sz w:val="21"/>
        </w:rPr>
      </w:r>
    </w:p>
    <w:p>
      <w:pPr>
        <w:pStyle w:val="Heading3"/>
      </w:pPr>
      <w:r>
        <w:rPr>
          <w:color w:val="000000"/>
        </w:rPr>
        <w:t>3.2.6 系统配置 &amp; 工作台模块（第 5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估算工时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系统配置 CRUD 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T1.4, T1.7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Redis Pub/Sub 配置变更通知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系统配置前端页面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仪表盘统计后端接口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T2.1, T2.18, T2.31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T2.39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工作台前端页面（ECharts 图表渲染）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T1.5, T2.38</w:t>
            </w:r>
          </w:p>
        </w:tc>
      </w:tr>
    </w:tbl>
    <w:p/>
    <w:p>
      <w:pPr>
        <w:pStyle w:val="Heading2"/>
      </w:pPr>
      <w:r>
        <w:rPr>
          <w:color w:val="000000"/>
        </w:rPr>
        <w:t>3.3 第三阶段：系统联调与集成（第 6-7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前后端接口联调（全模块）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40h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全部 T2 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全业务流程端到端测试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文档上传→解析→向量化→图谱全链路验证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智能问答多轮对话+混合检索质量验证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权限控制 RBAC 验证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第三方服务集成测试（LLM API、ChromaDB、Neo4j）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异常场景覆盖测试（LLM 超时、文档解析失败、数据库断连）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 UI 走查与原型一致性比对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T3.9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Bug 修复与回归测试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T3.2-T3.8</w:t>
            </w:r>
          </w:p>
        </w:tc>
      </w:tr>
    </w:tbl>
    <w:p/>
    <w:p>
      <w:pPr>
        <w:pStyle w:val="Heading2"/>
      </w:pPr>
      <w:r>
        <w:rPr>
          <w:color w:val="000000"/>
        </w:rPr>
        <w:t>3.4 第四阶段：性能与安全测试（第 8-9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性能测试脚本编写（Locust/JMeter）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并发测试（≥50 用户同时在线问答）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问答响应时间测试（≤8s 含 LLM）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文档解析处理性能测试（100页 PDF ≤30s）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T4.1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安全测试（SQL 注入、XSS、JWT 渗透测试）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代码审查（Code Review）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T4.7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性能瓶颈优化（慢查询、N+1、缓存策略）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T4.2-T4.4</w:t>
            </w:r>
          </w:p>
        </w:tc>
      </w:tr>
    </w:tbl>
    <w:p/>
    <w:p>
      <w:pPr>
        <w:pStyle w:val="Heading2"/>
      </w:pPr>
      <w:r>
        <w:rPr>
          <w:color w:val="000000"/>
        </w:rPr>
        <w:t>3.5 第五阶段：部署上线与验收（第 10-12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任务编号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任务名称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负责角色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工时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前置依赖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生产环境部署与配置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T4.7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Docker 化部署脚本编写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Nginx 反向代理与 HTTPS 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数据库备份策略与脚本部署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用户培训材料编写（操作手册+视频）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T3.1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UAT 用户验收测试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测试工程师+用户代表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UAT Bug 修复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系统上线部署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T5.4, T5.7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线上监控与告警配置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T5.10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项目总结与文档归档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8h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T5.8</w:t>
            </w:r>
          </w:p>
        </w:tc>
      </w:tr>
    </w:tbl>
    <w:p>
      <w:pPr>
        <w:pStyle w:val="Heading1"/>
      </w:pPr>
      <w:r>
        <w:rPr>
          <w:color w:val="000000"/>
        </w:rPr>
        <w:t>4. 项目进度计划（甘特图）</w:t>
      </w:r>
    </w:p>
    <w:p>
      <w:r>
        <w:rPr>
          <w:b/>
          <w:sz w:val="21"/>
        </w:rPr>
        <w:t>以下为按周划分的项目进度总表：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第1周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第2周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第3周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第4周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第5周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第6周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第7周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第8周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第9周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第10周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第11周</w:t>
            </w:r>
          </w:p>
        </w:tc>
        <w:tc>
          <w:tcPr>
            <w:tcW w:type="dxa" w:w="66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第12周</w:t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基础建设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知识库管理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智能问答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问答历史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知识图谱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用户管理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系统配置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工作台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联调集成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性能安全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部署上线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████</w:t>
            </w:r>
          </w:p>
        </w:tc>
      </w:tr>
    </w:tbl>
    <w:p>
      <w:pPr>
        <w:pStyle w:val="Heading1"/>
      </w:pPr>
      <w:r>
        <w:rPr>
          <w:color w:val="000000"/>
        </w:rPr>
        <w:t>5. 资源计划</w:t>
      </w:r>
    </w:p>
    <w:p>
      <w:pPr>
        <w:pStyle w:val="Heading2"/>
      </w:pPr>
      <w:r>
        <w:rPr>
          <w:color w:val="000000"/>
        </w:rPr>
        <w:t>5.1 人力资源需求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人数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核心职责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参与阶段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项目统筹、进度管理、风险管理、干系人沟通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API 开发、数据库设计、RAG 引擎、服务封装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第1-9周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Vue 3 页面开发、图表可视化、交互实现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第1-8周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测试用例编写、功能/性能/安全测试、Bug 跟踪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第3-11周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UI/UX 设计师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1（兼）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界面设计规范、原型设计、UI 走查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第1-2周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1（兼）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环境部署、CI/CD、监控告警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第5-12周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1（兼）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安全评估、渗透测试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第8-9周</w:t>
            </w:r>
          </w:p>
        </w:tc>
      </w:tr>
    </w:tbl>
    <w:p>
      <w:pPr>
        <w:pStyle w:val="Heading2"/>
      </w:pPr>
      <w:r>
        <w:rPr>
          <w:color w:val="000000"/>
        </w:rPr>
        <w:t>5.2 软硬件资源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规格/说明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数量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开发服务器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CPU 8核, RAM 32GB, SSD 500GB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后端开发、数据库运行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LLM API 额度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通义千问 qwen3.7-plus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账号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问答生成调用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Embedding API 额度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text-embedding-v3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账号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文本向量化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Neo4j 数据库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v3.5.5 或更高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实例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图数据存储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MySQL 数据库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v8.0+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实例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关系数据存储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ChromaDB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v0.4.24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实例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向量数据存储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Git 仓库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GitLab/GitHub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版本控制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SonarQube/ESLint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代码质量分析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 套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代码质量管控</w:t>
            </w:r>
          </w:p>
        </w:tc>
      </w:tr>
    </w:tbl>
    <w:p>
      <w:pPr>
        <w:pStyle w:val="Heading1"/>
      </w:pPr>
      <w:r>
        <w:rPr>
          <w:color w:val="000000"/>
        </w:rPr>
        <w:t>6. 风险管理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风险编号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风险描述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概率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影响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144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应对策略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LLM API 调用超时或不可用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配置备用模型（deepseek-v3）；实现重试机制（2次）；本地缓存常用回答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文档解析质量不达标（PDF 表格/图片丢失）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提前收集典型样本测试；启用 OCR 辅助解析；解析失败降级提示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向量检索 + 图检索混合查询性能不达标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提前进行性能基准测试；使用 Embedding 缓存；分库分表；限流保护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Neo4j 图谱构建数据量大导致性能瓶颈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分批处理、异步构建、限制单次构建文档数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需求变更或范围蔓延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严格变更控制流程；每两周 sprint 评审；P0/P1/P2 优先级管理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团队成员流动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完善文档和代码注释；结对编程；关键模块至少 2 人熟悉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浏览器兼容性问题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锁定 Chrome/Edge/Firefox 最新两个大版本；前端使用标准 ES 语法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R8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第三方库版本兼容（ChromaDB/Neo4j 驱动）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开发前锁定版本；定期依赖更新；集成测试覆盖</w:t>
            </w:r>
          </w:p>
        </w:tc>
      </w:tr>
    </w:tbl>
    <w:p>
      <w:pPr>
        <w:pStyle w:val="Heading1"/>
      </w:pPr>
      <w:r>
        <w:rPr>
          <w:color w:val="000000"/>
        </w:rPr>
        <w:t>7. 质量保障计划</w:t>
      </w:r>
    </w:p>
    <w:p>
      <w:pPr>
        <w:pStyle w:val="Heading2"/>
      </w:pPr>
      <w:r>
        <w:rPr>
          <w:color w:val="000000"/>
        </w:rPr>
        <w:t>7.1 代码规范</w:t>
      </w:r>
    </w:p>
    <w:p>
      <w:r>
        <w:rPr>
          <w:b w:val="0"/>
          <w:sz w:val="21"/>
        </w:rPr>
        <w:t>• 后端：遵循 PEP 8 规范，使用 Black 格式化，Flake8 + mypy 静态检查</w:t>
      </w:r>
    </w:p>
    <w:p>
      <w:r>
        <w:rPr>
          <w:b w:val="0"/>
          <w:sz w:val="21"/>
        </w:rPr>
        <w:t>• 前端：遵循 ESLint + Prettier 规范，使用 TypeScript 类型声明</w:t>
      </w:r>
    </w:p>
    <w:p>
      <w:r>
        <w:rPr>
          <w:b w:val="0"/>
          <w:sz w:val="21"/>
        </w:rPr>
        <w:t>• 命名规范参照《详细设计说明书》中的编码规范章节</w:t>
      </w:r>
    </w:p>
    <w:p>
      <w:pPr>
        <w:pStyle w:val="Heading2"/>
      </w:pPr>
      <w:r>
        <w:rPr>
          <w:color w:val="000000"/>
        </w:rPr>
        <w:t>7.2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测试类型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覆盖范围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工具/方法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执行时机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单元测试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后端 Service 层、工具函数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 + pytest-asyncio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API 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所有 RESTful 接口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 + httpx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每周迭代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前端组件测试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核心交互组件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Vitest + Vue Test Utils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每次提交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集成测试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全业务流程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pytest + Docker Compose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 sprint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E2E 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核心用户旅程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Playwright/Cypress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第6-7周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性能测试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问答、文档解析、并发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Locust/JMeter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第8-9周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安全测试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认证、授权、注入攻击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OWASP ZAP + 手动测试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第8-9周</w:t>
            </w:r>
          </w:p>
        </w:tc>
      </w:tr>
    </w:tbl>
    <w:p>
      <w:pPr>
        <w:pStyle w:val="Heading2"/>
      </w:pPr>
      <w:r>
        <w:rPr>
          <w:color w:val="000000"/>
        </w:rPr>
        <w:t>7.3 质量门禁</w:t>
      </w:r>
    </w:p>
    <w:p>
      <w:r>
        <w:rPr>
          <w:b w:val="0"/>
          <w:sz w:val="21"/>
        </w:rPr>
        <w:t>• 代码审查（CR）：所有合并到主分支的代码必须经过至少 1 人审查</w:t>
      </w:r>
    </w:p>
    <w:p>
      <w:r>
        <w:rPr>
          <w:b w:val="0"/>
          <w:sz w:val="21"/>
        </w:rPr>
        <w:t>• 测试覆盖率：核心模块（智能问答、知识库管理）行覆盖率 ≥ 80%</w:t>
      </w:r>
    </w:p>
    <w:p>
      <w:r>
        <w:rPr>
          <w:b w:val="0"/>
          <w:sz w:val="21"/>
        </w:rPr>
        <w:t>• 性能基准：问答响应时间 ≤ 8s，并发 50 用户时 P95 响应时间 ≤ 10s</w:t>
      </w:r>
    </w:p>
    <w:p>
      <w:r>
        <w:rPr>
          <w:b w:val="0"/>
          <w:sz w:val="21"/>
        </w:rPr>
        <w:t>• 无严重/高危安全漏洞方可上线</w:t>
      </w:r>
    </w:p>
    <w:p>
      <w:pPr>
        <w:pStyle w:val="Heading1"/>
      </w:pPr>
      <w:r>
        <w:rPr>
          <w:color w:val="000000"/>
        </w:rPr>
        <w:t>8. 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交付物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格式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责任人</w:t>
            </w:r>
          </w:p>
        </w:tc>
        <w:tc>
          <w:tcPr>
            <w:tcW w:type="dxa" w:w="172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时间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项目开发计划说明书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数据库初始化脚本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SQL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 API 服务源码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第5周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前端页面源码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代码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前端工程师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第5周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API 接口文档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Swagger/OpenAPI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后端工程师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第5周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第10周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性能测试报告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测试工程师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第9周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安全测试报告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安全工程师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第9周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部署文档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运维工程师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第10周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用户操作手册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第11周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系统上线检查清单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第11周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项目总结报告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项目经理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第12周</w:t>
            </w:r>
          </w:p>
        </w:tc>
      </w:tr>
    </w:tbl>
    <w:p>
      <w:pPr>
        <w:pStyle w:val="Heading1"/>
      </w:pPr>
      <w:r>
        <w:rPr>
          <w:color w:val="000000"/>
        </w:rPr>
        <w:t>9. 沟通计划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会议/沟通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参与人</w:t>
            </w:r>
          </w:p>
        </w:tc>
        <w:tc>
          <w:tcPr>
            <w:tcW w:type="dxa" w:w="21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每日站会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每天 15min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昨日完成、今日计划、阻塞问题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Sprint 评审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 2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全体+干系人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成果演示、反馈收集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Sprint 回顾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 2 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全体开发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过程改进、经验总结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周报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项目经理→干系人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进度、风险、下周计划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技术评审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相关开发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架构方案、技术选型确认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UAT 验收会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第11周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用户代表+开发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验收确认、签字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