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SimHei" w:hAnsi="SimHei"/>
          <w:b/>
          <w:sz w:val="32"/>
        </w:rPr>
        <w:t>智能问答系统</w:t>
      </w:r>
    </w:p>
    <w:p>
      <w:pPr>
        <w:jc w:val="center"/>
      </w:pPr>
      <w:r>
        <w:rPr>
          <w:rFonts w:ascii="SimHei" w:hAnsi="SimHei"/>
          <w:b/>
          <w:sz w:val="44"/>
        </w:rPr>
        <w:t>概要设计说明书</w:t>
      </w:r>
    </w:p>
    <w:p/>
    <w:p/>
    <w:p>
      <w:pPr>
        <w:jc w:val="center"/>
      </w:pPr>
      <w:r>
        <w:rPr>
          <w:sz w:val="24"/>
        </w:rPr>
        <w:t>版本：1.0</w:t>
      </w:r>
    </w:p>
    <w:p>
      <w:pPr>
        <w:jc w:val="center"/>
      </w:pPr>
      <w:r>
        <w:rPr>
          <w:sz w:val="24"/>
        </w:rPr>
        <w:t>日期：2026年6月</w:t>
      </w:r>
    </w:p>
    <w:p>
      <w:pPr>
        <w:jc w:val="center"/>
      </w:pPr>
      <w:r>
        <w:rPr>
          <w:sz w:val="24"/>
        </w:rPr>
        <w:t>文档编号：SD-QA-001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 w:val="clear"/>
          </w:tcPr>
          <w:p>
            <w:pPr>
              <w:jc w:val="center"/>
            </w:pPr>
            <w:r>
              <w:rPr>
                <w:b/>
              </w:rPr>
              <w:t>文档状态</w:t>
            </w:r>
          </w:p>
        </w:tc>
        <w:tc>
          <w:tcPr>
            <w:tcW w:type="dxa" w:w="2880"/>
            <w:shd w:fill="D9E2F3" w:val="clear"/>
          </w:tcPr>
          <w:p>
            <w:pPr>
              <w:jc w:val="center"/>
            </w:pPr>
            <w:r>
              <w:rPr>
                <w:b/>
              </w:rPr>
              <w:t>文档编号</w:t>
            </w:r>
          </w:p>
        </w:tc>
        <w:tc>
          <w:tcPr>
            <w:tcW w:type="dxa" w:w="2880"/>
            <w:shd w:fill="D9E2F3" w:val="clear"/>
          </w:tcPr>
          <w:p>
            <w:pPr>
              <w:jc w:val="center"/>
            </w:pPr>
            <w:r>
              <w:rPr>
                <w:b/>
              </w:rPr>
              <w:t>密级</w:t>
            </w:r>
          </w:p>
        </w:tc>
      </w:tr>
      <w:tr>
        <w:tc>
          <w:tcPr>
            <w:tcW w:type="dxa" w:w="2880"/>
          </w:tcPr>
          <w:p>
            <w:r>
              <w:t>✓ 已发布</w:t>
            </w:r>
          </w:p>
        </w:tc>
        <w:tc>
          <w:tcPr>
            <w:tcW w:type="dxa" w:w="2880"/>
          </w:tcPr>
          <w:p>
            <w:r>
              <w:t>SD-QA-001</w:t>
            </w:r>
          </w:p>
        </w:tc>
        <w:tc>
          <w:tcPr>
            <w:tcW w:type="dxa" w:w="2880"/>
          </w:tcPr>
          <w:p>
            <w:r>
              <w:t>内部公开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 w:val="clear"/>
          </w:tcPr>
          <w:p>
            <w:pPr>
              <w:jc w:val="center"/>
            </w:pPr>
            <w:r>
              <w:rPr>
                <w:b/>
              </w:rPr>
              <w:t>版本</w:t>
            </w:r>
          </w:p>
        </w:tc>
        <w:tc>
          <w:tcPr>
            <w:tcW w:type="dxa" w:w="2160"/>
            <w:shd w:fill="D9E2F3" w:val="clear"/>
          </w:tcPr>
          <w:p>
            <w:pPr>
              <w:jc w:val="center"/>
            </w:pPr>
            <w:r>
              <w:rPr>
                <w:b/>
              </w:rPr>
              <w:t>日期</w:t>
            </w:r>
          </w:p>
        </w:tc>
        <w:tc>
          <w:tcPr>
            <w:tcW w:type="dxa" w:w="2160"/>
            <w:shd w:fill="D9E2F3" w:val="clear"/>
          </w:tcPr>
          <w:p>
            <w:pPr>
              <w:jc w:val="center"/>
            </w:pPr>
            <w:r>
              <w:rPr>
                <w:b/>
              </w:rPr>
              <w:t>说明</w:t>
            </w:r>
          </w:p>
        </w:tc>
        <w:tc>
          <w:tcPr>
            <w:tcW w:type="dxa" w:w="2160"/>
            <w:shd w:fill="D9E2F3" w:val="clear"/>
          </w:tcPr>
          <w:p>
            <w:pPr>
              <w:jc w:val="center"/>
            </w:pPr>
            <w:r>
              <w:rPr>
                <w:b/>
              </w:rPr>
              <w:t>作者</w:t>
            </w:r>
          </w:p>
        </w:tc>
      </w:tr>
      <w:tr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2026-06</w:t>
            </w:r>
          </w:p>
        </w:tc>
        <w:tc>
          <w:tcPr>
            <w:tcW w:type="dxa" w:w="2160"/>
          </w:tcPr>
          <w:p>
            <w:r>
              <w:t>初始版本</w:t>
            </w:r>
          </w:p>
        </w:tc>
        <w:tc>
          <w:tcPr>
            <w:tcW w:type="dxa" w:w="2160"/>
          </w:tcPr>
          <w:p>
            <w:r>
              <w:t>技术团队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000000"/>
        </w:rPr>
        <w:t>1. 引言</w:t>
      </w:r>
    </w:p>
    <w:p>
      <w:pPr>
        <w:pStyle w:val="Heading2"/>
      </w:pPr>
      <w:r>
        <w:rPr>
          <w:color w:val="000000"/>
        </w:rPr>
        <w:t>1.1 编写目的</w:t>
      </w:r>
    </w:p>
    <w:p>
      <w:r>
        <w:t>本文档旨在对智能问答系统的整体架构、模块划分、接口设计、数据库设计等进行概要说明，为详细设计提供指导，为开发人员提供统一的架构视图，确保各模块开发的一致性。</w:t>
      </w:r>
    </w:p>
    <w:p>
      <w:pPr>
        <w:pStyle w:val="Heading2"/>
      </w:pPr>
      <w:r>
        <w:rPr>
          <w:color w:val="000000"/>
        </w:rPr>
        <w:t>1.2 适用范围</w:t>
      </w:r>
    </w:p>
    <w:p>
      <w:r>
        <w:t>本文档适用于系统架构师、开发工程师、测试工程师及项目管理人员。</w:t>
      </w:r>
    </w:p>
    <w:p>
      <w:pPr>
        <w:pStyle w:val="Heading2"/>
      </w:pPr>
      <w:r>
        <w:rPr>
          <w:color w:val="000000"/>
        </w:rPr>
        <w:t>1.3 术语与缩略语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 w:val="clear"/>
          </w:tcPr>
          <w:p>
            <w:pPr>
              <w:jc w:val="center"/>
            </w:pPr>
            <w:r>
              <w:rPr>
                <w:b/>
              </w:rPr>
              <w:t>术语</w:t>
            </w:r>
          </w:p>
        </w:tc>
        <w:tc>
          <w:tcPr>
            <w:tcW w:type="dxa" w:w="4320"/>
            <w:shd w:fill="D9E2F3" w:val="clear"/>
          </w:tcPr>
          <w:p>
            <w:pPr>
              <w:jc w:val="center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t>RAG</w:t>
            </w:r>
          </w:p>
        </w:tc>
        <w:tc>
          <w:tcPr>
            <w:tcW w:type="dxa" w:w="4320"/>
          </w:tcPr>
          <w:p>
            <w:r>
              <w:t>Retrieval-Augmented Generation，检索增强生成</w:t>
            </w:r>
          </w:p>
        </w:tc>
      </w:tr>
      <w:tr>
        <w:tc>
          <w:tcPr>
            <w:tcW w:type="dxa" w:w="4320"/>
          </w:tcPr>
          <w:p>
            <w:r>
              <w:t>Embedding</w:t>
            </w:r>
          </w:p>
        </w:tc>
        <w:tc>
          <w:tcPr>
            <w:tcW w:type="dxa" w:w="4320"/>
          </w:tcPr>
          <w:p>
            <w:r>
              <w:t>文本向量化表示</w:t>
            </w:r>
          </w:p>
        </w:tc>
      </w:tr>
      <w:tr>
        <w:tc>
          <w:tcPr>
            <w:tcW w:type="dxa" w:w="4320"/>
          </w:tcPr>
          <w:p>
            <w:r>
              <w:t>KG</w:t>
            </w:r>
          </w:p>
        </w:tc>
        <w:tc>
          <w:tcPr>
            <w:tcW w:type="dxa" w:w="4320"/>
          </w:tcPr>
          <w:p>
            <w:r>
              <w:t>Knowledge Graph，知识图谱</w:t>
            </w:r>
          </w:p>
        </w:tc>
      </w:tr>
      <w:tr>
        <w:tc>
          <w:tcPr>
            <w:tcW w:type="dxa" w:w="4320"/>
          </w:tcPr>
          <w:p>
            <w:r>
              <w:t>LLM</w:t>
            </w:r>
          </w:p>
        </w:tc>
        <w:tc>
          <w:tcPr>
            <w:tcW w:type="dxa" w:w="4320"/>
          </w:tcPr>
          <w:p>
            <w:r>
              <w:t>Large Language Model，大语言模型</w:t>
            </w:r>
          </w:p>
        </w:tc>
      </w:tr>
      <w:tr>
        <w:tc>
          <w:tcPr>
            <w:tcW w:type="dxa" w:w="4320"/>
          </w:tcPr>
          <w:p>
            <w:r>
              <w:t>RBAC</w:t>
            </w:r>
          </w:p>
        </w:tc>
        <w:tc>
          <w:tcPr>
            <w:tcW w:type="dxa" w:w="4320"/>
          </w:tcPr>
          <w:p>
            <w:r>
              <w:t>Role-Based Access Control，基于角色的权限控制</w:t>
            </w:r>
          </w:p>
        </w:tc>
      </w:tr>
      <w:tr>
        <w:tc>
          <w:tcPr>
            <w:tcW w:type="dxa" w:w="4320"/>
          </w:tcPr>
          <w:p>
            <w:r>
              <w:t>RESTful</w:t>
            </w:r>
          </w:p>
        </w:tc>
        <w:tc>
          <w:tcPr>
            <w:tcW w:type="dxa" w:w="4320"/>
          </w:tcPr>
          <w:p>
            <w:r>
              <w:t>Representational State Transfer，表现层状态转移</w:t>
            </w:r>
          </w:p>
        </w:tc>
      </w:tr>
    </w:tbl>
    <w:p/>
    <w:p>
      <w:pPr>
        <w:pStyle w:val="Heading2"/>
      </w:pPr>
      <w:r>
        <w:rPr>
          <w:color w:val="000000"/>
        </w:rPr>
        <w:t>1.4 参考文献</w:t>
      </w:r>
    </w:p>
    <w:p>
      <w:pPr>
        <w:pStyle w:val="ListBullet"/>
      </w:pPr>
      <w:r>
        <w:t>《智能问答系统软件需求规格说明书》</w:t>
      </w:r>
    </w:p>
    <w:p>
      <w:pPr>
        <w:pStyle w:val="ListBullet"/>
      </w:pPr>
      <w:r>
        <w:t>《智能问答系统需求说明书》</w:t>
      </w:r>
    </w:p>
    <w:p>
      <w:pPr>
        <w:pStyle w:val="ListBullet"/>
      </w:pPr>
      <w:r>
        <w:t>Vue 3 官方文档</w:t>
      </w:r>
    </w:p>
    <w:p>
      <w:pPr>
        <w:pStyle w:val="ListBullet"/>
      </w:pPr>
      <w:r>
        <w:t>FastAPI 官方文档</w:t>
      </w:r>
    </w:p>
    <w:p>
      <w:pPr>
        <w:pStyle w:val="Heading1"/>
      </w:pPr>
      <w:r>
        <w:rPr>
          <w:color w:val="000000"/>
        </w:rPr>
        <w:t>2. 系统总体架构</w:t>
      </w:r>
    </w:p>
    <w:p>
      <w:pPr>
        <w:pStyle w:val="Heading2"/>
      </w:pPr>
      <w:r>
        <w:rPr>
          <w:color w:val="000000"/>
        </w:rPr>
        <w:t>2.1 设计原则</w:t>
      </w:r>
    </w:p>
    <w:p>
      <w:pPr>
        <w:pStyle w:val="ListBullet"/>
      </w:pPr>
      <w:r>
        <w:t>前后端分离：前端 Vue 3 通过 RESTful API 与后端通信</w:t>
      </w:r>
    </w:p>
    <w:p>
      <w:pPr>
        <w:pStyle w:val="ListBullet"/>
      </w:pPr>
      <w:r>
        <w:t>模块化设计：各功能模块独立部署、独立演进</w:t>
      </w:r>
    </w:p>
    <w:p>
      <w:pPr>
        <w:pStyle w:val="ListBullet"/>
      </w:pPr>
      <w:r>
        <w:t>松耦合：模块间通过接口通信，降低依赖</w:t>
      </w:r>
    </w:p>
    <w:p>
      <w:pPr>
        <w:pStyle w:val="ListBullet"/>
      </w:pPr>
      <w:r>
        <w:t>可扩展：支持水平扩展、模型可替换、检索方式可扩展</w:t>
      </w:r>
    </w:p>
    <w:p>
      <w:pPr>
        <w:pStyle w:val="Heading2"/>
      </w:pPr>
      <w:r>
        <w:rPr>
          <w:color w:val="000000"/>
        </w:rPr>
        <w:t>2.2 总体架构图</w:t>
      </w:r>
    </w:p>
    <w:p>
      <w:r>
        <w:t>系统采用前后端分离的三层架构：</w:t>
      </w:r>
    </w:p>
    <w:p>
      <w:r>
        <w:t>展示层（Vue 3 + Element Plus）→ 业务层（FastAPI）→ 数据层（MySQL + ChromaDB + Neo4j）</w:t>
      </w:r>
    </w:p>
    <w:p/>
    <w:p>
      <w:r>
        <w:t>┌─────────────────────────────────────────────┐</w:t>
      </w:r>
    </w:p>
    <w:p>
      <w:r>
        <w:t>│              展示层 (Vue 3)                  │</w:t>
      </w:r>
    </w:p>
    <w:p>
      <w:r>
        <w:t>│  Element Plus 组件库 · 路由 · 状态管理       │</w:t>
      </w:r>
    </w:p>
    <w:p>
      <w:r>
        <w:t>├─────────────────────────────────────────────┤</w:t>
      </w:r>
    </w:p>
    <w:p>
      <w:r>
        <w:t>│              业务层 (FastAPI)                │</w:t>
      </w:r>
    </w:p>
    <w:p>
      <w:r>
        <w:t>│  知识库管理 · 智能问答 · 用户管理 · 图谱    │</w:t>
      </w:r>
    </w:p>
    <w:p>
      <w:r>
        <w:t>├─────────────────────────────────────────────┤</w:t>
      </w:r>
    </w:p>
    <w:p>
      <w:r>
        <w:t>│  数据层 (MySQL + ChromaDB + Neo4j)          │</w:t>
      </w:r>
    </w:p>
    <w:p>
      <w:r>
        <w:t>└─────────────────────────────────────────────┘</w:t>
      </w:r>
    </w:p>
    <w:p>
      <w:pPr>
        <w:pStyle w:val="Heading2"/>
      </w:pPr>
      <w:r>
        <w:rPr>
          <w:color w:val="000000"/>
        </w:rPr>
        <w:t>2.3 技术选型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 w:val="clear"/>
          </w:tcPr>
          <w:p>
            <w:pPr>
              <w:jc w:val="center"/>
            </w:pPr>
            <w:r>
              <w:rPr>
                <w:b/>
              </w:rPr>
              <w:t>层级</w:t>
            </w:r>
          </w:p>
        </w:tc>
        <w:tc>
          <w:tcPr>
            <w:tcW w:type="dxa" w:w="2880"/>
            <w:shd w:fill="D9E2F3" w:val="clear"/>
          </w:tcPr>
          <w:p>
            <w:pPr>
              <w:jc w:val="center"/>
            </w:pPr>
            <w:r>
              <w:rPr>
                <w:b/>
              </w:rPr>
              <w:t>技术</w:t>
            </w:r>
          </w:p>
        </w:tc>
        <w:tc>
          <w:tcPr>
            <w:tcW w:type="dxa" w:w="2880"/>
            <w:shd w:fill="D9E2F3" w:val="clear"/>
          </w:tcPr>
          <w:p>
            <w:pPr>
              <w:jc w:val="center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前端框架</w:t>
            </w:r>
          </w:p>
        </w:tc>
        <w:tc>
          <w:tcPr>
            <w:tcW w:type="dxa" w:w="2880"/>
          </w:tcPr>
          <w:p>
            <w:r>
              <w:t>Vue 3</w:t>
            </w:r>
          </w:p>
        </w:tc>
        <w:tc>
          <w:tcPr>
            <w:tcW w:type="dxa" w:w="2880"/>
          </w:tcPr>
          <w:p>
            <w:r>
              <w:t>渐进式 JavaScript 框架</w:t>
            </w:r>
          </w:p>
        </w:tc>
      </w:tr>
      <w:tr>
        <w:tc>
          <w:tcPr>
            <w:tcW w:type="dxa" w:w="2880"/>
          </w:tcPr>
          <w:p>
            <w:r>
              <w:t>UI 组件库</w:t>
            </w:r>
          </w:p>
        </w:tc>
        <w:tc>
          <w:tcPr>
            <w:tcW w:type="dxa" w:w="2880"/>
          </w:tcPr>
          <w:p>
            <w:r>
              <w:t>Element Plus</w:t>
            </w:r>
          </w:p>
        </w:tc>
        <w:tc>
          <w:tcPr>
            <w:tcW w:type="dxa" w:w="2880"/>
          </w:tcPr>
          <w:p>
            <w:r>
              <w:t>Vue 3 桌面端组件库</w:t>
            </w:r>
          </w:p>
        </w:tc>
      </w:tr>
      <w:tr>
        <w:tc>
          <w:tcPr>
            <w:tcW w:type="dxa" w:w="2880"/>
          </w:tcPr>
          <w:p>
            <w:r>
              <w:t>后端框架</w:t>
            </w:r>
          </w:p>
        </w:tc>
        <w:tc>
          <w:tcPr>
            <w:tcW w:type="dxa" w:w="2880"/>
          </w:tcPr>
          <w:p>
            <w:r>
              <w:t>FastAPI (Python 3.11)</w:t>
            </w:r>
          </w:p>
        </w:tc>
        <w:tc>
          <w:tcPr>
            <w:tcW w:type="dxa" w:w="2880"/>
          </w:tcPr>
          <w:p>
            <w:r>
              <w:t>高性能异步 Web 框架</w:t>
            </w:r>
          </w:p>
        </w:tc>
      </w:tr>
      <w:tr>
        <w:tc>
          <w:tcPr>
            <w:tcW w:type="dxa" w:w="2880"/>
          </w:tcPr>
          <w:p>
            <w:r>
              <w:t>关系数据库</w:t>
            </w:r>
          </w:p>
        </w:tc>
        <w:tc>
          <w:tcPr>
            <w:tcW w:type="dxa" w:w="2880"/>
          </w:tcPr>
          <w:p>
            <w:r>
              <w:t>MySQL</w:t>
            </w:r>
          </w:p>
        </w:tc>
        <w:tc>
          <w:tcPr>
            <w:tcW w:type="dxa" w:w="2880"/>
          </w:tcPr>
          <w:p>
            <w:r>
              <w:t>用户、知识库、文档、问答历史存储</w:t>
            </w:r>
          </w:p>
        </w:tc>
      </w:tr>
      <w:tr>
        <w:tc>
          <w:tcPr>
            <w:tcW w:type="dxa" w:w="2880"/>
          </w:tcPr>
          <w:p>
            <w:r>
              <w:t>向量数据库</w:t>
            </w:r>
          </w:p>
        </w:tc>
        <w:tc>
          <w:tcPr>
            <w:tcW w:type="dxa" w:w="2880"/>
          </w:tcPr>
          <w:p>
            <w:r>
              <w:t>ChromaDB 0.4.24</w:t>
            </w:r>
          </w:p>
        </w:tc>
        <w:tc>
          <w:tcPr>
            <w:tcW w:type="dxa" w:w="2880"/>
          </w:tcPr>
          <w:p>
            <w:r>
              <w:t>文档向量存储与检索</w:t>
            </w:r>
          </w:p>
        </w:tc>
      </w:tr>
      <w:tr>
        <w:tc>
          <w:tcPr>
            <w:tcW w:type="dxa" w:w="2880"/>
          </w:tcPr>
          <w:p>
            <w:r>
              <w:t>图数据库</w:t>
            </w:r>
          </w:p>
        </w:tc>
        <w:tc>
          <w:tcPr>
            <w:tcW w:type="dxa" w:w="2880"/>
          </w:tcPr>
          <w:p>
            <w:r>
              <w:t>Neo4j 3.5.5</w:t>
            </w:r>
          </w:p>
        </w:tc>
        <w:tc>
          <w:tcPr>
            <w:tcW w:type="dxa" w:w="2880"/>
          </w:tcPr>
          <w:p>
            <w:r>
              <w:t>知识图谱实体关系存储</w:t>
            </w:r>
          </w:p>
        </w:tc>
      </w:tr>
      <w:tr>
        <w:tc>
          <w:tcPr>
            <w:tcW w:type="dxa" w:w="2880"/>
          </w:tcPr>
          <w:p>
            <w:r>
              <w:t>大语言模型</w:t>
            </w:r>
          </w:p>
        </w:tc>
        <w:tc>
          <w:tcPr>
            <w:tcW w:type="dxa" w:w="2880"/>
          </w:tcPr>
          <w:p>
            <w:r>
              <w:t>通义千问 qwen3.7-plus</w:t>
            </w:r>
          </w:p>
        </w:tc>
        <w:tc>
          <w:tcPr>
            <w:tcW w:type="dxa" w:w="2880"/>
          </w:tcPr>
          <w:p>
            <w:r>
              <w:t>智能问答生成</w:t>
            </w:r>
          </w:p>
        </w:tc>
      </w:tr>
      <w:tr>
        <w:tc>
          <w:tcPr>
            <w:tcW w:type="dxa" w:w="2880"/>
          </w:tcPr>
          <w:p>
            <w:r>
              <w:t>Embedding 模型</w:t>
            </w:r>
          </w:p>
        </w:tc>
        <w:tc>
          <w:tcPr>
            <w:tcW w:type="dxa" w:w="2880"/>
          </w:tcPr>
          <w:p>
            <w:r>
              <w:t>text-embedding-v3</w:t>
            </w:r>
          </w:p>
        </w:tc>
        <w:tc>
          <w:tcPr>
            <w:tcW w:type="dxa" w:w="2880"/>
          </w:tcPr>
          <w:p>
            <w:r>
              <w:t>文本向量化</w:t>
            </w:r>
          </w:p>
        </w:tc>
      </w:tr>
      <w:tr>
        <w:tc>
          <w:tcPr>
            <w:tcW w:type="dxa" w:w="2880"/>
          </w:tcPr>
          <w:p>
            <w:r>
              <w:t>文档解析</w:t>
            </w:r>
          </w:p>
        </w:tc>
        <w:tc>
          <w:tcPr>
            <w:tcW w:type="dxa" w:w="2880"/>
          </w:tcPr>
          <w:p>
            <w:r>
              <w:t>pdfplumber + python-docx</w:t>
            </w:r>
          </w:p>
        </w:tc>
        <w:tc>
          <w:tcPr>
            <w:tcW w:type="dxa" w:w="2880"/>
          </w:tcPr>
          <w:p>
            <w:r>
              <w:t>PDF 和 Word 解析</w:t>
            </w:r>
          </w:p>
        </w:tc>
      </w:tr>
    </w:tbl>
    <w:p/>
    <w:p>
      <w:pPr>
        <w:pStyle w:val="Heading2"/>
      </w:pPr>
      <w:r>
        <w:rPr>
          <w:color w:val="000000"/>
        </w:rPr>
        <w:t>2.4 运行环境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 w:val="clear"/>
          </w:tcPr>
          <w:p>
            <w:pPr>
              <w:jc w:val="center"/>
            </w:pPr>
            <w:r>
              <w:rPr>
                <w:b/>
              </w:rPr>
              <w:t>环境</w:t>
            </w:r>
          </w:p>
        </w:tc>
        <w:tc>
          <w:tcPr>
            <w:tcW w:type="dxa" w:w="4320"/>
            <w:shd w:fill="D9E2F3" w:val="clear"/>
          </w:tcPr>
          <w:p>
            <w:pPr>
              <w:jc w:val="center"/>
            </w:pPr>
            <w:r>
              <w:rPr>
                <w:b/>
              </w:rPr>
              <w:t>要求</w:t>
            </w:r>
          </w:p>
        </w:tc>
      </w:tr>
      <w:tr>
        <w:tc>
          <w:tcPr>
            <w:tcW w:type="dxa" w:w="4320"/>
          </w:tcPr>
          <w:p>
            <w:r>
              <w:t>操作系统</w:t>
            </w:r>
          </w:p>
        </w:tc>
        <w:tc>
          <w:tcPr>
            <w:tcW w:type="dxa" w:w="4320"/>
          </w:tcPr>
          <w:p>
            <w:r>
              <w:t>Linux（推荐 Ubuntu 20.04+）/ Windows Server</w:t>
            </w:r>
          </w:p>
        </w:tc>
      </w:tr>
      <w:tr>
        <w:tc>
          <w:tcPr>
            <w:tcW w:type="dxa" w:w="4320"/>
          </w:tcPr>
          <w:p>
            <w:r>
              <w:t>Python</w:t>
            </w:r>
          </w:p>
        </w:tc>
        <w:tc>
          <w:tcPr>
            <w:tcW w:type="dxa" w:w="4320"/>
          </w:tcPr>
          <w:p>
            <w:r>
              <w:t>3.11.3+</w:t>
            </w:r>
          </w:p>
        </w:tc>
      </w:tr>
      <w:tr>
        <w:tc>
          <w:tcPr>
            <w:tcW w:type="dxa" w:w="4320"/>
          </w:tcPr>
          <w:p>
            <w:r>
              <w:t>Node.js</w:t>
            </w:r>
          </w:p>
        </w:tc>
        <w:tc>
          <w:tcPr>
            <w:tcW w:type="dxa" w:w="4320"/>
          </w:tcPr>
          <w:p>
            <w:r>
              <w:t>18+</w:t>
            </w:r>
          </w:p>
        </w:tc>
      </w:tr>
      <w:tr>
        <w:tc>
          <w:tcPr>
            <w:tcW w:type="dxa" w:w="4320"/>
          </w:tcPr>
          <w:p>
            <w:r>
              <w:t>MySQL</w:t>
            </w:r>
          </w:p>
        </w:tc>
        <w:tc>
          <w:tcPr>
            <w:tcW w:type="dxa" w:w="4320"/>
          </w:tcPr>
          <w:p>
            <w:r>
              <w:t>8.0+</w:t>
            </w:r>
          </w:p>
        </w:tc>
      </w:tr>
      <w:tr>
        <w:tc>
          <w:tcPr>
            <w:tcW w:type="dxa" w:w="4320"/>
          </w:tcPr>
          <w:p>
            <w:r>
              <w:t>ChromaDB</w:t>
            </w:r>
          </w:p>
        </w:tc>
        <w:tc>
          <w:tcPr>
            <w:tcW w:type="dxa" w:w="4320"/>
          </w:tcPr>
          <w:p>
            <w:r>
              <w:t>0.4.24</w:t>
            </w:r>
          </w:p>
        </w:tc>
      </w:tr>
      <w:tr>
        <w:tc>
          <w:tcPr>
            <w:tcW w:type="dxa" w:w="4320"/>
          </w:tcPr>
          <w:p>
            <w:r>
              <w:t>Neo4j</w:t>
            </w:r>
          </w:p>
        </w:tc>
        <w:tc>
          <w:tcPr>
            <w:tcW w:type="dxa" w:w="4320"/>
          </w:tcPr>
          <w:p>
            <w:r>
              <w:t>3.5.5</w:t>
            </w:r>
          </w:p>
        </w:tc>
      </w:tr>
      <w:tr>
        <w:tc>
          <w:tcPr>
            <w:tcW w:type="dxa" w:w="4320"/>
          </w:tcPr>
          <w:p>
            <w:r>
              <w:t>浏览器</w:t>
            </w:r>
          </w:p>
        </w:tc>
        <w:tc>
          <w:tcPr>
            <w:tcW w:type="dxa" w:w="4320"/>
          </w:tcPr>
          <w:p>
            <w:r>
              <w:t>Chrome 90+ / Edge 90+ / Firefox 90+</w:t>
            </w:r>
          </w:p>
        </w:tc>
      </w:tr>
    </w:tbl>
    <w:p/>
    <w:p>
      <w:pPr>
        <w:pStyle w:val="Heading1"/>
      </w:pPr>
      <w:r>
        <w:rPr>
          <w:color w:val="000000"/>
        </w:rPr>
        <w:t>3. 模块设计</w:t>
      </w:r>
    </w:p>
    <w:p>
      <w:pPr>
        <w:pStyle w:val="Heading2"/>
      </w:pPr>
      <w:r>
        <w:rPr>
          <w:color w:val="000000"/>
        </w:rPr>
        <w:t>3.1 工作台模块</w:t>
      </w:r>
    </w:p>
    <w:p>
      <w:r>
        <w:t>为管理员提供系统运行概况的可视化仪表盘，包含知识库概览、问答统计图表、系统运行状态监控和热点推荐。输入为各模块统计数据，输出为前端可视化展示。</w:t>
      </w:r>
    </w:p>
    <w:p>
      <w:pPr>
        <w:pStyle w:val="Heading2"/>
      </w:pPr>
      <w:r>
        <w:rPr>
          <w:color w:val="000000"/>
        </w:rPr>
        <w:t>3.2 知识库管理模块</w:t>
      </w:r>
    </w:p>
    <w:p>
      <w:r>
        <w:t>提供多知识库的创建、编辑、删除功能；文档的上传、下载、删除、更新功能；支持文档标签管理和处理状态跟踪。输入为管理员操作指令和文档文件，输出为知识库和文档的元数据。</w:t>
      </w:r>
    </w:p>
    <w:p>
      <w:pPr>
        <w:pStyle w:val="Heading2"/>
      </w:pPr>
      <w:r>
        <w:rPr>
          <w:color w:val="000000"/>
        </w:rPr>
        <w:t>3.3 智能问答模块</w:t>
      </w:r>
    </w:p>
    <w:p>
      <w:r>
        <w:t>核心功能模块。接收用户问题，结合所选知识库进行向量和图谱检索，将结果提交 LLM 生成回答，返回富文本结果并标注来源。支持多轮对话记忆和有用/无用反馈。</w:t>
      </w:r>
    </w:p>
    <w:p>
      <w:pPr>
        <w:pStyle w:val="Heading2"/>
      </w:pPr>
      <w:r>
        <w:rPr>
          <w:color w:val="000000"/>
        </w:rPr>
        <w:t>3.4 问答历史模块</w:t>
      </w:r>
    </w:p>
    <w:p>
      <w:r>
        <w:t>记录和展示用户的问答历史，支持关键词搜索、时间筛选、详情查看、导出和删除。输入为用户查询条件，输出为历史记录列表和文件导出。</w:t>
      </w:r>
    </w:p>
    <w:p>
      <w:pPr>
        <w:pStyle w:val="Heading2"/>
      </w:pPr>
      <w:r>
        <w:rPr>
          <w:color w:val="000000"/>
        </w:rPr>
        <w:t>3.5 知识图谱模块</w:t>
      </w:r>
    </w:p>
    <w:p>
      <w:r>
        <w:t>以图形化方式展示实体节点和关系边，支持拖拽、缩放、搜索定位和节点/关系编辑。管理员可手动触发图谱构建流程。</w:t>
      </w:r>
    </w:p>
    <w:p>
      <w:pPr>
        <w:pStyle w:val="Heading2"/>
      </w:pPr>
      <w:r>
        <w:rPr>
          <w:color w:val="000000"/>
        </w:rPr>
        <w:t>3.6 用户管理模块</w:t>
      </w:r>
    </w:p>
    <w:p>
      <w:r>
        <w:t>提供用户的全生命周期管理，包括增删改查、角色分配、知识库授权、状态管理和批量导入导出。</w:t>
      </w:r>
    </w:p>
    <w:p>
      <w:pPr>
        <w:pStyle w:val="Heading2"/>
      </w:pPr>
      <w:r>
        <w:rPr>
          <w:color w:val="000000"/>
        </w:rPr>
        <w:t>3.7 系统配置模块</w:t>
      </w:r>
    </w:p>
    <w:p>
      <w:r>
        <w:t>管理 LLM 参数、Embedding 模型、解析策略、问答参数、检索配置、存储路径和图谱配置等系统运行参数。</w:t>
      </w:r>
    </w:p>
    <w:p>
      <w:pPr>
        <w:pStyle w:val="Heading1"/>
      </w:pPr>
      <w:r>
        <w:rPr>
          <w:color w:val="000000"/>
        </w:rPr>
        <w:t>4. 接口设计</w:t>
      </w:r>
    </w:p>
    <w:p>
      <w:pPr>
        <w:pStyle w:val="Heading2"/>
      </w:pPr>
      <w:r>
        <w:rPr>
          <w:color w:val="000000"/>
        </w:rPr>
        <w:t>4.1 外部接口</w:t>
      </w:r>
    </w:p>
    <w:p>
      <w:r>
        <w:t>系统通过 RESTful API 提供以下主要接口：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 w:val="clear"/>
          </w:tcPr>
          <w:p>
            <w:pPr>
              <w:jc w:val="center"/>
            </w:pPr>
            <w:r>
              <w:rPr>
                <w:b/>
              </w:rPr>
              <w:t>接口分类</w:t>
            </w:r>
          </w:p>
        </w:tc>
        <w:tc>
          <w:tcPr>
            <w:tcW w:type="dxa" w:w="2160"/>
            <w:shd w:fill="D9E2F3" w:val="clear"/>
          </w:tcPr>
          <w:p>
            <w:pPr>
              <w:jc w:val="center"/>
            </w:pPr>
            <w:r>
              <w:rPr>
                <w:b/>
              </w:rPr>
              <w:t>方法</w:t>
            </w:r>
          </w:p>
        </w:tc>
        <w:tc>
          <w:tcPr>
            <w:tcW w:type="dxa" w:w="2160"/>
            <w:shd w:fill="D9E2F3" w:val="clear"/>
          </w:tcPr>
          <w:p>
            <w:pPr>
              <w:jc w:val="center"/>
            </w:pPr>
            <w:r>
              <w:rPr>
                <w:b/>
              </w:rPr>
              <w:t>路径示例</w:t>
            </w:r>
          </w:p>
        </w:tc>
        <w:tc>
          <w:tcPr>
            <w:tcW w:type="dxa" w:w="2160"/>
            <w:shd w:fill="D9E2F3" w:val="clear"/>
          </w:tcPr>
          <w:p>
            <w:pPr>
              <w:jc w:val="center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t>认证</w:t>
            </w:r>
          </w:p>
        </w:tc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/api/auth/login</w:t>
            </w:r>
          </w:p>
        </w:tc>
        <w:tc>
          <w:tcPr>
            <w:tcW w:type="dxa" w:w="2160"/>
          </w:tcPr>
          <w:p>
            <w:r>
              <w:t>用户登录，返回 JWT Token</w:t>
            </w:r>
          </w:p>
        </w:tc>
      </w:tr>
      <w:tr>
        <w:tc>
          <w:tcPr>
            <w:tcW w:type="dxa" w:w="2160"/>
          </w:tcPr>
          <w:p>
            <w:r>
              <w:t>认证</w:t>
            </w:r>
          </w:p>
        </w:tc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/api/auth/logout</w:t>
            </w:r>
          </w:p>
        </w:tc>
        <w:tc>
          <w:tcPr>
            <w:tcW w:type="dxa" w:w="2160"/>
          </w:tcPr>
          <w:p>
            <w:r>
              <w:t>用户退出登录</w:t>
            </w:r>
          </w:p>
        </w:tc>
      </w:tr>
      <w:tr>
        <w:tc>
          <w:tcPr>
            <w:tcW w:type="dxa" w:w="2160"/>
          </w:tcPr>
          <w:p>
            <w:r>
              <w:t>知识库</w:t>
            </w:r>
          </w:p>
        </w:tc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/api/knowledge-bases</w:t>
            </w:r>
          </w:p>
        </w:tc>
        <w:tc>
          <w:tcPr>
            <w:tcW w:type="dxa" w:w="2160"/>
          </w:tcPr>
          <w:p>
            <w:r>
              <w:t>获取知识库列表</w:t>
            </w:r>
          </w:p>
        </w:tc>
      </w:tr>
      <w:tr>
        <w:tc>
          <w:tcPr>
            <w:tcW w:type="dxa" w:w="2160"/>
          </w:tcPr>
          <w:p>
            <w:r>
              <w:t>知识库</w:t>
            </w:r>
          </w:p>
        </w:tc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/api/knowledge-bases</w:t>
            </w:r>
          </w:p>
        </w:tc>
        <w:tc>
          <w:tcPr>
            <w:tcW w:type="dxa" w:w="2160"/>
          </w:tcPr>
          <w:p>
            <w:r>
              <w:t>创建知识库</w:t>
            </w:r>
          </w:p>
        </w:tc>
      </w:tr>
      <w:tr>
        <w:tc>
          <w:tcPr>
            <w:tcW w:type="dxa" w:w="2160"/>
          </w:tcPr>
          <w:p>
            <w:r>
              <w:t>知识库</w:t>
            </w:r>
          </w:p>
        </w:tc>
        <w:tc>
          <w:tcPr>
            <w:tcW w:type="dxa" w:w="2160"/>
          </w:tcPr>
          <w:p>
            <w:r>
              <w:t>DELETE</w:t>
            </w:r>
          </w:p>
        </w:tc>
        <w:tc>
          <w:tcPr>
            <w:tcW w:type="dxa" w:w="2160"/>
          </w:tcPr>
          <w:p>
            <w:r>
              <w:t>/api/knowledge-bases/{id}</w:t>
            </w:r>
          </w:p>
        </w:tc>
        <w:tc>
          <w:tcPr>
            <w:tcW w:type="dxa" w:w="2160"/>
          </w:tcPr>
          <w:p>
            <w:r>
              <w:t>删除知识库</w:t>
            </w:r>
          </w:p>
        </w:tc>
      </w:tr>
      <w:tr>
        <w:tc>
          <w:tcPr>
            <w:tcW w:type="dxa" w:w="2160"/>
          </w:tcPr>
          <w:p>
            <w:r>
              <w:t>文档</w:t>
            </w:r>
          </w:p>
        </w:tc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/api/documents/upload</w:t>
            </w:r>
          </w:p>
        </w:tc>
        <w:tc>
          <w:tcPr>
            <w:tcW w:type="dxa" w:w="2160"/>
          </w:tcPr>
          <w:p>
            <w:r>
              <w:t>上传文档</w:t>
            </w:r>
          </w:p>
        </w:tc>
      </w:tr>
      <w:tr>
        <w:tc>
          <w:tcPr>
            <w:tcW w:type="dxa" w:w="2160"/>
          </w:tcPr>
          <w:p>
            <w:r>
              <w:t>文档</w:t>
            </w:r>
          </w:p>
        </w:tc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/api/documents</w:t>
            </w:r>
          </w:p>
        </w:tc>
        <w:tc>
          <w:tcPr>
            <w:tcW w:type="dxa" w:w="2160"/>
          </w:tcPr>
          <w:p>
            <w:r>
              <w:t>获取文档列表</w:t>
            </w:r>
          </w:p>
        </w:tc>
      </w:tr>
      <w:tr>
        <w:tc>
          <w:tcPr>
            <w:tcW w:type="dxa" w:w="2160"/>
          </w:tcPr>
          <w:p>
            <w:r>
              <w:t>文档</w:t>
            </w:r>
          </w:p>
        </w:tc>
        <w:tc>
          <w:tcPr>
            <w:tcW w:type="dxa" w:w="2160"/>
          </w:tcPr>
          <w:p>
            <w:r>
              <w:t>DELETE</w:t>
            </w:r>
          </w:p>
        </w:tc>
        <w:tc>
          <w:tcPr>
            <w:tcW w:type="dxa" w:w="2160"/>
          </w:tcPr>
          <w:p>
            <w:r>
              <w:t>/api/documents/{id}</w:t>
            </w:r>
          </w:p>
        </w:tc>
        <w:tc>
          <w:tcPr>
            <w:tcW w:type="dxa" w:w="2160"/>
          </w:tcPr>
          <w:p>
            <w:r>
              <w:t>删除文档</w:t>
            </w:r>
          </w:p>
        </w:tc>
      </w:tr>
      <w:tr>
        <w:tc>
          <w:tcPr>
            <w:tcW w:type="dxa" w:w="2160"/>
          </w:tcPr>
          <w:p>
            <w:r>
              <w:t>问答</w:t>
            </w:r>
          </w:p>
        </w:tc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/api/qa/ask</w:t>
            </w:r>
          </w:p>
        </w:tc>
        <w:tc>
          <w:tcPr>
            <w:tcW w:type="dxa" w:w="2160"/>
          </w:tcPr>
          <w:p>
            <w:r>
              <w:t>提交问题</w:t>
            </w:r>
          </w:p>
        </w:tc>
      </w:tr>
      <w:tr>
        <w:tc>
          <w:tcPr>
            <w:tcW w:type="dxa" w:w="2160"/>
          </w:tcPr>
          <w:p>
            <w:r>
              <w:t>问答</w:t>
            </w:r>
          </w:p>
        </w:tc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/api/qa/feedback</w:t>
            </w:r>
          </w:p>
        </w:tc>
        <w:tc>
          <w:tcPr>
            <w:tcW w:type="dxa" w:w="2160"/>
          </w:tcPr>
          <w:p>
            <w:r>
              <w:t>提交问答反馈</w:t>
            </w:r>
          </w:p>
        </w:tc>
      </w:tr>
      <w:tr>
        <w:tc>
          <w:tcPr>
            <w:tcW w:type="dxa" w:w="2160"/>
          </w:tcPr>
          <w:p>
            <w:r>
              <w:t>历史</w:t>
            </w:r>
          </w:p>
        </w:tc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/api/history</w:t>
            </w:r>
          </w:p>
        </w:tc>
        <w:tc>
          <w:tcPr>
            <w:tcW w:type="dxa" w:w="2160"/>
          </w:tcPr>
          <w:p>
            <w:r>
              <w:t>获取问答历史</w:t>
            </w:r>
          </w:p>
        </w:tc>
      </w:tr>
      <w:tr>
        <w:tc>
          <w:tcPr>
            <w:tcW w:type="dxa" w:w="2160"/>
          </w:tcPr>
          <w:p>
            <w:r>
              <w:t>历史</w:t>
            </w:r>
          </w:p>
        </w:tc>
        <w:tc>
          <w:tcPr>
            <w:tcW w:type="dxa" w:w="2160"/>
          </w:tcPr>
          <w:p>
            <w:r>
              <w:t>DELETE</w:t>
            </w:r>
          </w:p>
        </w:tc>
        <w:tc>
          <w:tcPr>
            <w:tcW w:type="dxa" w:w="2160"/>
          </w:tcPr>
          <w:p>
            <w:r>
              <w:t>/api/history</w:t>
            </w:r>
          </w:p>
        </w:tc>
        <w:tc>
          <w:tcPr>
            <w:tcW w:type="dxa" w:w="2160"/>
          </w:tcPr>
          <w:p>
            <w:r>
              <w:t>删除历史记录</w:t>
            </w:r>
          </w:p>
        </w:tc>
      </w:tr>
      <w:tr>
        <w:tc>
          <w:tcPr>
            <w:tcW w:type="dxa" w:w="2160"/>
          </w:tcPr>
          <w:p>
            <w:r>
              <w:t>用户</w:t>
            </w:r>
          </w:p>
        </w:tc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/api/users</w:t>
            </w:r>
          </w:p>
        </w:tc>
        <w:tc>
          <w:tcPr>
            <w:tcW w:type="dxa" w:w="2160"/>
          </w:tcPr>
          <w:p>
            <w:r>
              <w:t>获取用户列表</w:t>
            </w:r>
          </w:p>
        </w:tc>
      </w:tr>
      <w:tr>
        <w:tc>
          <w:tcPr>
            <w:tcW w:type="dxa" w:w="2160"/>
          </w:tcPr>
          <w:p>
            <w:r>
              <w:t>用户</w:t>
            </w:r>
          </w:p>
        </w:tc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/api/users</w:t>
            </w:r>
          </w:p>
        </w:tc>
        <w:tc>
          <w:tcPr>
            <w:tcW w:type="dxa" w:w="2160"/>
          </w:tcPr>
          <w:p>
            <w:r>
              <w:t>新增用户</w:t>
            </w:r>
          </w:p>
        </w:tc>
      </w:tr>
      <w:tr>
        <w:tc>
          <w:tcPr>
            <w:tcW w:type="dxa" w:w="2160"/>
          </w:tcPr>
          <w:p>
            <w:r>
              <w:t>配置</w:t>
            </w:r>
          </w:p>
        </w:tc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/api/config</w:t>
            </w:r>
          </w:p>
        </w:tc>
        <w:tc>
          <w:tcPr>
            <w:tcW w:type="dxa" w:w="2160"/>
          </w:tcPr>
          <w:p>
            <w:r>
              <w:t>获取系统配置</w:t>
            </w:r>
          </w:p>
        </w:tc>
      </w:tr>
      <w:tr>
        <w:tc>
          <w:tcPr>
            <w:tcW w:type="dxa" w:w="2160"/>
          </w:tcPr>
          <w:p>
            <w:r>
              <w:t>配置</w:t>
            </w:r>
          </w:p>
        </w:tc>
        <w:tc>
          <w:tcPr>
            <w:tcW w:type="dxa" w:w="2160"/>
          </w:tcPr>
          <w:p>
            <w:r>
              <w:t>PUT</w:t>
            </w:r>
          </w:p>
        </w:tc>
        <w:tc>
          <w:tcPr>
            <w:tcW w:type="dxa" w:w="2160"/>
          </w:tcPr>
          <w:p>
            <w:r>
              <w:t>/api/config</w:t>
            </w:r>
          </w:p>
        </w:tc>
        <w:tc>
          <w:tcPr>
            <w:tcW w:type="dxa" w:w="2160"/>
          </w:tcPr>
          <w:p>
            <w:r>
              <w:t>更新系统配置</w:t>
            </w:r>
          </w:p>
        </w:tc>
      </w:tr>
      <w:tr>
        <w:tc>
          <w:tcPr>
            <w:tcW w:type="dxa" w:w="2160"/>
          </w:tcPr>
          <w:p>
            <w:r>
              <w:t>图谱</w:t>
            </w:r>
          </w:p>
        </w:tc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/api/graph</w:t>
            </w:r>
          </w:p>
        </w:tc>
        <w:tc>
          <w:tcPr>
            <w:tcW w:type="dxa" w:w="2160"/>
          </w:tcPr>
          <w:p>
            <w:r>
              <w:t>获取图谱数据</w:t>
            </w:r>
          </w:p>
        </w:tc>
      </w:tr>
      <w:tr>
        <w:tc>
          <w:tcPr>
            <w:tcW w:type="dxa" w:w="2160"/>
          </w:tcPr>
          <w:p>
            <w:r>
              <w:t>图谱</w:t>
            </w:r>
          </w:p>
        </w:tc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/api/graph/build</w:t>
            </w:r>
          </w:p>
        </w:tc>
        <w:tc>
          <w:tcPr>
            <w:tcW w:type="dxa" w:w="2160"/>
          </w:tcPr>
          <w:p>
            <w:r>
              <w:t>手动触发图谱构建</w:t>
            </w:r>
          </w:p>
        </w:tc>
      </w:tr>
    </w:tbl>
    <w:p/>
    <w:p>
      <w:pPr>
        <w:pStyle w:val="Heading2"/>
      </w:pPr>
      <w:r>
        <w:rPr>
          <w:color w:val="000000"/>
        </w:rPr>
        <w:t>4.2 内部接口</w:t>
      </w:r>
    </w:p>
    <w:p>
      <w:r>
        <w:t>模块间通过以下方式交互：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 w:val="clear"/>
          </w:tcPr>
          <w:p>
            <w:pPr>
              <w:jc w:val="center"/>
            </w:pPr>
            <w:r>
              <w:rPr>
                <w:b/>
              </w:rPr>
              <w:t>调用方</w:t>
            </w:r>
          </w:p>
        </w:tc>
        <w:tc>
          <w:tcPr>
            <w:tcW w:type="dxa" w:w="2160"/>
            <w:shd w:fill="D9E2F3" w:val="clear"/>
          </w:tcPr>
          <w:p>
            <w:pPr>
              <w:jc w:val="center"/>
            </w:pPr>
            <w:r>
              <w:rPr>
                <w:b/>
              </w:rPr>
              <w:t>被调用方</w:t>
            </w:r>
          </w:p>
        </w:tc>
        <w:tc>
          <w:tcPr>
            <w:tcW w:type="dxa" w:w="2160"/>
            <w:shd w:fill="D9E2F3" w:val="clear"/>
          </w:tcPr>
          <w:p>
            <w:pPr>
              <w:jc w:val="center"/>
            </w:pPr>
            <w:r>
              <w:rPr>
                <w:b/>
              </w:rPr>
              <w:t>交互方式</w:t>
            </w:r>
          </w:p>
        </w:tc>
        <w:tc>
          <w:tcPr>
            <w:tcW w:type="dxa" w:w="2160"/>
            <w:shd w:fill="D9E2F3" w:val="clear"/>
          </w:tcPr>
          <w:p>
            <w:pPr>
              <w:jc w:val="center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t>问答模块</w:t>
            </w:r>
          </w:p>
        </w:tc>
        <w:tc>
          <w:tcPr>
            <w:tcW w:type="dxa" w:w="2160"/>
          </w:tcPr>
          <w:p>
            <w:r>
              <w:t>检索模块</w:t>
            </w:r>
          </w:p>
        </w:tc>
        <w:tc>
          <w:tcPr>
            <w:tcW w:type="dxa" w:w="2160"/>
          </w:tcPr>
          <w:p>
            <w:r>
              <w:t>Python 函数调用</w:t>
            </w:r>
          </w:p>
        </w:tc>
        <w:tc>
          <w:tcPr>
            <w:tcW w:type="dxa" w:w="2160"/>
          </w:tcPr>
          <w:p>
            <w:r>
              <w:t>向量检索 + 图检索的混合检索</w:t>
            </w:r>
          </w:p>
        </w:tc>
      </w:tr>
      <w:tr>
        <w:tc>
          <w:tcPr>
            <w:tcW w:type="dxa" w:w="2160"/>
          </w:tcPr>
          <w:p>
            <w:r>
              <w:t>检索模块</w:t>
            </w:r>
          </w:p>
        </w:tc>
        <w:tc>
          <w:tcPr>
            <w:tcW w:type="dxa" w:w="2160"/>
          </w:tcPr>
          <w:p>
            <w:r>
              <w:t>ChromaDB</w:t>
            </w:r>
          </w:p>
        </w:tc>
        <w:tc>
          <w:tcPr>
            <w:tcW w:type="dxa" w:w="2160"/>
          </w:tcPr>
          <w:p>
            <w:r>
              <w:t>Python SDK</w:t>
            </w:r>
          </w:p>
        </w:tc>
        <w:tc>
          <w:tcPr>
            <w:tcW w:type="dxa" w:w="2160"/>
          </w:tcPr>
          <w:p>
            <w:r>
              <w:t>向量相似度查询</w:t>
            </w:r>
          </w:p>
        </w:tc>
      </w:tr>
      <w:tr>
        <w:tc>
          <w:tcPr>
            <w:tcW w:type="dxa" w:w="2160"/>
          </w:tcPr>
          <w:p>
            <w:r>
              <w:t>检索模块</w:t>
            </w:r>
          </w:p>
        </w:tc>
        <w:tc>
          <w:tcPr>
            <w:tcW w:type="dxa" w:w="2160"/>
          </w:tcPr>
          <w:p>
            <w:r>
              <w:t>Neo4j</w:t>
            </w:r>
          </w:p>
        </w:tc>
        <w:tc>
          <w:tcPr>
            <w:tcW w:type="dxa" w:w="2160"/>
          </w:tcPr>
          <w:p>
            <w:r>
              <w:t>Python Driver</w:t>
            </w:r>
          </w:p>
        </w:tc>
        <w:tc>
          <w:tcPr>
            <w:tcW w:type="dxa" w:w="2160"/>
          </w:tcPr>
          <w:p>
            <w:r>
              <w:t>图遍历查询</w:t>
            </w:r>
          </w:p>
        </w:tc>
      </w:tr>
      <w:tr>
        <w:tc>
          <w:tcPr>
            <w:tcW w:type="dxa" w:w="2160"/>
          </w:tcPr>
          <w:p>
            <w:r>
              <w:t>问答模块</w:t>
            </w:r>
          </w:p>
        </w:tc>
        <w:tc>
          <w:tcPr>
            <w:tcW w:type="dxa" w:w="2160"/>
          </w:tcPr>
          <w:p>
            <w:r>
              <w:t>LLM</w:t>
            </w:r>
          </w:p>
        </w:tc>
        <w:tc>
          <w:tcPr>
            <w:tcW w:type="dxa" w:w="2160"/>
          </w:tcPr>
          <w:p>
            <w:r>
              <w:t>HTTP API</w:t>
            </w:r>
          </w:p>
        </w:tc>
        <w:tc>
          <w:tcPr>
            <w:tcW w:type="dxa" w:w="2160"/>
          </w:tcPr>
          <w:p>
            <w:r>
              <w:t>调用通义千问生成回答</w:t>
            </w:r>
          </w:p>
        </w:tc>
      </w:tr>
      <w:tr>
        <w:tc>
          <w:tcPr>
            <w:tcW w:type="dxa" w:w="2160"/>
          </w:tcPr>
          <w:p>
            <w:r>
              <w:t>文档模块</w:t>
            </w:r>
          </w:p>
        </w:tc>
        <w:tc>
          <w:tcPr>
            <w:tcW w:type="dxa" w:w="2160"/>
          </w:tcPr>
          <w:p>
            <w:r>
              <w:t>解析服务</w:t>
            </w:r>
          </w:p>
        </w:tc>
        <w:tc>
          <w:tcPr>
            <w:tcW w:type="dxa" w:w="2160"/>
          </w:tcPr>
          <w:p>
            <w:r>
              <w:t>异步任务队列</w:t>
            </w:r>
          </w:p>
        </w:tc>
        <w:tc>
          <w:tcPr>
            <w:tcW w:type="dxa" w:w="2160"/>
          </w:tcPr>
          <w:p>
            <w:r>
              <w:t>文档解析与向量化</w:t>
            </w:r>
          </w:p>
        </w:tc>
      </w:tr>
      <w:tr>
        <w:tc>
          <w:tcPr>
            <w:tcW w:type="dxa" w:w="2160"/>
          </w:tcPr>
          <w:p>
            <w:r>
              <w:t>图谱模块</w:t>
            </w:r>
          </w:p>
        </w:tc>
        <w:tc>
          <w:tcPr>
            <w:tcW w:type="dxa" w:w="2160"/>
          </w:tcPr>
          <w:p>
            <w:r>
              <w:t>KG 抽取</w:t>
            </w:r>
          </w:p>
        </w:tc>
        <w:tc>
          <w:tcPr>
            <w:tcW w:type="dxa" w:w="2160"/>
          </w:tcPr>
          <w:p>
            <w:r>
              <w:t>异步任务队列</w:t>
            </w:r>
          </w:p>
        </w:tc>
        <w:tc>
          <w:tcPr>
            <w:tcW w:type="dxa" w:w="2160"/>
          </w:tcPr>
          <w:p>
            <w:r>
              <w:t>实体关系抽取</w:t>
            </w:r>
          </w:p>
        </w:tc>
      </w:tr>
    </w:tbl>
    <w:p/>
    <w:p>
      <w:pPr>
        <w:pStyle w:val="Heading1"/>
      </w:pPr>
      <w:r>
        <w:rPr>
          <w:color w:val="000000"/>
        </w:rPr>
        <w:t>5. 数据库设计</w:t>
      </w:r>
    </w:p>
    <w:p>
      <w:pPr>
        <w:pStyle w:val="Heading2"/>
      </w:pPr>
      <w:r>
        <w:rPr>
          <w:color w:val="000000"/>
        </w:rPr>
        <w:t>5.1 MySQL 数据库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 w:val="clear"/>
          </w:tcPr>
          <w:p>
            <w:pPr>
              <w:jc w:val="center"/>
            </w:pPr>
            <w:r>
              <w:rPr>
                <w:b/>
              </w:rPr>
              <w:t>表名</w:t>
            </w:r>
          </w:p>
        </w:tc>
        <w:tc>
          <w:tcPr>
            <w:tcW w:type="dxa" w:w="2880"/>
            <w:shd w:fill="D9E2F3" w:val="clear"/>
          </w:tcPr>
          <w:p>
            <w:pPr>
              <w:jc w:val="center"/>
            </w:pPr>
            <w:r>
              <w:rPr>
                <w:b/>
              </w:rPr>
              <w:t>主要字段</w:t>
            </w:r>
          </w:p>
        </w:tc>
        <w:tc>
          <w:tcPr>
            <w:tcW w:type="dxa" w:w="2880"/>
            <w:shd w:fill="D9E2F3" w:val="clear"/>
          </w:tcPr>
          <w:p>
            <w:pPr>
              <w:jc w:val="center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users</w:t>
            </w:r>
          </w:p>
        </w:tc>
        <w:tc>
          <w:tcPr>
            <w:tcW w:type="dxa" w:w="2880"/>
          </w:tcPr>
          <w:p>
            <w:r>
              <w:t>id, username, password_hash, role, status, created_at, last_login</w:t>
            </w:r>
          </w:p>
        </w:tc>
        <w:tc>
          <w:tcPr>
            <w:tcW w:type="dxa" w:w="2880"/>
          </w:tcPr>
          <w:p>
            <w:r>
              <w:t>系统用户表</w:t>
            </w:r>
          </w:p>
        </w:tc>
      </w:tr>
      <w:tr>
        <w:tc>
          <w:tcPr>
            <w:tcW w:type="dxa" w:w="2880"/>
          </w:tcPr>
          <w:p>
            <w:r>
              <w:t>knowledge_bases</w:t>
            </w:r>
          </w:p>
        </w:tc>
        <w:tc>
          <w:tcPr>
            <w:tcW w:type="dxa" w:w="2880"/>
          </w:tcPr>
          <w:p>
            <w:r>
              <w:t>id, name, description, created_at, updated_at</w:t>
            </w:r>
          </w:p>
        </w:tc>
        <w:tc>
          <w:tcPr>
            <w:tcW w:type="dxa" w:w="2880"/>
          </w:tcPr>
          <w:p>
            <w:r>
              <w:t>知识库表</w:t>
            </w:r>
          </w:p>
        </w:tc>
      </w:tr>
      <w:tr>
        <w:tc>
          <w:tcPr>
            <w:tcW w:type="dxa" w:w="2880"/>
          </w:tcPr>
          <w:p>
            <w:r>
              <w:t>documents</w:t>
            </w:r>
          </w:p>
        </w:tc>
        <w:tc>
          <w:tcPr>
            <w:tcW w:type="dxa" w:w="2880"/>
          </w:tcPr>
          <w:p>
            <w:r>
              <w:t>id, kb_id, filename, filepath, size, status, tags, created_at</w:t>
            </w:r>
          </w:p>
        </w:tc>
        <w:tc>
          <w:tcPr>
            <w:tcW w:type="dxa" w:w="2880"/>
          </w:tcPr>
          <w:p>
            <w:r>
              <w:t>文档表</w:t>
            </w:r>
          </w:p>
        </w:tc>
      </w:tr>
      <w:tr>
        <w:tc>
          <w:tcPr>
            <w:tcW w:type="dxa" w:w="2880"/>
          </w:tcPr>
          <w:p>
            <w:r>
              <w:t>qa_history</w:t>
            </w:r>
          </w:p>
        </w:tc>
        <w:tc>
          <w:tcPr>
            <w:tcW w:type="dxa" w:w="2880"/>
          </w:tcPr>
          <w:p>
            <w:r>
              <w:t>id, user_id, kb_id, question, answer, feedback, created_at</w:t>
            </w:r>
          </w:p>
        </w:tc>
        <w:tc>
          <w:tcPr>
            <w:tcW w:type="dxa" w:w="2880"/>
          </w:tcPr>
          <w:p>
            <w:r>
              <w:t>问答历史表</w:t>
            </w:r>
          </w:p>
        </w:tc>
      </w:tr>
      <w:tr>
        <w:tc>
          <w:tcPr>
            <w:tcW w:type="dxa" w:w="2880"/>
          </w:tcPr>
          <w:p>
            <w:r>
              <w:t>audit_logs</w:t>
            </w:r>
          </w:p>
        </w:tc>
        <w:tc>
          <w:tcPr>
            <w:tcW w:type="dxa" w:w="2880"/>
          </w:tcPr>
          <w:p>
            <w:r>
              <w:t>id, user_id, action, target, detail, created_at</w:t>
            </w:r>
          </w:p>
        </w:tc>
        <w:tc>
          <w:tcPr>
            <w:tcW w:type="dxa" w:w="2880"/>
          </w:tcPr>
          <w:p>
            <w:r>
              <w:t>操作审计日志表</w:t>
            </w:r>
          </w:p>
        </w:tc>
      </w:tr>
    </w:tbl>
    <w:p/>
    <w:p>
      <w:pPr>
        <w:pStyle w:val="Heading2"/>
      </w:pPr>
      <w:r>
        <w:rPr>
          <w:color w:val="000000"/>
        </w:rPr>
        <w:t>5.2 ChromaDB 向量数据库</w:t>
      </w:r>
    </w:p>
    <w:p>
      <w:r>
        <w:t>文档分块后，每块生成一个向量记录，包含：向量数据（embedding）、文本片段、来源文档 ID、所属知识库 ID。通过 Collection 进行组织，每个知识库对应一个 Collection。</w:t>
      </w:r>
    </w:p>
    <w:p>
      <w:pPr>
        <w:pStyle w:val="Heading2"/>
      </w:pPr>
      <w:r>
        <w:rPr>
          <w:color w:val="000000"/>
        </w:rPr>
        <w:t>5.3 Neo4j 图数据库</w:t>
      </w:r>
    </w:p>
    <w:p>
      <w:r>
        <w:t>知识图谱以节点和关系的形式存储：</w:t>
      </w:r>
    </w:p>
    <w:p>
      <w:pPr>
        <w:pStyle w:val="ListBullet"/>
      </w:pPr>
      <w:r>
        <w:t>节点类型：概念（Concept）、组织（Organization）、人员（Person）、产品（Product）等</w:t>
      </w:r>
    </w:p>
    <w:p>
      <w:pPr>
        <w:pStyle w:val="ListBullet"/>
      </w:pPr>
      <w:r>
        <w:t>关系类型：包含（Contains）、负责（Responsible）、关联（Related）、属于（BelongsTo）等</w:t>
      </w:r>
    </w:p>
    <w:p>
      <w:pPr>
        <w:pStyle w:val="ListBullet"/>
      </w:pPr>
      <w:r>
        <w:t>每个实体节点关联到来源文档，支持追溯</w:t>
      </w:r>
    </w:p>
    <w:p>
      <w:pPr>
        <w:pStyle w:val="Heading1"/>
      </w:pPr>
      <w:r>
        <w:rPr>
          <w:color w:val="000000"/>
        </w:rPr>
        <w:t>6. 异常与错误处理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 w:val="clear"/>
          </w:tcPr>
          <w:p>
            <w:pPr>
              <w:jc w:val="center"/>
            </w:pPr>
            <w:r>
              <w:rPr>
                <w:b/>
              </w:rPr>
              <w:t>异常场景</w:t>
            </w:r>
          </w:p>
        </w:tc>
        <w:tc>
          <w:tcPr>
            <w:tcW w:type="dxa" w:w="4320"/>
            <w:shd w:fill="D9E2F3" w:val="clear"/>
          </w:tcPr>
          <w:p>
            <w:pPr>
              <w:jc w:val="center"/>
            </w:pPr>
            <w:r>
              <w:rPr>
                <w:b/>
              </w:rPr>
              <w:t>处理策略</w:t>
            </w:r>
          </w:p>
        </w:tc>
      </w:tr>
      <w:tr>
        <w:tc>
          <w:tcPr>
            <w:tcW w:type="dxa" w:w="4320"/>
          </w:tcPr>
          <w:p>
            <w:r>
              <w:t>文档解析失败</w:t>
            </w:r>
          </w:p>
        </w:tc>
        <w:tc>
          <w:tcPr>
            <w:tcW w:type="dxa" w:w="4320"/>
          </w:tcPr>
          <w:p>
            <w:r>
              <w:t>记录错误日志，更新文档状态为「失败」，通知管理员</w:t>
            </w:r>
          </w:p>
        </w:tc>
      </w:tr>
      <w:tr>
        <w:tc>
          <w:tcPr>
            <w:tcW w:type="dxa" w:w="4320"/>
          </w:tcPr>
          <w:p>
            <w:r>
              <w:t>LLM 调用超时</w:t>
            </w:r>
          </w:p>
        </w:tc>
        <w:tc>
          <w:tcPr>
            <w:tcW w:type="dxa" w:w="4320"/>
          </w:tcPr>
          <w:p>
            <w:r>
              <w:t>重试 2 次，仍失败则返回友好提示信息</w:t>
            </w:r>
          </w:p>
        </w:tc>
      </w:tr>
      <w:tr>
        <w:tc>
          <w:tcPr>
            <w:tcW w:type="dxa" w:w="4320"/>
          </w:tcPr>
          <w:p>
            <w:r>
              <w:t>向量检索无结果</w:t>
            </w:r>
          </w:p>
        </w:tc>
        <w:tc>
          <w:tcPr>
            <w:tcW w:type="dxa" w:w="4320"/>
          </w:tcPr>
          <w:p>
            <w:r>
              <w:t>降级为关键词检索，提示用户结果可能不准确</w:t>
            </w:r>
          </w:p>
        </w:tc>
      </w:tr>
      <w:tr>
        <w:tc>
          <w:tcPr>
            <w:tcW w:type="dxa" w:w="4320"/>
          </w:tcPr>
          <w:p>
            <w:r>
              <w:t>数据库连接失败</w:t>
            </w:r>
          </w:p>
        </w:tc>
        <w:tc>
          <w:tcPr>
            <w:tcW w:type="dxa" w:w="4320"/>
          </w:tcPr>
          <w:p>
            <w:r>
              <w:t>自动重连，记录告警日志，返回 503 状态码</w:t>
            </w:r>
          </w:p>
        </w:tc>
      </w:tr>
      <w:tr>
        <w:tc>
          <w:tcPr>
            <w:tcW w:type="dxa" w:w="4320"/>
          </w:tcPr>
          <w:p>
            <w:r>
              <w:t>文件上传超时</w:t>
            </w:r>
          </w:p>
        </w:tc>
        <w:tc>
          <w:tcPr>
            <w:tcW w:type="dxa" w:w="4320"/>
          </w:tcPr>
          <w:p>
            <w:r>
              <w:t>限制单文件 1024MB，超时返回错误提示</w:t>
            </w:r>
          </w:p>
        </w:tc>
      </w:tr>
      <w:tr>
        <w:tc>
          <w:tcPr>
            <w:tcW w:type="dxa" w:w="4320"/>
          </w:tcPr>
          <w:p>
            <w:r>
              <w:t>身份认证过期</w:t>
            </w:r>
          </w:p>
        </w:tc>
        <w:tc>
          <w:tcPr>
            <w:tcW w:type="dxa" w:w="4320"/>
          </w:tcPr>
          <w:p>
            <w:r>
              <w:t>前端检测 Token 过期后自动跳转至登录页</w:t>
            </w:r>
          </w:p>
        </w:tc>
      </w:tr>
    </w:tbl>
    <w:p/>
    <w:p>
      <w:pPr>
        <w:pStyle w:val="Heading1"/>
      </w:pPr>
      <w:r>
        <w:rPr>
          <w:color w:val="000000"/>
        </w:rPr>
        <w:t>7. 安全设计</w:t>
      </w:r>
    </w:p>
    <w:p>
      <w:pPr>
        <w:pStyle w:val="ListBullet"/>
      </w:pPr>
      <w:r>
        <w:t>认证：JWT Token 鉴权，Token 有效期 24 小时</w:t>
      </w:r>
    </w:p>
    <w:p>
      <w:pPr>
        <w:pStyle w:val="ListBullet"/>
      </w:pPr>
      <w:r>
        <w:t>授权：基于 RBAC 的权限控制，中间件拦截未授权请求</w:t>
      </w:r>
    </w:p>
    <w:p>
      <w:pPr>
        <w:pStyle w:val="ListBullet"/>
      </w:pPr>
      <w:r>
        <w:t>加密：密码使用 bcrypt 加密存储，传输层强制 HTTPS</w:t>
      </w:r>
    </w:p>
    <w:p>
      <w:pPr>
        <w:pStyle w:val="ListBullet"/>
      </w:pPr>
      <w:r>
        <w:t>审计：所有管理员敏感操作记录审计日志</w:t>
      </w:r>
    </w:p>
    <w:p>
      <w:pPr>
        <w:pStyle w:val="ListBullet"/>
      </w:pPr>
      <w:r>
        <w:t>防护：输入校验、SQL 注入过滤、XSS 防护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