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1F614" w14:textId="77777777" w:rsidR="0056485B" w:rsidRDefault="00582E57">
      <w:pPr>
        <w:pStyle w:val="a8"/>
        <w:rPr>
          <w:sz w:val="36"/>
        </w:rPr>
      </w:pPr>
      <w:r>
        <w:rPr>
          <w:rFonts w:hint="eastAsia"/>
          <w:sz w:val="36"/>
        </w:rPr>
        <w:t>疫苗分配</w:t>
      </w:r>
    </w:p>
    <w:p w14:paraId="7F3A0DAA" w14:textId="77777777" w:rsidR="0056485B" w:rsidRDefault="0056485B"/>
    <w:p w14:paraId="712B3FFF" w14:textId="77777777" w:rsidR="0056485B" w:rsidRDefault="00582E57">
      <w:pPr>
        <w:pStyle w:val="2"/>
      </w:pPr>
      <w:r>
        <w:rPr>
          <w:rFonts w:hint="eastAsia"/>
        </w:rPr>
        <w:t>模型</w:t>
      </w:r>
    </w:p>
    <w:p w14:paraId="2343029D" w14:textId="77777777" w:rsidR="0056485B" w:rsidRDefault="00582E57">
      <w:r>
        <w:tab/>
      </w:r>
    </w:p>
    <w:p w14:paraId="5CC806F1" w14:textId="77777777" w:rsidR="0056485B" w:rsidRDefault="00582E57">
      <w:r>
        <w:rPr>
          <w:noProof/>
        </w:rPr>
        <w:drawing>
          <wp:inline distT="0" distB="0" distL="0" distR="0" wp14:anchorId="0CD18C3F" wp14:editId="5DFE1378">
            <wp:extent cx="5273040" cy="2773680"/>
            <wp:effectExtent l="0" t="0" r="0" b="0"/>
            <wp:docPr id="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74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BF3774" w14:textId="77777777" w:rsidR="0056485B" w:rsidRDefault="0056485B"/>
    <w:p w14:paraId="42BEFFD5" w14:textId="77777777" w:rsidR="0056485B" w:rsidRDefault="00582E57">
      <w:pPr>
        <w:pStyle w:val="3"/>
      </w:pPr>
      <w:r>
        <w:rPr>
          <w:rFonts w:hint="eastAsia"/>
        </w:rPr>
        <w:t>传染病方程</w:t>
      </w:r>
    </w:p>
    <w:bookmarkStart w:id="0" w:name="_Hlk132192416"/>
    <w:p w14:paraId="34696C0B" w14:textId="02E47125" w:rsidR="0056485B" w:rsidRDefault="00582E57">
      <w:pPr>
        <w:spacing w:line="276" w:lineRule="auto"/>
        <w:ind w:leftChars="-67" w:left="-141" w:rightChars="-330" w:right="-693" w:firstLineChars="200" w:firstLine="420"/>
        <w:rPr>
          <w:rFonts w:ascii="宋体" w:hAnsi="宋体"/>
          <w:sz w:val="24"/>
          <w:szCs w:val="24"/>
        </w:rPr>
      </w:pPr>
      <w:r>
        <w:rPr>
          <w:position w:val="-220"/>
        </w:rPr>
        <w:object w:dxaOrig="7134" w:dyaOrig="4518" w14:anchorId="773DC0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.5pt;height:225.55pt" o:ole="">
            <v:imagedata r:id="rId10" o:title=""/>
          </v:shape>
          <o:OLEObject Type="Embed" ProgID="Equation.DSMT4" ShapeID="_x0000_i1025" DrawAspect="Content" ObjectID="_1742805474" r:id="rId11"/>
        </w:object>
      </w:r>
      <w:bookmarkEnd w:id="0"/>
      <w:r>
        <w:rPr>
          <w:rFonts w:ascii="宋体" w:hAnsi="宋体" w:hint="eastAsia"/>
          <w:sz w:val="24"/>
          <w:szCs w:val="24"/>
        </w:rPr>
        <w:t>（</w:t>
      </w:r>
      <w:r>
        <w:rPr>
          <w:rFonts w:ascii="宋体" w:hAnsi="宋体" w:hint="eastAsia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）</w:t>
      </w:r>
    </w:p>
    <w:p w14:paraId="10D555A9" w14:textId="6343F73B" w:rsidR="003E32CE" w:rsidRDefault="003E32CE">
      <w:pPr>
        <w:spacing w:line="276" w:lineRule="auto"/>
        <w:ind w:leftChars="-67" w:left="-141" w:rightChars="-330" w:right="-693" w:firstLineChars="200" w:firstLine="480"/>
        <w:rPr>
          <w:rFonts w:ascii="宋体" w:hAnsi="宋体"/>
          <w:sz w:val="24"/>
          <w:szCs w:val="24"/>
        </w:rPr>
      </w:pPr>
    </w:p>
    <w:p w14:paraId="2AC63F8D" w14:textId="77777777" w:rsidR="003E32CE" w:rsidRPr="003E32CE" w:rsidRDefault="003E32CE" w:rsidP="003E32CE">
      <w:pPr>
        <w:spacing w:line="276" w:lineRule="auto"/>
        <w:ind w:leftChars="-67" w:left="-141" w:rightChars="-330" w:right="-693" w:firstLineChars="200" w:firstLine="480"/>
        <w:rPr>
          <w:rFonts w:ascii="宋体" w:hAnsi="宋体"/>
          <w:sz w:val="24"/>
          <w:szCs w:val="24"/>
        </w:rPr>
      </w:pPr>
      <w:r w:rsidRPr="003E32CE">
        <w:rPr>
          <w:rFonts w:ascii="宋体" w:hAnsi="宋体"/>
          <w:sz w:val="24"/>
          <w:szCs w:val="24"/>
        </w:rPr>
        <w:lastRenderedPageBreak/>
        <w:t>\left\{\begin{array}{l}</w:t>
      </w:r>
    </w:p>
    <w:p w14:paraId="1280D167" w14:textId="77777777" w:rsidR="003E32CE" w:rsidRPr="003E32CE" w:rsidRDefault="003E32CE" w:rsidP="003E32CE">
      <w:pPr>
        <w:spacing w:line="276" w:lineRule="auto"/>
        <w:ind w:leftChars="-67" w:left="-141" w:rightChars="-330" w:right="-693" w:firstLineChars="200" w:firstLine="480"/>
        <w:rPr>
          <w:rFonts w:ascii="宋体" w:hAnsi="宋体"/>
          <w:sz w:val="24"/>
          <w:szCs w:val="24"/>
        </w:rPr>
      </w:pPr>
      <w:r w:rsidRPr="003E32CE">
        <w:rPr>
          <w:rFonts w:ascii="宋体" w:hAnsi="宋体"/>
          <w:sz w:val="24"/>
          <w:szCs w:val="24"/>
        </w:rPr>
        <w:t>\Delta S_{</w:t>
      </w:r>
      <w:proofErr w:type="spellStart"/>
      <w:r w:rsidRPr="003E32CE">
        <w:rPr>
          <w:rFonts w:ascii="宋体" w:hAnsi="宋体"/>
          <w:sz w:val="24"/>
          <w:szCs w:val="24"/>
        </w:rPr>
        <w:t>i</w:t>
      </w:r>
      <w:proofErr w:type="spellEnd"/>
      <w:r w:rsidRPr="003E32CE">
        <w:rPr>
          <w:rFonts w:ascii="宋体" w:hAnsi="宋体"/>
          <w:sz w:val="24"/>
          <w:szCs w:val="24"/>
        </w:rPr>
        <w:t>}=-p \beta \sum_{j=1} C_{</w:t>
      </w:r>
      <w:proofErr w:type="spellStart"/>
      <w:r w:rsidRPr="003E32CE">
        <w:rPr>
          <w:rFonts w:ascii="宋体" w:hAnsi="宋体"/>
          <w:sz w:val="24"/>
          <w:szCs w:val="24"/>
        </w:rPr>
        <w:t>i</w:t>
      </w:r>
      <w:proofErr w:type="spellEnd"/>
      <w:r w:rsidRPr="003E32CE">
        <w:rPr>
          <w:rFonts w:ascii="宋体" w:hAnsi="宋体"/>
          <w:sz w:val="24"/>
          <w:szCs w:val="24"/>
        </w:rPr>
        <w:t xml:space="preserve"> j} \frac{\hat{I}_{j}+\hat{A}_{j}+\tilde{I}_{j}+\tilde{A}_{j}}{N_{j}} S_{</w:t>
      </w:r>
      <w:proofErr w:type="spellStart"/>
      <w:r w:rsidRPr="003E32CE">
        <w:rPr>
          <w:rFonts w:ascii="宋体" w:hAnsi="宋体"/>
          <w:sz w:val="24"/>
          <w:szCs w:val="24"/>
        </w:rPr>
        <w:t>i</w:t>
      </w:r>
      <w:proofErr w:type="spellEnd"/>
      <w:r w:rsidRPr="003E32CE">
        <w:rPr>
          <w:rFonts w:ascii="宋体" w:hAnsi="宋体"/>
          <w:sz w:val="24"/>
          <w:szCs w:val="24"/>
        </w:rPr>
        <w:t>}-(1-p) w \beta \sum_{j=1} C_{</w:t>
      </w:r>
      <w:proofErr w:type="spellStart"/>
      <w:r w:rsidRPr="003E32CE">
        <w:rPr>
          <w:rFonts w:ascii="宋体" w:hAnsi="宋体"/>
          <w:sz w:val="24"/>
          <w:szCs w:val="24"/>
        </w:rPr>
        <w:t>i</w:t>
      </w:r>
      <w:proofErr w:type="spellEnd"/>
      <w:r w:rsidRPr="003E32CE">
        <w:rPr>
          <w:rFonts w:ascii="宋体" w:hAnsi="宋体"/>
          <w:sz w:val="24"/>
          <w:szCs w:val="24"/>
        </w:rPr>
        <w:t xml:space="preserve"> j} \frac{\hat{I}_{j}+\hat{A}_{j}+\tilde{I}_{j}+\tilde{A}_{j}}{N_{j}} S_{</w:t>
      </w:r>
      <w:proofErr w:type="spellStart"/>
      <w:r w:rsidRPr="003E32CE">
        <w:rPr>
          <w:rFonts w:ascii="宋体" w:hAnsi="宋体"/>
          <w:sz w:val="24"/>
          <w:szCs w:val="24"/>
        </w:rPr>
        <w:t>i</w:t>
      </w:r>
      <w:proofErr w:type="spellEnd"/>
      <w:r w:rsidRPr="003E32CE">
        <w:rPr>
          <w:rFonts w:ascii="宋体" w:hAnsi="宋体"/>
          <w:sz w:val="24"/>
          <w:szCs w:val="24"/>
        </w:rPr>
        <w:t>} \\</w:t>
      </w:r>
    </w:p>
    <w:p w14:paraId="72EE1356" w14:textId="77777777" w:rsidR="003E32CE" w:rsidRPr="003E32CE" w:rsidRDefault="003E32CE" w:rsidP="003E32CE">
      <w:pPr>
        <w:spacing w:line="276" w:lineRule="auto"/>
        <w:ind w:leftChars="-67" w:left="-141" w:rightChars="-330" w:right="-693" w:firstLineChars="200" w:firstLine="480"/>
        <w:rPr>
          <w:rFonts w:ascii="宋体" w:hAnsi="宋体"/>
          <w:sz w:val="24"/>
          <w:szCs w:val="24"/>
        </w:rPr>
      </w:pPr>
      <w:r w:rsidRPr="003E32CE">
        <w:rPr>
          <w:rFonts w:ascii="宋体" w:hAnsi="宋体"/>
          <w:sz w:val="24"/>
          <w:szCs w:val="24"/>
        </w:rPr>
        <w:t>\Delta \hat{E}_{</w:t>
      </w:r>
      <w:proofErr w:type="spellStart"/>
      <w:r w:rsidRPr="003E32CE">
        <w:rPr>
          <w:rFonts w:ascii="宋体" w:hAnsi="宋体"/>
          <w:sz w:val="24"/>
          <w:szCs w:val="24"/>
        </w:rPr>
        <w:t>i</w:t>
      </w:r>
      <w:proofErr w:type="spellEnd"/>
      <w:r w:rsidRPr="003E32CE">
        <w:rPr>
          <w:rFonts w:ascii="宋体" w:hAnsi="宋体"/>
          <w:sz w:val="24"/>
          <w:szCs w:val="24"/>
        </w:rPr>
        <w:t>}=p \beta \sum_{j=1} C</w:t>
      </w:r>
      <w:proofErr w:type="gramStart"/>
      <w:r w:rsidRPr="003E32CE">
        <w:rPr>
          <w:rFonts w:ascii="宋体" w:hAnsi="宋体"/>
          <w:sz w:val="24"/>
          <w:szCs w:val="24"/>
        </w:rPr>
        <w:t>_{</w:t>
      </w:r>
      <w:proofErr w:type="spellStart"/>
      <w:proofErr w:type="gramEnd"/>
      <w:r w:rsidRPr="003E32CE">
        <w:rPr>
          <w:rFonts w:ascii="宋体" w:hAnsi="宋体"/>
          <w:sz w:val="24"/>
          <w:szCs w:val="24"/>
        </w:rPr>
        <w:t>i</w:t>
      </w:r>
      <w:proofErr w:type="spellEnd"/>
      <w:r w:rsidRPr="003E32CE">
        <w:rPr>
          <w:rFonts w:ascii="宋体" w:hAnsi="宋体"/>
          <w:sz w:val="24"/>
          <w:szCs w:val="24"/>
        </w:rPr>
        <w:t xml:space="preserve"> j} \frac{\hat{I}_{j}+\hat{A}_{j}+\tilde{I}_{j}+\tilde{A}_{j}}{N_{j}} S_{</w:t>
      </w:r>
      <w:proofErr w:type="spellStart"/>
      <w:r w:rsidRPr="003E32CE">
        <w:rPr>
          <w:rFonts w:ascii="宋体" w:hAnsi="宋体"/>
          <w:sz w:val="24"/>
          <w:szCs w:val="24"/>
        </w:rPr>
        <w:t>i</w:t>
      </w:r>
      <w:proofErr w:type="spellEnd"/>
      <w:r w:rsidRPr="003E32CE">
        <w:rPr>
          <w:rFonts w:ascii="宋体" w:hAnsi="宋体"/>
          <w:sz w:val="24"/>
          <w:szCs w:val="24"/>
        </w:rPr>
        <w:t>}-\sigma \hat{E}_{</w:t>
      </w:r>
      <w:proofErr w:type="spellStart"/>
      <w:r w:rsidRPr="003E32CE">
        <w:rPr>
          <w:rFonts w:ascii="宋体" w:hAnsi="宋体"/>
          <w:sz w:val="24"/>
          <w:szCs w:val="24"/>
        </w:rPr>
        <w:t>i</w:t>
      </w:r>
      <w:proofErr w:type="spellEnd"/>
      <w:r w:rsidRPr="003E32CE">
        <w:rPr>
          <w:rFonts w:ascii="宋体" w:hAnsi="宋体"/>
          <w:sz w:val="24"/>
          <w:szCs w:val="24"/>
        </w:rPr>
        <w:t>} \\</w:t>
      </w:r>
    </w:p>
    <w:p w14:paraId="3268CFEA" w14:textId="77777777" w:rsidR="003E32CE" w:rsidRPr="003E32CE" w:rsidRDefault="003E32CE" w:rsidP="003E32CE">
      <w:pPr>
        <w:spacing w:line="276" w:lineRule="auto"/>
        <w:ind w:leftChars="-67" w:left="-141" w:rightChars="-330" w:right="-693" w:firstLineChars="200" w:firstLine="480"/>
        <w:rPr>
          <w:rFonts w:ascii="宋体" w:hAnsi="宋体"/>
          <w:sz w:val="24"/>
          <w:szCs w:val="24"/>
        </w:rPr>
      </w:pPr>
      <w:r w:rsidRPr="003E32CE">
        <w:rPr>
          <w:rFonts w:ascii="宋体" w:hAnsi="宋体"/>
          <w:sz w:val="24"/>
          <w:szCs w:val="24"/>
        </w:rPr>
        <w:t>\Delta \tilde{E}_{</w:t>
      </w:r>
      <w:proofErr w:type="spellStart"/>
      <w:r w:rsidRPr="003E32CE">
        <w:rPr>
          <w:rFonts w:ascii="宋体" w:hAnsi="宋体"/>
          <w:sz w:val="24"/>
          <w:szCs w:val="24"/>
        </w:rPr>
        <w:t>i</w:t>
      </w:r>
      <w:proofErr w:type="spellEnd"/>
      <w:r w:rsidRPr="003E32CE">
        <w:rPr>
          <w:rFonts w:ascii="宋体" w:hAnsi="宋体"/>
          <w:sz w:val="24"/>
          <w:szCs w:val="24"/>
        </w:rPr>
        <w:t>}=(1-p) w \beta \sum_{j=1} C</w:t>
      </w:r>
      <w:proofErr w:type="gramStart"/>
      <w:r w:rsidRPr="003E32CE">
        <w:rPr>
          <w:rFonts w:ascii="宋体" w:hAnsi="宋体"/>
          <w:sz w:val="24"/>
          <w:szCs w:val="24"/>
        </w:rPr>
        <w:t>_{</w:t>
      </w:r>
      <w:proofErr w:type="spellStart"/>
      <w:proofErr w:type="gramEnd"/>
      <w:r w:rsidRPr="003E32CE">
        <w:rPr>
          <w:rFonts w:ascii="宋体" w:hAnsi="宋体"/>
          <w:sz w:val="24"/>
          <w:szCs w:val="24"/>
        </w:rPr>
        <w:t>i</w:t>
      </w:r>
      <w:proofErr w:type="spellEnd"/>
      <w:r w:rsidRPr="003E32CE">
        <w:rPr>
          <w:rFonts w:ascii="宋体" w:hAnsi="宋体"/>
          <w:sz w:val="24"/>
          <w:szCs w:val="24"/>
        </w:rPr>
        <w:t xml:space="preserve"> j} \frac{\hat{I}_{j}+\hat{A}_{j}+\tilde{I}_{j}+\tilde{A}_{j}}{N_{j}} S_{</w:t>
      </w:r>
      <w:proofErr w:type="spellStart"/>
      <w:r w:rsidRPr="003E32CE">
        <w:rPr>
          <w:rFonts w:ascii="宋体" w:hAnsi="宋体"/>
          <w:sz w:val="24"/>
          <w:szCs w:val="24"/>
        </w:rPr>
        <w:t>i</w:t>
      </w:r>
      <w:proofErr w:type="spellEnd"/>
      <w:r w:rsidRPr="003E32CE">
        <w:rPr>
          <w:rFonts w:ascii="宋体" w:hAnsi="宋体"/>
          <w:sz w:val="24"/>
          <w:szCs w:val="24"/>
        </w:rPr>
        <w:t>}-\sigma \tilde{E}_{</w:t>
      </w:r>
      <w:proofErr w:type="spellStart"/>
      <w:r w:rsidRPr="003E32CE">
        <w:rPr>
          <w:rFonts w:ascii="宋体" w:hAnsi="宋体"/>
          <w:sz w:val="24"/>
          <w:szCs w:val="24"/>
        </w:rPr>
        <w:t>i</w:t>
      </w:r>
      <w:proofErr w:type="spellEnd"/>
      <w:r w:rsidRPr="003E32CE">
        <w:rPr>
          <w:rFonts w:ascii="宋体" w:hAnsi="宋体"/>
          <w:sz w:val="24"/>
          <w:szCs w:val="24"/>
        </w:rPr>
        <w:t>} \\</w:t>
      </w:r>
    </w:p>
    <w:p w14:paraId="79FD1FA4" w14:textId="77777777" w:rsidR="003E32CE" w:rsidRPr="003E32CE" w:rsidRDefault="003E32CE" w:rsidP="003E32CE">
      <w:pPr>
        <w:spacing w:line="276" w:lineRule="auto"/>
        <w:ind w:leftChars="-67" w:left="-141" w:rightChars="-330" w:right="-693" w:firstLineChars="200" w:firstLine="480"/>
        <w:rPr>
          <w:rFonts w:ascii="宋体" w:hAnsi="宋体"/>
          <w:sz w:val="24"/>
          <w:szCs w:val="24"/>
        </w:rPr>
      </w:pPr>
      <w:r w:rsidRPr="003E32CE">
        <w:rPr>
          <w:rFonts w:ascii="宋体" w:hAnsi="宋体"/>
          <w:sz w:val="24"/>
          <w:szCs w:val="24"/>
        </w:rPr>
        <w:t>\Delta \hat{A}_{</w:t>
      </w:r>
      <w:proofErr w:type="spellStart"/>
      <w:r w:rsidRPr="003E32CE">
        <w:rPr>
          <w:rFonts w:ascii="宋体" w:hAnsi="宋体"/>
          <w:sz w:val="24"/>
          <w:szCs w:val="24"/>
        </w:rPr>
        <w:t>i</w:t>
      </w:r>
      <w:proofErr w:type="spellEnd"/>
      <w:r w:rsidRPr="003E32CE">
        <w:rPr>
          <w:rFonts w:ascii="宋体" w:hAnsi="宋体"/>
          <w:sz w:val="24"/>
          <w:szCs w:val="24"/>
        </w:rPr>
        <w:t>}=(1-q) \sigma \hat{E}_{</w:t>
      </w:r>
      <w:proofErr w:type="spellStart"/>
      <w:r w:rsidRPr="003E32CE">
        <w:rPr>
          <w:rFonts w:ascii="宋体" w:hAnsi="宋体"/>
          <w:sz w:val="24"/>
          <w:szCs w:val="24"/>
        </w:rPr>
        <w:t>i</w:t>
      </w:r>
      <w:proofErr w:type="spellEnd"/>
      <w:r w:rsidRPr="003E32CE">
        <w:rPr>
          <w:rFonts w:ascii="宋体" w:hAnsi="宋体"/>
          <w:sz w:val="24"/>
          <w:szCs w:val="24"/>
        </w:rPr>
        <w:t>}-k \gamma \hat{A}_{</w:t>
      </w:r>
      <w:proofErr w:type="spellStart"/>
      <w:r w:rsidRPr="003E32CE">
        <w:rPr>
          <w:rFonts w:ascii="宋体" w:hAnsi="宋体"/>
          <w:sz w:val="24"/>
          <w:szCs w:val="24"/>
        </w:rPr>
        <w:t>i</w:t>
      </w:r>
      <w:proofErr w:type="spellEnd"/>
      <w:r w:rsidRPr="003E32CE">
        <w:rPr>
          <w:rFonts w:ascii="宋体" w:hAnsi="宋体"/>
          <w:sz w:val="24"/>
          <w:szCs w:val="24"/>
        </w:rPr>
        <w:t>} \\</w:t>
      </w:r>
    </w:p>
    <w:p w14:paraId="7EB3DC66" w14:textId="77777777" w:rsidR="003E32CE" w:rsidRPr="003E32CE" w:rsidRDefault="003E32CE" w:rsidP="003E32CE">
      <w:pPr>
        <w:spacing w:line="276" w:lineRule="auto"/>
        <w:ind w:leftChars="-67" w:left="-141" w:rightChars="-330" w:right="-693" w:firstLineChars="200" w:firstLine="480"/>
        <w:rPr>
          <w:rFonts w:ascii="宋体" w:hAnsi="宋体"/>
          <w:sz w:val="24"/>
          <w:szCs w:val="24"/>
        </w:rPr>
      </w:pPr>
      <w:r w:rsidRPr="003E32CE">
        <w:rPr>
          <w:rFonts w:ascii="宋体" w:hAnsi="宋体"/>
          <w:sz w:val="24"/>
          <w:szCs w:val="24"/>
        </w:rPr>
        <w:t>\Delta \tilde{A}_{</w:t>
      </w:r>
      <w:proofErr w:type="spellStart"/>
      <w:r w:rsidRPr="003E32CE">
        <w:rPr>
          <w:rFonts w:ascii="宋体" w:hAnsi="宋体"/>
          <w:sz w:val="24"/>
          <w:szCs w:val="24"/>
        </w:rPr>
        <w:t>i</w:t>
      </w:r>
      <w:proofErr w:type="spellEnd"/>
      <w:r w:rsidRPr="003E32CE">
        <w:rPr>
          <w:rFonts w:ascii="宋体" w:hAnsi="宋体"/>
          <w:sz w:val="24"/>
          <w:szCs w:val="24"/>
        </w:rPr>
        <w:t>}</w:t>
      </w:r>
      <w:proofErr w:type="gramStart"/>
      <w:r w:rsidRPr="003E32CE">
        <w:rPr>
          <w:rFonts w:ascii="宋体" w:hAnsi="宋体"/>
          <w:sz w:val="24"/>
          <w:szCs w:val="24"/>
        </w:rPr>
        <w:t>=(</w:t>
      </w:r>
      <w:proofErr w:type="gramEnd"/>
      <w:r w:rsidRPr="003E32CE">
        <w:rPr>
          <w:rFonts w:ascii="宋体" w:hAnsi="宋体"/>
          <w:sz w:val="24"/>
          <w:szCs w:val="24"/>
        </w:rPr>
        <w:t>1-q l) \sigma \tilde{E}_{</w:t>
      </w:r>
      <w:proofErr w:type="spellStart"/>
      <w:r w:rsidRPr="003E32CE">
        <w:rPr>
          <w:rFonts w:ascii="宋体" w:hAnsi="宋体"/>
          <w:sz w:val="24"/>
          <w:szCs w:val="24"/>
        </w:rPr>
        <w:t>i</w:t>
      </w:r>
      <w:proofErr w:type="spellEnd"/>
      <w:r w:rsidRPr="003E32CE">
        <w:rPr>
          <w:rFonts w:ascii="宋体" w:hAnsi="宋体"/>
          <w:sz w:val="24"/>
          <w:szCs w:val="24"/>
        </w:rPr>
        <w:t>}-k \gamma \tilde{A}_{</w:t>
      </w:r>
      <w:proofErr w:type="spellStart"/>
      <w:r w:rsidRPr="003E32CE">
        <w:rPr>
          <w:rFonts w:ascii="宋体" w:hAnsi="宋体"/>
          <w:sz w:val="24"/>
          <w:szCs w:val="24"/>
        </w:rPr>
        <w:t>i</w:t>
      </w:r>
      <w:proofErr w:type="spellEnd"/>
      <w:r w:rsidRPr="003E32CE">
        <w:rPr>
          <w:rFonts w:ascii="宋体" w:hAnsi="宋体"/>
          <w:sz w:val="24"/>
          <w:szCs w:val="24"/>
        </w:rPr>
        <w:t>} \\</w:t>
      </w:r>
    </w:p>
    <w:p w14:paraId="551B1EC7" w14:textId="77777777" w:rsidR="003E32CE" w:rsidRPr="003E32CE" w:rsidRDefault="003E32CE" w:rsidP="003E32CE">
      <w:pPr>
        <w:spacing w:line="276" w:lineRule="auto"/>
        <w:ind w:leftChars="-67" w:left="-141" w:rightChars="-330" w:right="-693" w:firstLineChars="200" w:firstLine="480"/>
        <w:rPr>
          <w:rFonts w:ascii="宋体" w:hAnsi="宋体"/>
          <w:sz w:val="24"/>
          <w:szCs w:val="24"/>
        </w:rPr>
      </w:pPr>
      <w:r w:rsidRPr="003E32CE">
        <w:rPr>
          <w:rFonts w:ascii="宋体" w:hAnsi="宋体"/>
          <w:sz w:val="24"/>
          <w:szCs w:val="24"/>
        </w:rPr>
        <w:t>\Delta \hat{I}_{</w:t>
      </w:r>
      <w:proofErr w:type="spellStart"/>
      <w:r w:rsidRPr="003E32CE">
        <w:rPr>
          <w:rFonts w:ascii="宋体" w:hAnsi="宋体"/>
          <w:sz w:val="24"/>
          <w:szCs w:val="24"/>
        </w:rPr>
        <w:t>i</w:t>
      </w:r>
      <w:proofErr w:type="spellEnd"/>
      <w:r w:rsidRPr="003E32CE">
        <w:rPr>
          <w:rFonts w:ascii="宋体" w:hAnsi="宋体"/>
          <w:sz w:val="24"/>
          <w:szCs w:val="24"/>
        </w:rPr>
        <w:t>}=q \sigma \hat{E}_{</w:t>
      </w:r>
      <w:proofErr w:type="spellStart"/>
      <w:r w:rsidRPr="003E32CE">
        <w:rPr>
          <w:rFonts w:ascii="宋体" w:hAnsi="宋体"/>
          <w:sz w:val="24"/>
          <w:szCs w:val="24"/>
        </w:rPr>
        <w:t>i</w:t>
      </w:r>
      <w:proofErr w:type="spellEnd"/>
      <w:r w:rsidRPr="003E32CE">
        <w:rPr>
          <w:rFonts w:ascii="宋体" w:hAnsi="宋体"/>
          <w:sz w:val="24"/>
          <w:szCs w:val="24"/>
        </w:rPr>
        <w:t>}-\gamma \hat{I}_{</w:t>
      </w:r>
      <w:proofErr w:type="spellStart"/>
      <w:r w:rsidRPr="003E32CE">
        <w:rPr>
          <w:rFonts w:ascii="宋体" w:hAnsi="宋体"/>
          <w:sz w:val="24"/>
          <w:szCs w:val="24"/>
        </w:rPr>
        <w:t>i</w:t>
      </w:r>
      <w:proofErr w:type="spellEnd"/>
      <w:r w:rsidRPr="003E32CE">
        <w:rPr>
          <w:rFonts w:ascii="宋体" w:hAnsi="宋体"/>
          <w:sz w:val="24"/>
          <w:szCs w:val="24"/>
        </w:rPr>
        <w:t>} \\</w:t>
      </w:r>
    </w:p>
    <w:p w14:paraId="0C789D86" w14:textId="77777777" w:rsidR="003E32CE" w:rsidRPr="003E32CE" w:rsidRDefault="003E32CE" w:rsidP="003E32CE">
      <w:pPr>
        <w:spacing w:line="276" w:lineRule="auto"/>
        <w:ind w:leftChars="-67" w:left="-141" w:rightChars="-330" w:right="-693" w:firstLineChars="200" w:firstLine="480"/>
        <w:rPr>
          <w:rFonts w:ascii="宋体" w:hAnsi="宋体"/>
          <w:sz w:val="24"/>
          <w:szCs w:val="24"/>
        </w:rPr>
      </w:pPr>
      <w:r w:rsidRPr="003E32CE">
        <w:rPr>
          <w:rFonts w:ascii="宋体" w:hAnsi="宋体"/>
          <w:sz w:val="24"/>
          <w:szCs w:val="24"/>
        </w:rPr>
        <w:t>\Delta \tilde{I}_{</w:t>
      </w:r>
      <w:proofErr w:type="spellStart"/>
      <w:r w:rsidRPr="003E32CE">
        <w:rPr>
          <w:rFonts w:ascii="宋体" w:hAnsi="宋体"/>
          <w:sz w:val="24"/>
          <w:szCs w:val="24"/>
        </w:rPr>
        <w:t>i</w:t>
      </w:r>
      <w:proofErr w:type="spellEnd"/>
      <w:r w:rsidRPr="003E32CE">
        <w:rPr>
          <w:rFonts w:ascii="宋体" w:hAnsi="宋体"/>
          <w:sz w:val="24"/>
          <w:szCs w:val="24"/>
        </w:rPr>
        <w:t>}=q l \sigma \tilde{E}_{</w:t>
      </w:r>
      <w:proofErr w:type="spellStart"/>
      <w:r w:rsidRPr="003E32CE">
        <w:rPr>
          <w:rFonts w:ascii="宋体" w:hAnsi="宋体"/>
          <w:sz w:val="24"/>
          <w:szCs w:val="24"/>
        </w:rPr>
        <w:t>i</w:t>
      </w:r>
      <w:proofErr w:type="spellEnd"/>
      <w:r w:rsidRPr="003E32CE">
        <w:rPr>
          <w:rFonts w:ascii="宋体" w:hAnsi="宋体"/>
          <w:sz w:val="24"/>
          <w:szCs w:val="24"/>
        </w:rPr>
        <w:t>}-\gamma \tilde{I}_{</w:t>
      </w:r>
      <w:proofErr w:type="spellStart"/>
      <w:r w:rsidRPr="003E32CE">
        <w:rPr>
          <w:rFonts w:ascii="宋体" w:hAnsi="宋体"/>
          <w:sz w:val="24"/>
          <w:szCs w:val="24"/>
        </w:rPr>
        <w:t>i</w:t>
      </w:r>
      <w:proofErr w:type="spellEnd"/>
      <w:r w:rsidRPr="003E32CE">
        <w:rPr>
          <w:rFonts w:ascii="宋体" w:hAnsi="宋体"/>
          <w:sz w:val="24"/>
          <w:szCs w:val="24"/>
        </w:rPr>
        <w:t>} \\</w:t>
      </w:r>
    </w:p>
    <w:p w14:paraId="0A3FE05F" w14:textId="77777777" w:rsidR="003E32CE" w:rsidRPr="003E32CE" w:rsidRDefault="003E32CE" w:rsidP="003E32CE">
      <w:pPr>
        <w:spacing w:line="276" w:lineRule="auto"/>
        <w:ind w:leftChars="-67" w:left="-141" w:rightChars="-330" w:right="-693" w:firstLineChars="200" w:firstLine="480"/>
        <w:rPr>
          <w:rFonts w:ascii="宋体" w:hAnsi="宋体"/>
          <w:sz w:val="24"/>
          <w:szCs w:val="24"/>
        </w:rPr>
      </w:pPr>
      <w:r w:rsidRPr="003E32CE">
        <w:rPr>
          <w:rFonts w:ascii="宋体" w:hAnsi="宋体"/>
          <w:sz w:val="24"/>
          <w:szCs w:val="24"/>
        </w:rPr>
        <w:t>\Delta Q_{</w:t>
      </w:r>
      <w:proofErr w:type="spellStart"/>
      <w:r w:rsidRPr="003E32CE">
        <w:rPr>
          <w:rFonts w:ascii="宋体" w:hAnsi="宋体"/>
          <w:sz w:val="24"/>
          <w:szCs w:val="24"/>
        </w:rPr>
        <w:t>i</w:t>
      </w:r>
      <w:proofErr w:type="spellEnd"/>
      <w:r w:rsidRPr="003E32CE">
        <w:rPr>
          <w:rFonts w:ascii="宋体" w:hAnsi="宋体"/>
          <w:sz w:val="24"/>
          <w:szCs w:val="24"/>
        </w:rPr>
        <w:t>}=k \gamma\left(\hat{A}_{i}+\tilde{A}_{i}\</w:t>
      </w:r>
      <w:proofErr w:type="gramStart"/>
      <w:r w:rsidRPr="003E32CE">
        <w:rPr>
          <w:rFonts w:ascii="宋体" w:hAnsi="宋体"/>
          <w:sz w:val="24"/>
          <w:szCs w:val="24"/>
        </w:rPr>
        <w:t>right)+</w:t>
      </w:r>
      <w:proofErr w:type="gramEnd"/>
      <w:r w:rsidRPr="003E32CE">
        <w:rPr>
          <w:rFonts w:ascii="宋体" w:hAnsi="宋体"/>
          <w:sz w:val="24"/>
          <w:szCs w:val="24"/>
        </w:rPr>
        <w:t>\gamma\left(\hat{I}_{i}+\gamma \tilde{I}_{</w:t>
      </w:r>
      <w:proofErr w:type="spellStart"/>
      <w:r w:rsidRPr="003E32CE">
        <w:rPr>
          <w:rFonts w:ascii="宋体" w:hAnsi="宋体"/>
          <w:sz w:val="24"/>
          <w:szCs w:val="24"/>
        </w:rPr>
        <w:t>i</w:t>
      </w:r>
      <w:proofErr w:type="spellEnd"/>
      <w:r w:rsidRPr="003E32CE">
        <w:rPr>
          <w:rFonts w:ascii="宋体" w:hAnsi="宋体"/>
          <w:sz w:val="24"/>
          <w:szCs w:val="24"/>
        </w:rPr>
        <w:t>}\right)</w:t>
      </w:r>
    </w:p>
    <w:p w14:paraId="4170842D" w14:textId="4F8F42F3" w:rsidR="003E32CE" w:rsidRDefault="003E32CE" w:rsidP="003E32CE">
      <w:pPr>
        <w:spacing w:line="276" w:lineRule="auto"/>
        <w:ind w:leftChars="-67" w:left="-141" w:rightChars="-330" w:right="-693" w:firstLineChars="200" w:firstLine="480"/>
        <w:rPr>
          <w:rFonts w:ascii="宋体" w:hAnsi="宋体" w:hint="eastAsia"/>
          <w:sz w:val="24"/>
          <w:szCs w:val="24"/>
        </w:rPr>
      </w:pPr>
      <w:r w:rsidRPr="003E32CE">
        <w:rPr>
          <w:rFonts w:ascii="宋体" w:hAnsi="宋体"/>
          <w:sz w:val="24"/>
          <w:szCs w:val="24"/>
        </w:rPr>
        <w:t>\</w:t>
      </w:r>
      <w:proofErr w:type="gramStart"/>
      <w:r w:rsidRPr="003E32CE">
        <w:rPr>
          <w:rFonts w:ascii="宋体" w:hAnsi="宋体"/>
          <w:sz w:val="24"/>
          <w:szCs w:val="24"/>
        </w:rPr>
        <w:t>end</w:t>
      </w:r>
      <w:proofErr w:type="gramEnd"/>
      <w:r w:rsidRPr="003E32CE">
        <w:rPr>
          <w:rFonts w:ascii="宋体" w:hAnsi="宋体"/>
          <w:sz w:val="24"/>
          <w:szCs w:val="24"/>
        </w:rPr>
        <w:t>{array}\right.</w:t>
      </w:r>
    </w:p>
    <w:p w14:paraId="4B62A2E2" w14:textId="77777777" w:rsidR="0056485B" w:rsidRDefault="0056485B">
      <w:pPr>
        <w:spacing w:line="276" w:lineRule="auto"/>
        <w:ind w:leftChars="-67" w:left="-141" w:rightChars="-330" w:right="-693" w:firstLineChars="200" w:firstLine="480"/>
        <w:rPr>
          <w:rFonts w:ascii="宋体" w:hAnsi="宋体"/>
          <w:sz w:val="24"/>
          <w:szCs w:val="24"/>
        </w:rPr>
      </w:pPr>
    </w:p>
    <w:p w14:paraId="4C19484E" w14:textId="622EE056" w:rsidR="0056485B" w:rsidRPr="0033204F" w:rsidRDefault="00582E57" w:rsidP="0033204F">
      <w:pPr>
        <w:spacing w:line="276" w:lineRule="auto"/>
        <w:ind w:leftChars="-67" w:left="-141" w:rightChars="-330" w:right="-693"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lastRenderedPageBreak/>
        <w:drawing>
          <wp:inline distT="0" distB="0" distL="0" distR="0" wp14:anchorId="170DF904" wp14:editId="0E16C920">
            <wp:extent cx="5274310" cy="4219575"/>
            <wp:effectExtent l="0" t="0" r="254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7836" w14:textId="62153213" w:rsidR="0033204F" w:rsidRDefault="0033204F">
      <w:r>
        <w:rPr>
          <w:rFonts w:hint="eastAsia"/>
        </w:rPr>
        <w:t>如果不包含年龄结构</w:t>
      </w:r>
    </w:p>
    <w:p w14:paraId="00F7C343" w14:textId="77777777" w:rsidR="0056485B" w:rsidRDefault="00582E57">
      <w:pPr>
        <w:spacing w:line="276" w:lineRule="auto"/>
        <w:ind w:rightChars="-297" w:right="-624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传播部分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T</m:t>
        </m:r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pβ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pβ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pβ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pβ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1-p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wβ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1-p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wβ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1-p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wβ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1-p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wβ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14:paraId="3C0A9C89" w14:textId="77777777" w:rsidR="0056485B" w:rsidRDefault="00582E57">
      <w:pPr>
        <w:spacing w:line="276" w:lineRule="auto"/>
        <w:ind w:leftChars="-67" w:left="-141" w:rightChars="-297" w:right="-624"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转移部分</w:t>
      </w:r>
      <w:r>
        <w:rPr>
          <w:position w:val="-102"/>
        </w:rPr>
        <w:object w:dxaOrig="4875" w:dyaOrig="2246" w14:anchorId="1B2E8CB8">
          <v:shape id="_x0000_i1026" type="#_x0000_t75" style="width:244.7pt;height:112.5pt" o:ole="">
            <v:imagedata r:id="rId13" o:title=""/>
          </v:shape>
          <o:OLEObject Type="Embed" ProgID="Equation.DSMT4" ShapeID="_x0000_i1026" DrawAspect="Content" ObjectID="_1742805475" r:id="rId14"/>
        </w:object>
      </w:r>
      <w:r>
        <w:rPr>
          <w:rFonts w:ascii="宋体" w:hAnsi="宋体" w:hint="eastAsia"/>
          <w:sz w:val="24"/>
          <w:szCs w:val="24"/>
        </w:rPr>
        <w:t>；</w:t>
      </w:r>
    </w:p>
    <w:p w14:paraId="7E23FA46" w14:textId="77777777" w:rsidR="0056485B" w:rsidRDefault="00582E57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接着，计算下一代矩阵</w:t>
      </w:r>
      <w:r>
        <w:rPr>
          <w:rFonts w:ascii="宋体" w:hAnsi="宋体"/>
          <w:sz w:val="24"/>
          <w:szCs w:val="24"/>
        </w:rPr>
        <w:t>K</w:t>
      </w:r>
      <w:r>
        <w:rPr>
          <w:rFonts w:ascii="宋体" w:hAnsi="宋体" w:hint="eastAsia"/>
          <w:sz w:val="24"/>
          <w:szCs w:val="24"/>
        </w:rPr>
        <w:t>：</w:t>
      </w:r>
    </w:p>
    <w:p w14:paraId="4545582C" w14:textId="77777777" w:rsidR="0056485B" w:rsidRDefault="00582E57">
      <w:pPr>
        <w:spacing w:line="276" w:lineRule="auto"/>
        <w:ind w:leftChars="-67" w:left="-141" w:rightChars="-297" w:right="-624" w:firstLineChars="200" w:firstLine="420"/>
        <w:rPr>
          <w:sz w:val="24"/>
          <w:szCs w:val="24"/>
        </w:rPr>
      </w:pPr>
      <w:r>
        <w:rPr>
          <w:position w:val="-136"/>
        </w:rPr>
        <w:object w:dxaOrig="8442" w:dyaOrig="1929" w14:anchorId="63D93C3E">
          <v:shape id="_x0000_i1027" type="#_x0000_t75" style="width:421.9pt;height:95.65pt" o:ole="">
            <v:imagedata r:id="rId15" o:title=""/>
          </v:shape>
          <o:OLEObject Type="Embed" ProgID="Equation.DSMT4" ShapeID="_x0000_i1027" DrawAspect="Content" ObjectID="_1742805476" r:id="rId16"/>
        </w:object>
      </w:r>
      <w:r>
        <w:t xml:space="preserve"> </w:t>
      </w:r>
    </w:p>
    <w:p w14:paraId="10547CDC" w14:textId="77777777" w:rsidR="0056485B" w:rsidRDefault="00582E57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得到</w:t>
      </w:r>
      <w:r>
        <w:rPr>
          <w:rFonts w:ascii="宋体" w:hAnsi="宋体"/>
          <w:sz w:val="24"/>
          <w:szCs w:val="24"/>
        </w:rPr>
        <w:t>K</w:t>
      </w:r>
      <w:r>
        <w:rPr>
          <w:rFonts w:ascii="宋体" w:hAnsi="宋体" w:hint="eastAsia"/>
          <w:sz w:val="24"/>
          <w:szCs w:val="24"/>
        </w:rPr>
        <w:t>的最大特征值为基本再生数</w:t>
      </w:r>
      <w:r>
        <w:rPr>
          <w:rFonts w:ascii="宋体" w:hAnsi="宋体"/>
          <w:sz w:val="24"/>
          <w:szCs w:val="24"/>
        </w:rPr>
        <w:t>R0</w:t>
      </w:r>
      <w:r>
        <w:rPr>
          <w:rFonts w:ascii="宋体" w:hAnsi="宋体" w:hint="eastAsia"/>
          <w:sz w:val="24"/>
          <w:szCs w:val="24"/>
        </w:rPr>
        <w:t>：</w:t>
      </w:r>
    </w:p>
    <w:p w14:paraId="1446B47A" w14:textId="7AB7F823" w:rsidR="0056485B" w:rsidRDefault="00582E57">
      <w:pPr>
        <w:spacing w:line="276" w:lineRule="auto"/>
        <w:ind w:leftChars="-67" w:left="-141" w:rightChars="-297" w:right="-624" w:firstLineChars="200" w:firstLine="420"/>
      </w:pPr>
      <m:oMathPara>
        <m:oMath>
          <m:r>
            <w:rPr>
              <w:rFonts w:ascii="Cambria Math" w:hAnsi="Cambria Math"/>
            </w:rPr>
            <m:t>R0=ρ(K)=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hAnsi="Cambria Math"/>
                </w:rPr>
                <m:t>kγ</m:t>
              </m:r>
            </m:den>
          </m:f>
          <m:r>
            <w:rPr>
              <w:rFonts w:ascii="Cambria Math" w:hAnsi="Cambria Math"/>
            </w:rPr>
            <m:t>{p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1-q</m:t>
                  </m:r>
                </m:e>
              </m:d>
              <m:r>
                <w:rPr>
                  <w:rFonts w:ascii="Cambria Math" w:hAnsi="Cambria Math"/>
                </w:rPr>
                <m:t>+kq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</m:e>
          </m:d>
          <m:r>
            <w:rPr>
              <w:rFonts w:ascii="Cambria Math" w:hAnsi="Cambria Math"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1-ql</m:t>
                  </m:r>
                </m:e>
              </m:d>
              <m:r>
                <w:rPr>
                  <w:rFonts w:ascii="Cambria Math" w:hAnsi="Cambria Math"/>
                </w:rPr>
                <m:t>+kql</m:t>
              </m:r>
            </m:e>
          </m:d>
          <m:r>
            <w:rPr>
              <w:rFonts w:ascii="Cambria Math" w:hAnsi="Cambria Math"/>
            </w:rPr>
            <m:t>}</m:t>
          </m:r>
        </m:oMath>
      </m:oMathPara>
    </w:p>
    <w:p w14:paraId="77867AC4" w14:textId="40C1B00D" w:rsidR="0056485B" w:rsidRDefault="0033204F">
      <w:pPr>
        <w:pStyle w:val="3"/>
      </w:pPr>
      <w:r>
        <w:rPr>
          <w:rFonts w:hint="eastAsia"/>
        </w:rPr>
        <w:t>加入年龄结构</w:t>
      </w:r>
      <w:r w:rsidR="00BD1D1E">
        <w:rPr>
          <w:rFonts w:hint="eastAsia"/>
        </w:rPr>
        <w:t>计算两个g</w:t>
      </w:r>
      <w:r w:rsidR="00BD1D1E">
        <w:t>roup</w:t>
      </w:r>
      <w:r w:rsidR="00BD1D1E">
        <w:rPr>
          <w:rFonts w:hint="eastAsia"/>
        </w:rPr>
        <w:t>的再生数</w:t>
      </w:r>
      <w:r w:rsidR="00BD1D1E">
        <w:fldChar w:fldCharType="begin"/>
      </w:r>
      <w:r w:rsidR="00BD1D1E">
        <w:instrText xml:space="preserve"> </w:instrText>
      </w:r>
      <w:r w:rsidR="00BD1D1E">
        <w:rPr>
          <w:rFonts w:hint="eastAsia"/>
        </w:rPr>
        <w:instrText>REF _Ref129878744 \r \h</w:instrText>
      </w:r>
      <w:r w:rsidR="00BD1D1E">
        <w:instrText xml:space="preserve"> </w:instrText>
      </w:r>
      <w:r w:rsidR="00BD1D1E">
        <w:fldChar w:fldCharType="separate"/>
      </w:r>
      <w:r w:rsidR="00BD1D1E">
        <w:t>[7]</w:t>
      </w:r>
      <w:r w:rsidR="00BD1D1E">
        <w:fldChar w:fldCharType="end"/>
      </w:r>
    </w:p>
    <w:p w14:paraId="3B1FA573" w14:textId="6FFF9F7D" w:rsidR="0033204F" w:rsidRDefault="0033204F" w:rsidP="00051D34">
      <w:pPr>
        <w:spacing w:line="276" w:lineRule="auto"/>
        <w:ind w:leftChars="-67" w:left="-141" w:rightChars="-297" w:right="-624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设</w:t>
      </w:r>
      <m:oMath>
        <m:r>
          <w:rPr>
            <w:rFonts w:ascii="Cambria Math" w:hAnsi="Cambria Math"/>
            <w:sz w:val="24"/>
            <w:szCs w:val="24"/>
          </w:rPr>
          <m:t>x=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limUpp>
                  <m:limUp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li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^</m:t>
                    </m:r>
                  </m:lim>
                </m:limUpp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limUpp>
                  <m:limUp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li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^</m:t>
                    </m:r>
                  </m:lim>
                </m:limUpp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limUpp>
                  <m:limUp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li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~</m:t>
                    </m:r>
                  </m:lim>
                </m:limUpp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limUpp>
                  <m:limUp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li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~</m:t>
                    </m:r>
                  </m:lim>
                </m:limUpp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limUpp>
                  <m:limUp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li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^</m:t>
                    </m:r>
                  </m:lim>
                </m:limUpp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limUpp>
                  <m:limUp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li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^</m:t>
                    </m:r>
                  </m:lim>
                </m:limUpp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limUpp>
                  <m:limUp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li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~</m:t>
                    </m:r>
                  </m:lim>
                </m:limUpp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limUpp>
              <m:limUp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limUp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</m:lim>
            </m:limUpp>
            <m:r>
              <w:rPr>
                <w:rFonts w:ascii="Cambria Math" w:hAnsi="Cambria Math"/>
                <w:sz w:val="24"/>
                <w:szCs w:val="24"/>
              </w:rPr>
              <m:t>2,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limUpp>
                  <m:limUp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li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^</m:t>
                    </m:r>
                  </m:lim>
                </m:limUpp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limUpp>
                  <m:limUp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li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^</m:t>
                    </m:r>
                  </m:lim>
                </m:limUpp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limUpp>
                  <m:limUp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li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~</m:t>
                    </m:r>
                  </m:lim>
                </m:limUpp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limUpp>
                  <m:limUp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li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~</m:t>
                    </m:r>
                  </m:lim>
                </m:limUpp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  <w:r>
        <w:rPr>
          <w:rFonts w:hint="eastAsia"/>
          <w:sz w:val="24"/>
          <w:szCs w:val="24"/>
        </w:rPr>
        <w:t>，将</w:t>
      </w:r>
      <w:proofErr w:type="gramStart"/>
      <w:r>
        <w:rPr>
          <w:rFonts w:hint="eastAsia"/>
          <w:sz w:val="24"/>
          <w:szCs w:val="24"/>
        </w:rPr>
        <w:t>该感染</w:t>
      </w:r>
      <w:proofErr w:type="gramEnd"/>
      <w:r>
        <w:rPr>
          <w:rFonts w:hint="eastAsia"/>
          <w:sz w:val="24"/>
          <w:szCs w:val="24"/>
        </w:rPr>
        <w:t>系统写成一下形式：</w:t>
      </w:r>
    </w:p>
    <w:p w14:paraId="3C967D30" w14:textId="45F41AD7" w:rsidR="00051D34" w:rsidRDefault="00274D8A" w:rsidP="00051D34">
      <w:pPr>
        <w:spacing w:line="276" w:lineRule="auto"/>
        <w:ind w:rightChars="-297" w:right="-624"/>
        <w:jc w:val="center"/>
        <w:rPr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x=</m:t>
              </m:r>
            </m:e>
          </m:acc>
          <m:r>
            <w:rPr>
              <w:rFonts w:ascii="Cambria Math" w:hAnsi="Cambria Math"/>
            </w:rPr>
            <m:t>(T+Σ)x</m:t>
          </m:r>
        </m:oMath>
      </m:oMathPara>
    </w:p>
    <w:p w14:paraId="6B4848D5" w14:textId="5E45BBE7" w:rsidR="0056485B" w:rsidRDefault="00582E57">
      <w:pPr>
        <w:spacing w:line="276" w:lineRule="auto"/>
        <w:ind w:leftChars="-67" w:left="-141" w:rightChars="-297" w:right="-624" w:firstLineChars="200" w:firstLine="48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则传播</w:t>
      </w:r>
      <w:proofErr w:type="gramEnd"/>
      <w:r>
        <w:rPr>
          <w:rFonts w:hint="eastAsia"/>
          <w:sz w:val="24"/>
          <w:szCs w:val="24"/>
        </w:rPr>
        <w:t>部分T</w:t>
      </w:r>
    </w:p>
    <w:p w14:paraId="60ADB974" w14:textId="29575CEC" w:rsidR="0056485B" w:rsidRPr="00D07DB1" w:rsidRDefault="0033204F" w:rsidP="001A3407">
      <w:pPr>
        <w:spacing w:line="276" w:lineRule="auto"/>
        <w:ind w:leftChars="-67" w:left="-141" w:rightChars="-297" w:right="-624" w:firstLineChars="200" w:firstLine="48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O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</m:mr>
                <m:mr>
                  <m:e/>
                  <m:e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/>
                  <m:e/>
                </m:mr>
              </m:m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12×12</m:t>
              </m:r>
            </m:sub>
          </m:sSub>
        </m:oMath>
      </m:oMathPara>
    </w:p>
    <w:p w14:paraId="17949E55" w14:textId="79A84B28" w:rsidR="00D07DB1" w:rsidRPr="00D07DB1" w:rsidRDefault="00D07DB1" w:rsidP="001A3407">
      <w:pPr>
        <w:spacing w:line="276" w:lineRule="auto"/>
        <w:ind w:leftChars="-67" w:left="-141" w:rightChars="-297" w:right="-624" w:firstLineChars="200" w:firstLine="480"/>
        <w:rPr>
          <w:iCs/>
          <w:sz w:val="24"/>
          <w:szCs w:val="24"/>
        </w:rPr>
      </w:pPr>
      <w:r w:rsidRPr="00D07DB1">
        <w:rPr>
          <w:rFonts w:hint="eastAsia"/>
          <w:iCs/>
          <w:sz w:val="24"/>
          <w:szCs w:val="24"/>
        </w:rPr>
        <w:t>其中</w:t>
      </w:r>
    </w:p>
    <w:p w14:paraId="5C83A171" w14:textId="48582C46" w:rsidR="001A3407" w:rsidRPr="00D07DB1" w:rsidRDefault="001A3407">
      <w:pPr>
        <w:spacing w:line="276" w:lineRule="auto"/>
        <w:ind w:leftChars="-67" w:left="-141" w:rightChars="-297" w:right="-624" w:firstLineChars="200" w:firstLine="480"/>
        <w:rPr>
          <w:sz w:val="24"/>
          <w:szCs w:val="24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24"/>
              <w:szCs w:val="24"/>
            </w:rPr>
            <m:t>D=</m:t>
          </m:r>
          <m:r>
            <w:rPr>
              <w:rFonts w:ascii="Cambria Math" w:hAnsi="Cambria Math"/>
              <w:sz w:val="24"/>
              <w:szCs w:val="24"/>
            </w:rPr>
            <m:t>β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)w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)w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)w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)w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4×2</m:t>
          </m:r>
        </m:oMath>
      </m:oMathPara>
    </w:p>
    <w:p w14:paraId="79A76540" w14:textId="77777777" w:rsidR="00D07DB1" w:rsidRPr="00F76223" w:rsidRDefault="00D07DB1">
      <w:pPr>
        <w:spacing w:line="276" w:lineRule="auto"/>
        <w:ind w:leftChars="-67" w:left="-141" w:rightChars="-297" w:right="-624" w:firstLineChars="200" w:firstLine="480"/>
        <w:rPr>
          <w:sz w:val="24"/>
          <w:szCs w:val="24"/>
        </w:rPr>
      </w:pPr>
    </w:p>
    <w:p w14:paraId="288444C0" w14:textId="5AE6C95E" w:rsidR="00F76223" w:rsidRDefault="00D07DB1">
      <w:pPr>
        <w:spacing w:line="276" w:lineRule="auto"/>
        <w:ind w:leftChars="-67" w:left="-141" w:rightChars="-297" w:right="-624" w:firstLineChars="200" w:firstLine="480"/>
        <w:rPr>
          <w:sz w:val="24"/>
          <w:szCs w:val="24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24"/>
              <w:szCs w:val="24"/>
            </w:rPr>
            <m:t>O=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4×4</m:t>
          </m:r>
        </m:oMath>
      </m:oMathPara>
    </w:p>
    <w:p w14:paraId="674BBF64" w14:textId="433D83E2" w:rsidR="00F76223" w:rsidRDefault="00F76223" w:rsidP="00F76223">
      <w:pPr>
        <w:spacing w:line="276" w:lineRule="auto"/>
        <w:ind w:rightChars="-297" w:right="-624"/>
        <w:rPr>
          <w:sz w:val="24"/>
          <w:szCs w:val="24"/>
        </w:rPr>
      </w:pPr>
    </w:p>
    <w:p w14:paraId="1F58A24F" w14:textId="77777777" w:rsidR="00F76223" w:rsidRDefault="00F76223">
      <w:pPr>
        <w:spacing w:line="276" w:lineRule="auto"/>
        <w:ind w:leftChars="-67" w:left="-141" w:rightChars="-297" w:right="-624" w:firstLineChars="200" w:firstLine="480"/>
        <w:rPr>
          <w:sz w:val="24"/>
          <w:szCs w:val="24"/>
        </w:rPr>
      </w:pPr>
    </w:p>
    <w:p w14:paraId="03B0837E" w14:textId="67C3B22D" w:rsidR="0056485B" w:rsidRDefault="00124760">
      <w:r>
        <w:rPr>
          <w:noProof/>
        </w:rPr>
        <w:lastRenderedPageBreak/>
        <w:drawing>
          <wp:inline distT="0" distB="0" distL="0" distR="0" wp14:anchorId="5638389E" wp14:editId="6227E9EE">
            <wp:extent cx="5274310" cy="24511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8944" w14:textId="30E9B31B" w:rsidR="00124760" w:rsidRDefault="00124760">
      <w:r>
        <w:rPr>
          <w:noProof/>
        </w:rPr>
        <w:drawing>
          <wp:inline distT="0" distB="0" distL="0" distR="0" wp14:anchorId="1088E1DC" wp14:editId="749E06F4">
            <wp:extent cx="5274310" cy="33254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1EEA" w14:textId="77777777" w:rsidR="0056485B" w:rsidRDefault="00582E57">
      <m:oMathPara>
        <m:oMath>
          <m:r>
            <w:rPr>
              <w:rFonts w:ascii="Cambria Math" w:hAnsi="Cambria Math" w:hint="eastAsia"/>
            </w:rPr>
            <m:t xml:space="preserve">K 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-TΣ</m:t>
              </m:r>
              <m:r>
                <w:rPr>
                  <w:rFonts w:ascii="Cambria Math" w:hAnsi="Cambria Math" w:hint="eastAsia"/>
                </w:rPr>
                <m:t> 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16FBBBF2" w14:textId="77777777" w:rsidR="0056485B" w:rsidRDefault="00582E57">
      <w:r>
        <w:rPr>
          <w:rFonts w:hint="eastAsia"/>
        </w:rPr>
        <w:t>所以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和j的R就是</w:t>
      </w:r>
    </w:p>
    <w:p w14:paraId="5265EA96" w14:textId="77777777" w:rsidR="0056485B" w:rsidRDefault="0056485B"/>
    <w:p w14:paraId="5B4666E8" w14:textId="6D7DBA0C" w:rsidR="0056485B" w:rsidRDefault="00274D8A"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=ρ(K)</m:t>
              </m:r>
            </m:e>
            <m:e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</w:rPr>
                    <m:t>kγ</m:t>
                  </m:r>
                </m:den>
              </m:f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[kq+(1-q)]+(1-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)w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[kq+(1-q)]</m:t>
              </m:r>
            </m:e>
            <m:e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[klq+(1-lq)]+(1-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)w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[klq+(1-lq)]}</m:t>
              </m:r>
            </m:e>
          </m:eqArr>
        </m:oMath>
      </m:oMathPara>
    </w:p>
    <w:p w14:paraId="36E6BF01" w14:textId="77777777" w:rsidR="0056485B" w:rsidRDefault="00582E57">
      <w:r>
        <w:rPr>
          <w:rFonts w:hint="eastAsia"/>
        </w:rPr>
        <w:t>如果</w:t>
      </w:r>
      <w:proofErr w:type="spellStart"/>
      <w:r>
        <w:t>i</w:t>
      </w:r>
      <w:proofErr w:type="spellEnd"/>
      <w:r>
        <w:rPr>
          <w:rFonts w:hint="eastAsia"/>
        </w:rPr>
        <w:t>年龄段p变化，用</w:t>
      </w:r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表示此次分配给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组的疫苗量。所以</w:t>
      </w:r>
      <m:oMath>
        <m:r>
          <w:rPr>
            <w:rFonts w:ascii="Cambria Math" w:hAnsi="Cambria Math"/>
          </w:rPr>
          <m:t>dp=d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/groupi</m:t>
        </m:r>
      </m:oMath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>新的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  <m:r>
          <w:rPr>
            <w:rFonts w:ascii="Cambria Math" w:hAnsi="Cambria Math"/>
          </w:rPr>
          <m:t>=p-dp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发生扰动，则导致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发生变化</w:t>
      </w:r>
      <m:oMath>
        <m:r>
          <m:rPr>
            <m:sty m:val="p"/>
          </m:rP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，所以</w:t>
      </w:r>
      <w:proofErr w:type="spellStart"/>
      <w:r>
        <w:t>i</w:t>
      </w:r>
      <w:proofErr w:type="spellEnd"/>
      <w:r>
        <w:rPr>
          <w:rFonts w:hint="eastAsia"/>
        </w:rPr>
        <w:t>年龄段</w:t>
      </w:r>
      <m:oMath>
        <m:r>
          <m:rPr>
            <m:sty m:val="p"/>
          </m:rP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势必会引起总体传播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的变化，量化为如下：</w:t>
      </w:r>
    </w:p>
    <w:p w14:paraId="4D3A5258" w14:textId="77777777" w:rsidR="0056485B" w:rsidRDefault="00582E57">
      <w:pPr>
        <w:jc w:val="center"/>
      </w:pPr>
      <m:oMathPara>
        <m:oMath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dR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</m:oMath>
      </m:oMathPara>
    </w:p>
    <w:p w14:paraId="5175D0A9" w14:textId="77777777" w:rsidR="0056485B" w:rsidRDefault="0056485B">
      <w:pPr>
        <w:jc w:val="center"/>
      </w:pPr>
    </w:p>
    <w:p w14:paraId="2FD2C34E" w14:textId="77777777" w:rsidR="0056485B" w:rsidRDefault="0056485B">
      <w:pPr>
        <w:jc w:val="center"/>
      </w:pPr>
    </w:p>
    <w:p w14:paraId="380BEE21" w14:textId="77777777" w:rsidR="0056485B" w:rsidRDefault="0056485B"/>
    <w:p w14:paraId="3CBB2E32" w14:textId="5ED6933A" w:rsidR="0056485B" w:rsidRDefault="00B41328">
      <w:pPr>
        <w:pStyle w:val="4"/>
      </w:pPr>
      <w:r>
        <w:rPr>
          <w:rFonts w:hint="eastAsia"/>
        </w:rPr>
        <w:t>药物干预-</w:t>
      </w:r>
      <w:r w:rsidR="00582E57">
        <w:rPr>
          <w:rFonts w:hint="eastAsia"/>
        </w:rPr>
        <w:t>疫苗分配算法</w:t>
      </w:r>
      <w:r w:rsidR="00582E57">
        <w:fldChar w:fldCharType="begin"/>
      </w:r>
      <w:r w:rsidR="00582E57">
        <w:instrText xml:space="preserve"> </w:instrText>
      </w:r>
      <w:r w:rsidR="00582E57">
        <w:rPr>
          <w:rFonts w:hint="eastAsia"/>
        </w:rPr>
        <w:instrText>REF _Ref128759340 \r \h</w:instrText>
      </w:r>
      <w:r w:rsidR="00582E57">
        <w:instrText xml:space="preserve"> </w:instrText>
      </w:r>
      <w:r w:rsidR="00582E57">
        <w:fldChar w:fldCharType="separate"/>
      </w:r>
      <w:r w:rsidR="00582E57">
        <w:t>[6]</w:t>
      </w:r>
      <w:r w:rsidR="00582E57">
        <w:fldChar w:fldCharType="end"/>
      </w:r>
    </w:p>
    <w:p w14:paraId="73E81591" w14:textId="77777777" w:rsidR="0056485B" w:rsidRDefault="00582E57">
      <w:pPr>
        <w:pStyle w:val="ab"/>
        <w:numPr>
          <w:ilvl w:val="0"/>
          <w:numId w:val="1"/>
        </w:numPr>
        <w:ind w:firstLineChars="0"/>
      </w:pPr>
      <w:r>
        <w:t>Divide the vaccine stock into units as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=1, 2,……z</m:t>
        </m:r>
      </m:oMath>
      <w:r>
        <w:rPr>
          <w:rFonts w:hint="eastAsia"/>
        </w:rPr>
        <w:t>.</w:t>
      </w:r>
    </w:p>
    <w:p w14:paraId="299060FA" w14:textId="77777777" w:rsidR="0056485B" w:rsidRDefault="00582E57">
      <w:pPr>
        <w:pStyle w:val="ab"/>
        <w:numPr>
          <w:ilvl w:val="0"/>
          <w:numId w:val="1"/>
        </w:numPr>
        <w:ind w:firstLineChars="0"/>
      </w:pPr>
      <w:r>
        <w:t xml:space="preserve">For each group </w:t>
      </w:r>
      <w:proofErr w:type="spellStart"/>
      <w:r>
        <w:rPr>
          <w:b/>
          <w:i/>
        </w:rPr>
        <w:t>i</w:t>
      </w:r>
      <w:proofErr w:type="spellEnd"/>
      <w:r>
        <w:t xml:space="preserve"> {</w:t>
      </w:r>
    </w:p>
    <w:p w14:paraId="22E50FB1" w14:textId="77777777" w:rsidR="0056485B" w:rsidRDefault="00582E57">
      <w:pPr>
        <w:pStyle w:val="ab"/>
        <w:ind w:left="840"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dp=d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/groupi</m:t>
          </m:r>
        </m:oMath>
      </m:oMathPara>
    </w:p>
    <w:p w14:paraId="4897CDF8" w14:textId="753DB542" w:rsidR="0056485B" w:rsidRDefault="00274D8A">
      <w:pPr>
        <w:pStyle w:val="ab"/>
        <w:ind w:left="84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-dp</m:t>
          </m:r>
        </m:oMath>
      </m:oMathPara>
    </w:p>
    <w:p w14:paraId="02C586AD" w14:textId="77777777" w:rsidR="0056485B" w:rsidRDefault="00582E57">
      <w:pPr>
        <w:pStyle w:val="ab"/>
        <w:ind w:left="840" w:firstLineChars="0" w:firstLine="0"/>
      </w:pPr>
      <w:r>
        <w:t xml:space="preserve">For each group </w:t>
      </w:r>
      <w:r>
        <w:rPr>
          <w:b/>
          <w:i/>
        </w:rPr>
        <w:t>j</w:t>
      </w:r>
      <w:r>
        <w:t xml:space="preserve"> {</w:t>
      </w:r>
    </w:p>
    <w:p w14:paraId="6ECC5DAE" w14:textId="77777777" w:rsidR="0056485B" w:rsidRDefault="00582E57">
      <w:pPr>
        <w:spacing w:line="276" w:lineRule="auto"/>
        <w:ind w:leftChars="-67" w:left="-141" w:rightChars="-297" w:right="-624" w:firstLineChars="200" w:firstLine="420"/>
      </w:pPr>
      <w:r>
        <w:tab/>
      </w:r>
      <w:r>
        <w:tab/>
      </w:r>
      <w:r>
        <w:tab/>
        <w:t xml:space="preserve">Calculate  </w:t>
      </w:r>
    </w:p>
    <w:p w14:paraId="3132DD51" w14:textId="77777777" w:rsidR="0056485B" w:rsidRDefault="00274D8A">
      <w:pPr>
        <w:spacing w:line="276" w:lineRule="auto"/>
        <w:ind w:leftChars="-67" w:left="-141" w:rightChars="-297" w:right="-624" w:firstLineChars="200" w:firstLine="420"/>
        <w:jc w:val="center"/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=ρ(K)</m:t>
              </m:r>
            </m:e>
            <m:e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</w:rPr>
                    <m:t>kγ</m:t>
                  </m:r>
                </m:den>
              </m:f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[kq+(1-q)]+(1-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)w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[kq+(1-q)]</m:t>
              </m:r>
            </m:e>
            <m:e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[klq+(1-lq)]+(1-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)w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[klq+(1-lq)]}</m:t>
              </m:r>
            </m:e>
          </m:eqArr>
        </m:oMath>
      </m:oMathPara>
    </w:p>
    <w:p w14:paraId="076135A2" w14:textId="0B1263B6" w:rsidR="0056485B" w:rsidRDefault="00274D8A">
      <w:pPr>
        <w:spacing w:line="276" w:lineRule="auto"/>
        <w:ind w:leftChars="-67" w:left="-141" w:rightChars="-297" w:right="-624" w:firstLineChars="200"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dR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new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rad>
          <m:r>
            <w:rPr>
              <w:rFonts w:ascii="Cambria Math" w:hAnsi="Cambria Math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new</m:t>
                      </m:r>
                    </m:sub>
                  </m:sSub>
                </m:e>
              </m:d>
            </m:e>
          </m:rad>
        </m:oMath>
      </m:oMathPara>
    </w:p>
    <w:p w14:paraId="37534D16" w14:textId="77777777" w:rsidR="0056485B" w:rsidRDefault="00582E57">
      <w:pPr>
        <w:pStyle w:val="ab"/>
        <w:ind w:left="840" w:firstLineChars="0" w:firstLine="0"/>
      </w:pPr>
      <w:r>
        <w:t>}</w:t>
      </w:r>
    </w:p>
    <w:p w14:paraId="11C1188A" w14:textId="77777777" w:rsidR="0056485B" w:rsidRDefault="00582E57">
      <w:pPr>
        <w:ind w:left="840"/>
      </w:pPr>
      <w:r>
        <w:rPr>
          <w:rFonts w:hint="eastAsia"/>
        </w:rPr>
        <w:t>C</w:t>
      </w:r>
      <w:r>
        <w:t xml:space="preserve">alculate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dR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</m:oMath>
      </m:oMathPara>
    </w:p>
    <w:p w14:paraId="37D72DEA" w14:textId="77777777" w:rsidR="0056485B" w:rsidRDefault="00582E57">
      <w:r>
        <w:tab/>
        <w:t>}</w:t>
      </w:r>
    </w:p>
    <w:p w14:paraId="5509444C" w14:textId="77777777" w:rsidR="0056485B" w:rsidRDefault="00582E57">
      <w:pPr>
        <w:pStyle w:val="ab"/>
        <w:numPr>
          <w:ilvl w:val="0"/>
          <w:numId w:val="1"/>
        </w:numPr>
        <w:ind w:firstLineChars="0"/>
      </w:pPr>
      <w:r>
        <w:t xml:space="preserve">For each unit of vaccine </w:t>
      </w:r>
      <m:oMath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 xml:space="preserve"> </w:t>
      </w:r>
      <w:r>
        <w:t xml:space="preserve">to </w:t>
      </w:r>
      <m:oMath>
        <m:r>
          <w:rPr>
            <w:rFonts w:ascii="Cambria Math" w:hAnsi="Cambria Math"/>
          </w:rPr>
          <m:t>l=z</m:t>
        </m:r>
      </m:oMath>
      <w:r>
        <w:rPr>
          <w:rFonts w:hint="eastAsia"/>
        </w:rPr>
        <w:t>:</w:t>
      </w:r>
    </w:p>
    <w:p w14:paraId="5F8DECBA" w14:textId="77777777" w:rsidR="0056485B" w:rsidRDefault="00582E57">
      <w:pPr>
        <w:pStyle w:val="ab"/>
        <w:ind w:left="360" w:firstLineChars="0" w:firstLine="0"/>
      </w:pPr>
      <w:r>
        <w:t xml:space="preserve">  </w:t>
      </w:r>
      <w:r>
        <w:tab/>
        <w:t xml:space="preserve">Find max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>;</w:t>
      </w:r>
    </w:p>
    <w:p w14:paraId="62BF8298" w14:textId="77777777" w:rsidR="0056485B" w:rsidRDefault="00582E57">
      <w:pPr>
        <w:pStyle w:val="ab"/>
        <w:ind w:left="360" w:firstLineChars="0" w:firstLine="0"/>
      </w:pPr>
      <w:r>
        <w:tab/>
      </w:r>
      <w:r>
        <w:tab/>
        <w:t>Allocate vaccine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 xml:space="preserve"> </w:t>
      </w:r>
      <w:r>
        <w:t xml:space="preserve">to group </w:t>
      </w:r>
      <w:proofErr w:type="spellStart"/>
      <w:proofErr w:type="gramStart"/>
      <w:r>
        <w:rPr>
          <w:b/>
          <w:i/>
        </w:rPr>
        <w:t>i</w:t>
      </w:r>
      <w:proofErr w:type="spellEnd"/>
      <w:r>
        <w:t xml:space="preserve"> ;</w:t>
      </w:r>
      <w:proofErr w:type="gramEnd"/>
    </w:p>
    <w:p w14:paraId="6801F80E" w14:textId="77777777" w:rsidR="0056485B" w:rsidRDefault="00582E57">
      <w:pPr>
        <w:pStyle w:val="ab"/>
        <w:ind w:left="360" w:firstLineChars="0" w:firstLine="0"/>
      </w:pPr>
      <w:r>
        <w:tab/>
      </w:r>
      <w:r>
        <w:tab/>
        <w:t xml:space="preserve">Calculate and update the vaccinate proportion </w:t>
      </w:r>
      <m:oMath>
        <m: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</m:oMath>
      <w:r>
        <w:rPr>
          <w:rFonts w:hint="eastAsia"/>
        </w:rPr>
        <w:t xml:space="preserve"> </w:t>
      </w:r>
      <w:r>
        <w:t xml:space="preserve">of group </w:t>
      </w:r>
      <w:proofErr w:type="spellStart"/>
      <w:r>
        <w:t>i</w:t>
      </w:r>
      <w:proofErr w:type="spellEnd"/>
      <w:r>
        <w:t>;</w:t>
      </w:r>
    </w:p>
    <w:p w14:paraId="2E960E13" w14:textId="38F48FC2" w:rsidR="0056485B" w:rsidRDefault="00582E57">
      <w:pPr>
        <w:pStyle w:val="ab"/>
        <w:ind w:left="360" w:firstLineChars="0" w:firstLine="0"/>
      </w:pPr>
      <w:r>
        <w:tab/>
      </w:r>
      <w:r>
        <w:tab/>
        <w:t xml:space="preserve">Calculate the </w:t>
      </w:r>
      <w:r>
        <w:rPr>
          <w:rFonts w:hint="eastAsia"/>
        </w:rPr>
        <w:t>n</w:t>
      </w:r>
      <w:r>
        <w:t xml:space="preserve">ew </w:t>
      </w:r>
      <m:oMath>
        <m:r>
          <m:rPr>
            <m:sty m:val="p"/>
          </m:rP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of group </w:t>
      </w:r>
      <w:proofErr w:type="spellStart"/>
      <w:r>
        <w:rPr>
          <w:b/>
          <w:i/>
        </w:rPr>
        <w:t>i</w:t>
      </w:r>
      <w:proofErr w:type="spellEnd"/>
      <w:r>
        <w:rPr>
          <w:b/>
          <w:i/>
        </w:rPr>
        <w:t xml:space="preserve"> </w:t>
      </w:r>
      <w:r>
        <w:t>and update;</w:t>
      </w:r>
    </w:p>
    <w:p w14:paraId="193BDDF8" w14:textId="438A670F" w:rsidR="007D5773" w:rsidRDefault="007D5773">
      <w:pPr>
        <w:pStyle w:val="ab"/>
        <w:ind w:left="360" w:firstLineChars="0" w:firstLine="0"/>
      </w:pPr>
    </w:p>
    <w:p w14:paraId="2FA08856" w14:textId="718D3A97" w:rsidR="00234CFD" w:rsidRDefault="00736B07" w:rsidP="00234CFD">
      <w:pPr>
        <w:pStyle w:val="ab"/>
        <w:ind w:left="360" w:firstLineChars="0" w:firstLine="0"/>
        <w:jc w:val="center"/>
      </w:pPr>
      <w:r>
        <w:object w:dxaOrig="5976" w:dyaOrig="1668" w14:anchorId="06A5E2DE">
          <v:shape id="_x0000_i1028" type="#_x0000_t75" style="width:298.15pt;height:83.25pt" o:ole="">
            <v:imagedata r:id="rId19" o:title=""/>
          </v:shape>
          <o:OLEObject Type="Embed" ProgID="Excel.Sheet.12" ShapeID="_x0000_i1028" DrawAspect="Content" ObjectID="_1742805477" r:id="rId20"/>
        </w:object>
      </w:r>
    </w:p>
    <w:p w14:paraId="4B313E70" w14:textId="5394F132" w:rsidR="007D5773" w:rsidRDefault="0098288D">
      <w:pPr>
        <w:pStyle w:val="ab"/>
        <w:ind w:left="360" w:firstLineChars="0" w:firstLine="0"/>
      </w:pPr>
      <w:r w:rsidRPr="0098288D">
        <w:rPr>
          <w:noProof/>
        </w:rPr>
        <w:lastRenderedPageBreak/>
        <w:drawing>
          <wp:inline distT="0" distB="0" distL="0" distR="0" wp14:anchorId="13F5FA23" wp14:editId="3A65672A">
            <wp:extent cx="4090402" cy="3068048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3660" cy="307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15B6F" w14:textId="001F546C" w:rsidR="007D5773" w:rsidRDefault="007D5773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4CF662D0" wp14:editId="6BF8C05D">
            <wp:extent cx="4167650" cy="3123506"/>
            <wp:effectExtent l="0" t="0" r="444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983" cy="3134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6B256" w14:textId="77777777" w:rsidR="0056485B" w:rsidRDefault="00582E57">
      <w:pPr>
        <w:pStyle w:val="3"/>
      </w:pPr>
      <w:r>
        <w:rPr>
          <w:rFonts w:hint="eastAsia"/>
        </w:rPr>
        <w:t>非药物干预</w:t>
      </w:r>
    </w:p>
    <w:p w14:paraId="0F14795E" w14:textId="77777777" w:rsidR="0056485B" w:rsidRDefault="00582E57">
      <w:r>
        <w:rPr>
          <w:rFonts w:hint="eastAsia"/>
        </w:rPr>
        <w:t>社交限制，学校关闭，和限制办公。</w:t>
      </w:r>
      <w:r>
        <w:fldChar w:fldCharType="begin">
          <w:fldData xml:space="preserve">PEVuZE5vdGU+PENpdGU+PEF1dGhvcj5MYWk8L0F1dGhvcj48WWVhcj4yMDIwPC9ZZWFyPjxSZWNO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</w:fldData>
        </w:fldChar>
      </w:r>
      <w:r>
        <w:instrText xml:space="preserve"> ADDIN EN.CITE </w:instrText>
      </w:r>
      <w:r>
        <w:fldChar w:fldCharType="begin">
          <w:fldData xml:space="preserve">PEVuZE5vdGU+PENpdGU+PEF1dGhvcj5MYWk8L0F1dGhvcj48WWVhcj4yMDIwPC9ZZWFyPjxSZWNO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t>(Lai et al. 2020)</w:t>
      </w:r>
      <w:r>
        <w:fldChar w:fldCharType="end"/>
      </w:r>
    </w:p>
    <w:p w14:paraId="1F80C2BF" w14:textId="77777777" w:rsidR="0056485B" w:rsidRDefault="00582E57">
      <w:r>
        <w:fldChar w:fldCharType="begin"/>
      </w:r>
      <w:r>
        <w:instrText xml:space="preserve"> ADDIN EN.CITE &lt;EndNote&gt;&lt;Cite&gt;&lt;Author&gt;Zhang&lt;/Author&gt;&lt;Year&gt;2020&lt;/Year&gt;&lt;RecNum&gt;95&lt;/RecNum&gt;&lt;DisplayText&gt;(Zhang et al. 2020)&lt;/DisplayText&gt;&lt;record&gt;&lt;rec-number&gt;95&lt;/rec-number&gt;&lt;foreign-keys&gt;&lt;key app="EN" db-id="s5swzp5wipdvd7ex0pr50tt60f5w0ew9pt99" timestamp="1678261055"&gt;95&lt;/key&gt;&lt;/foreign-keys&gt;&lt;ref-type name="Journal Article"&gt;17&lt;/ref-type&gt;&lt;contributors&gt;&lt;authors&gt;&lt;author&gt;Zhang, J.&lt;/author&gt;&lt;author&gt;Litvinova, M.&lt;/author&gt;&lt;author&gt;Liang, Y.&lt;/author&gt;&lt;author&gt;Wang, Y.&lt;/author&gt;&lt;author&gt;Yu, H.&lt;/author&gt;&lt;/authors&gt;&lt;/contributors&gt;&lt;titles&gt;&lt;title&gt;Changes in contact patterns shape the dynamics of the COVID-19 outbreak in China&lt;/title&gt;&lt;secondary-title&gt;Science&lt;/secondary-title&gt;&lt;/titles&gt;&lt;periodical&gt;&lt;full-title&gt;Science&lt;/full-title&gt;&lt;/periodical&gt;&lt;pages&gt;eabb8001&lt;/pages&gt;&lt;volume&gt;368&lt;/volume&gt;&lt;number&gt;6498&lt;/number&gt;&lt;dates&gt;&lt;year&gt;2020&lt;/year&gt;&lt;/dates&gt;&lt;urls&gt;&lt;/urls&gt;&lt;/record&gt;&lt;/Cite&gt;&lt;/EndNote&gt;</w:instrText>
      </w:r>
      <w:r>
        <w:fldChar w:fldCharType="separate"/>
      </w:r>
      <w:r>
        <w:t>(Zhang et al. 2020)</w:t>
      </w:r>
      <w:r>
        <w:fldChar w:fldCharType="end"/>
      </w:r>
    </w:p>
    <w:p w14:paraId="29BBEAB0" w14:textId="77777777" w:rsidR="0056485B" w:rsidRDefault="00582E57">
      <w:r>
        <w:rPr>
          <w:noProof/>
        </w:rPr>
        <w:lastRenderedPageBreak/>
        <w:drawing>
          <wp:inline distT="0" distB="0" distL="0" distR="0" wp14:anchorId="4A00276D" wp14:editId="02F55D5D">
            <wp:extent cx="4329430" cy="33096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8270" cy="331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187D" w14:textId="77777777" w:rsidR="0056485B" w:rsidRDefault="00582E57">
      <w:r>
        <w:rPr>
          <w:rFonts w:hint="eastAsia"/>
        </w:rPr>
        <w:t>筛查和隔离。</w:t>
      </w:r>
    </w:p>
    <w:p w14:paraId="5BE32FE0" w14:textId="77777777" w:rsidR="0056485B" w:rsidRDefault="00582E57">
      <w:r>
        <w:rPr>
          <w:noProof/>
        </w:rPr>
        <w:drawing>
          <wp:inline distT="0" distB="0" distL="0" distR="0" wp14:anchorId="1A0B6751" wp14:editId="4287608D">
            <wp:extent cx="5274310" cy="3956050"/>
            <wp:effectExtent l="0" t="0" r="1397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8FCEB2" wp14:editId="4DF97BD3">
            <wp:extent cx="4562475" cy="3422015"/>
            <wp:effectExtent l="0" t="0" r="952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143" cy="342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949E" w14:textId="77777777" w:rsidR="0056485B" w:rsidRDefault="00582E57">
      <w:r>
        <w:rPr>
          <w:rFonts w:hint="eastAsia"/>
        </w:rPr>
        <w:t>不打疫苗的比例和无症状隔离发现率的上升</w:t>
      </w:r>
    </w:p>
    <w:p w14:paraId="52424EFC" w14:textId="77777777" w:rsidR="0056485B" w:rsidRDefault="0056485B"/>
    <w:p w14:paraId="54DCEE5D" w14:textId="77777777" w:rsidR="0056485B" w:rsidRDefault="00582E57">
      <w:r>
        <w:rPr>
          <w:rFonts w:hint="eastAsia"/>
        </w:rPr>
        <w:t>b</w:t>
      </w:r>
      <w:r>
        <w:t>aseline</w:t>
      </w:r>
    </w:p>
    <w:p w14:paraId="3AB1574D" w14:textId="77777777" w:rsidR="0056485B" w:rsidRDefault="00582E57">
      <w:r>
        <w:rPr>
          <w:rFonts w:hint="eastAsia"/>
        </w:rPr>
        <w:t>总感染人数</w:t>
      </w:r>
      <w:r>
        <w:t xml:space="preserve"> 417537.8157754197</w:t>
      </w:r>
    </w:p>
    <w:p w14:paraId="406F05EE" w14:textId="77777777" w:rsidR="0056485B" w:rsidRDefault="00582E57">
      <w:r>
        <w:rPr>
          <w:rFonts w:hint="eastAsia"/>
        </w:rPr>
        <w:t>总感染率</w:t>
      </w:r>
      <w:r>
        <w:t xml:space="preserve"> 0.8359048491612073</w:t>
      </w:r>
    </w:p>
    <w:p w14:paraId="7E4356F2" w14:textId="77777777" w:rsidR="0056485B" w:rsidRDefault="0056485B"/>
    <w:p w14:paraId="786B79CC" w14:textId="77777777" w:rsidR="0056485B" w:rsidRDefault="00582E57">
      <w:pPr>
        <w:jc w:val="center"/>
      </w:pPr>
      <w:r>
        <w:rPr>
          <w:noProof/>
        </w:rPr>
        <w:drawing>
          <wp:inline distT="0" distB="0" distL="0" distR="0" wp14:anchorId="77101C79" wp14:editId="40215175">
            <wp:extent cx="6384290" cy="2125345"/>
            <wp:effectExtent l="0" t="0" r="0" b="825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8080" cy="212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C78ED" w14:textId="77777777" w:rsidR="0056485B" w:rsidRDefault="0056485B"/>
    <w:p w14:paraId="1B27F2A4" w14:textId="77777777" w:rsidR="0056485B" w:rsidRDefault="0056485B"/>
    <w:p w14:paraId="66944F8C" w14:textId="77777777" w:rsidR="0056485B" w:rsidRDefault="0056485B"/>
    <w:p w14:paraId="62BCA31F" w14:textId="77777777" w:rsidR="0056485B" w:rsidRDefault="0056485B"/>
    <w:p w14:paraId="79CAC05D" w14:textId="089B6275" w:rsidR="0056485B" w:rsidRDefault="0056485B"/>
    <w:p w14:paraId="7242A366" w14:textId="77777777" w:rsidR="0056485B" w:rsidRDefault="00582E57">
      <w:r>
        <w:rPr>
          <w:noProof/>
        </w:rPr>
        <w:lastRenderedPageBreak/>
        <w:drawing>
          <wp:inline distT="0" distB="0" distL="114300" distR="114300" wp14:anchorId="7312FD36" wp14:editId="3A88F19C">
            <wp:extent cx="5273040" cy="3954780"/>
            <wp:effectExtent l="0" t="0" r="0" b="762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36463" w14:textId="77777777" w:rsidR="0056485B" w:rsidRDefault="0056485B"/>
    <w:p w14:paraId="28AEE5D6" w14:textId="5C176979" w:rsidR="0056485B" w:rsidRDefault="00582E57">
      <w:r>
        <w:rPr>
          <w:noProof/>
        </w:rPr>
        <w:drawing>
          <wp:inline distT="0" distB="0" distL="114300" distR="114300" wp14:anchorId="32A9C437" wp14:editId="35D943F4">
            <wp:extent cx="5273040" cy="3954780"/>
            <wp:effectExtent l="0" t="0" r="0" b="762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64092" w14:textId="4BF3D427" w:rsidR="00AA56CE" w:rsidRDefault="00AA56CE"/>
    <w:p w14:paraId="30892482" w14:textId="73F96293" w:rsidR="00AA56CE" w:rsidRDefault="00AA56CE"/>
    <w:p w14:paraId="58B3FB3D" w14:textId="77777777" w:rsidR="0056485B" w:rsidRDefault="00582E57">
      <w:pPr>
        <w:jc w:val="center"/>
      </w:pPr>
      <w:r>
        <w:rPr>
          <w:noProof/>
        </w:rPr>
        <w:drawing>
          <wp:inline distT="0" distB="0" distL="0" distR="0" wp14:anchorId="6B10B68A" wp14:editId="64360CF1">
            <wp:extent cx="6404133" cy="4795774"/>
            <wp:effectExtent l="0" t="0" r="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3543" cy="4817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A36DB" w14:textId="77777777" w:rsidR="0056485B" w:rsidRDefault="0056485B"/>
    <w:p w14:paraId="01D729B5" w14:textId="77777777" w:rsidR="0056485B" w:rsidRDefault="0056485B"/>
    <w:p w14:paraId="3667B66F" w14:textId="77777777" w:rsidR="0056485B" w:rsidRDefault="0056485B"/>
    <w:p w14:paraId="43CE8436" w14:textId="77777777" w:rsidR="0056485B" w:rsidRDefault="0056485B"/>
    <w:p w14:paraId="64B2EBD3" w14:textId="77777777" w:rsidR="0056485B" w:rsidRDefault="0056485B"/>
    <w:p w14:paraId="3F0DE02F" w14:textId="77777777" w:rsidR="0056485B" w:rsidRDefault="0056485B"/>
    <w:p w14:paraId="125E3F72" w14:textId="77777777" w:rsidR="0056485B" w:rsidRDefault="0056485B"/>
    <w:p w14:paraId="44B4C01F" w14:textId="77777777" w:rsidR="0056485B" w:rsidRDefault="0056485B"/>
    <w:p w14:paraId="653B3894" w14:textId="77777777" w:rsidR="0056485B" w:rsidRDefault="0056485B"/>
    <w:p w14:paraId="2BF6855F" w14:textId="77777777" w:rsidR="0056485B" w:rsidRDefault="00582E57">
      <w:r>
        <w:rPr>
          <w:rFonts w:hint="eastAsia"/>
        </w:rPr>
        <w:t>参考文献</w:t>
      </w:r>
    </w:p>
    <w:p w14:paraId="2B674DCD" w14:textId="77777777" w:rsidR="0056485B" w:rsidRDefault="00582E57">
      <w:pPr>
        <w:pStyle w:val="ab"/>
        <w:numPr>
          <w:ilvl w:val="0"/>
          <w:numId w:val="2"/>
        </w:numPr>
        <w:ind w:firstLineChars="0"/>
      </w:pPr>
      <w:bookmarkStart w:id="1" w:name="_Ref121409835"/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Aronna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 S,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Guglielmi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Moschen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 M. A model for COVID-19 with isolation, quarantine and testing as control measures[J]. Epidemics, 2021, 34: 100437.</w:t>
      </w:r>
      <w:bookmarkEnd w:id="1"/>
    </w:p>
    <w:p w14:paraId="35208578" w14:textId="77777777" w:rsidR="0056485B" w:rsidRDefault="00582E57">
      <w:pPr>
        <w:pStyle w:val="ab"/>
        <w:numPr>
          <w:ilvl w:val="0"/>
          <w:numId w:val="2"/>
        </w:numPr>
        <w:ind w:firstLineChars="0"/>
      </w:pPr>
      <w:bookmarkStart w:id="2" w:name="_Ref121409864"/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Ejigu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 A, Asfaw M D,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Cavalerie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L, et al. Assessing the impact of non-pharmaceutical interventions (NPI) on the dynamics of COVID-19: A mathematical modelling study of the case of Ethiopia[J].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PloS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one, 2021, 16(11): e0259874.</w:t>
      </w:r>
      <w:bookmarkEnd w:id="2"/>
    </w:p>
    <w:p w14:paraId="3BAD17D3" w14:textId="77777777" w:rsidR="0056485B" w:rsidRDefault="00582E57">
      <w:pPr>
        <w:pStyle w:val="ab"/>
        <w:numPr>
          <w:ilvl w:val="0"/>
          <w:numId w:val="2"/>
        </w:numPr>
        <w:ind w:firstLineChars="0"/>
      </w:pPr>
      <w:bookmarkStart w:id="3" w:name="_Ref121580677"/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Bauch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 T, Galvani A P, Earn D J D. Group interest versus self-interest in smallpox vaccination policy[J]. Proceedings of the National Academy of Sciences, 2003, 100(18): 10564-10567.</w:t>
      </w:r>
      <w:bookmarkEnd w:id="3"/>
    </w:p>
    <w:p w14:paraId="7A77BB36" w14:textId="77777777" w:rsidR="0056485B" w:rsidRDefault="00582E57">
      <w:pPr>
        <w:pStyle w:val="ab"/>
        <w:numPr>
          <w:ilvl w:val="0"/>
          <w:numId w:val="2"/>
        </w:numPr>
        <w:ind w:firstLineChars="0"/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 xml:space="preserve">Shim E, Meyers L A, Galvani A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P. Optimal H1N1 vaccination strategies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based on self-interest versus group interest[J]. BMC Public Health, 2011, 11(1): 1-17.</w:t>
      </w:r>
    </w:p>
    <w:p w14:paraId="5E560458" w14:textId="77777777" w:rsidR="0056485B" w:rsidRDefault="00582E57">
      <w:pPr>
        <w:pStyle w:val="ab"/>
        <w:numPr>
          <w:ilvl w:val="0"/>
          <w:numId w:val="2"/>
        </w:numPr>
        <w:ind w:firstLineChars="0"/>
      </w:pPr>
      <w:bookmarkStart w:id="4" w:name="_Ref121584121"/>
      <w:proofErr w:type="spellStart"/>
      <w:r>
        <w:rPr>
          <w:rFonts w:ascii="Segoe UI" w:hAnsi="Segoe UI" w:cs="Segoe UI"/>
          <w:kern w:val="0"/>
          <w:sz w:val="18"/>
          <w:szCs w:val="18"/>
        </w:rPr>
        <w:t>Bedilu</w:t>
      </w:r>
      <w:proofErr w:type="spellEnd"/>
      <w:r>
        <w:rPr>
          <w:rFonts w:ascii="Segoe UI" w:hAnsi="Segoe UI" w:cs="Segoe UI"/>
          <w:kern w:val="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kern w:val="0"/>
          <w:sz w:val="18"/>
          <w:szCs w:val="18"/>
        </w:rPr>
        <w:t>Alamirie</w:t>
      </w:r>
      <w:proofErr w:type="spellEnd"/>
      <w:r>
        <w:rPr>
          <w:rFonts w:ascii="Segoe UI" w:hAnsi="Segoe UI" w:cs="Segoe UI"/>
          <w:kern w:val="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kern w:val="0"/>
          <w:sz w:val="18"/>
          <w:szCs w:val="18"/>
        </w:rPr>
        <w:t>Ejigu</w:t>
      </w:r>
      <w:proofErr w:type="spellEnd"/>
      <w:r>
        <w:rPr>
          <w:rFonts w:ascii="Segoe UI" w:hAnsi="Segoe UI" w:cs="Segoe UI" w:hint="eastAsia"/>
          <w:kern w:val="0"/>
          <w:sz w:val="18"/>
          <w:szCs w:val="18"/>
        </w:rPr>
        <w:t>，</w:t>
      </w:r>
      <w:r>
        <w:rPr>
          <w:rFonts w:ascii="Segoe UI" w:hAnsi="Segoe UI" w:cs="Segoe UI"/>
          <w:kern w:val="0"/>
          <w:sz w:val="18"/>
          <w:szCs w:val="18"/>
        </w:rPr>
        <w:t>Assessing the impact of non-pharmaceutical interventions (NPI) on the dynamics of COVID19: A mathematical modelling study of the case of Ethiopia</w:t>
      </w:r>
      <w:bookmarkEnd w:id="4"/>
    </w:p>
    <w:p w14:paraId="24F19C61" w14:textId="0B3D9CA3" w:rsidR="0056485B" w:rsidRDefault="00582E57">
      <w:pPr>
        <w:pStyle w:val="ab"/>
        <w:numPr>
          <w:ilvl w:val="0"/>
          <w:numId w:val="2"/>
        </w:numPr>
        <w:ind w:firstLineChars="0"/>
      </w:pPr>
      <w:bookmarkStart w:id="5" w:name="_Ref128759340"/>
      <w:proofErr w:type="spellStart"/>
      <w:r>
        <w:t>Wallinga</w:t>
      </w:r>
      <w:proofErr w:type="spellEnd"/>
      <w:r>
        <w:t xml:space="preserve"> </w:t>
      </w:r>
      <w:proofErr w:type="gramStart"/>
      <w:r>
        <w:t>J ,</w:t>
      </w:r>
      <w:proofErr w:type="gramEnd"/>
      <w:r>
        <w:t xml:space="preserve">  Boven M V ,  </w:t>
      </w:r>
      <w:proofErr w:type="spellStart"/>
      <w:r>
        <w:t>Palese</w:t>
      </w:r>
      <w:proofErr w:type="spellEnd"/>
      <w:r>
        <w:t xml:space="preserve"> L P . Optimizing infectious disease interventions during an emerging epidemic[J]. Proceedings of the National Academy of Sciences, 2010, 107(2):923-928.</w:t>
      </w:r>
      <w:bookmarkEnd w:id="5"/>
    </w:p>
    <w:p w14:paraId="55AEBD67" w14:textId="15BA36B7" w:rsidR="007840CE" w:rsidRDefault="007840CE" w:rsidP="007840CE">
      <w:pPr>
        <w:pStyle w:val="ab"/>
        <w:numPr>
          <w:ilvl w:val="0"/>
          <w:numId w:val="2"/>
        </w:numPr>
        <w:ind w:firstLineChars="0"/>
      </w:pPr>
      <w:bookmarkStart w:id="6" w:name="_Ref129878744"/>
      <w:r>
        <w:t xml:space="preserve">Gaddis, M.D., </w:t>
      </w:r>
      <w:proofErr w:type="spellStart"/>
      <w:r>
        <w:t>Manoranjan</w:t>
      </w:r>
      <w:proofErr w:type="spellEnd"/>
      <w:r>
        <w:t>, V.S.J.M., Applications, C.: Modeling the spread of covid-19 in enclosed spaces 26(4), 79 (2021)</w:t>
      </w:r>
      <w:bookmarkEnd w:id="6"/>
    </w:p>
    <w:p w14:paraId="64090B1B" w14:textId="77777777" w:rsidR="0056485B" w:rsidRDefault="00582E57">
      <w:pPr>
        <w:pStyle w:val="EndNoteBibliography"/>
        <w:ind w:left="340" w:hanging="340"/>
      </w:pPr>
      <w:r>
        <w:fldChar w:fldCharType="begin"/>
      </w:r>
      <w:r>
        <w:instrText xml:space="preserve"> ADDIN EN.REFLIST </w:instrText>
      </w:r>
      <w:r>
        <w:fldChar w:fldCharType="separate"/>
      </w:r>
      <w:r>
        <w:t>1</w:t>
      </w:r>
      <w:r>
        <w:tab/>
        <w:t xml:space="preserve">Lai, S., N. W. Ruktanonchai, L. Zhou, O. Prosper, W. Luo, J. R. Floyd, A. Wesolowski, M. Santillana, C. Zhang, X. Du, H. Yu &amp; A. J. Tatem (2020) Effect of non-pharmaceutical interventions to contain COVID-19 in China. </w:t>
      </w:r>
      <w:r>
        <w:rPr>
          <w:i/>
        </w:rPr>
        <w:t>Nature,</w:t>
      </w:r>
      <w:r>
        <w:t xml:space="preserve"> 585</w:t>
      </w:r>
      <w:r>
        <w:rPr>
          <w:b/>
        </w:rPr>
        <w:t>,</w:t>
      </w:r>
      <w:r>
        <w:t xml:space="preserve"> 410-413.</w:t>
      </w:r>
    </w:p>
    <w:p w14:paraId="49FBEACB" w14:textId="77777777" w:rsidR="0056485B" w:rsidRDefault="00582E57">
      <w:pPr>
        <w:pStyle w:val="EndNoteBibliography"/>
        <w:ind w:left="340" w:hanging="340"/>
      </w:pPr>
      <w:r>
        <w:t>2</w:t>
      </w:r>
      <w:r>
        <w:tab/>
        <w:t xml:space="preserve">Zhang, J., M. Litvinova, Y. Liang, Y. Wang &amp; H. Yu (2020) Changes in contact patterns shape the dynamics of the COVID-19 outbreak in China. </w:t>
      </w:r>
      <w:r>
        <w:rPr>
          <w:i/>
        </w:rPr>
        <w:t>Science,</w:t>
      </w:r>
      <w:r>
        <w:t xml:space="preserve"> 368</w:t>
      </w:r>
      <w:r>
        <w:rPr>
          <w:b/>
        </w:rPr>
        <w:t>,</w:t>
      </w:r>
      <w:r>
        <w:t xml:space="preserve"> eabb8001.</w:t>
      </w:r>
    </w:p>
    <w:p w14:paraId="606B3B5F" w14:textId="740814AE" w:rsidR="0056485B" w:rsidRDefault="00582E57">
      <w:pPr>
        <w:pStyle w:val="ab"/>
        <w:ind w:left="420" w:firstLineChars="0" w:firstLine="0"/>
      </w:pPr>
      <w:r>
        <w:fldChar w:fldCharType="end"/>
      </w:r>
    </w:p>
    <w:p w14:paraId="651E2F5E" w14:textId="39C30BD5" w:rsidR="003A6DF4" w:rsidRDefault="003A6DF4">
      <w:pPr>
        <w:pStyle w:val="ab"/>
        <w:ind w:left="420" w:firstLineChars="0" w:firstLine="0"/>
      </w:pPr>
      <w:r>
        <w:rPr>
          <w:rFonts w:hint="eastAsia"/>
        </w:rPr>
        <w:t>对参数进行分析，固定参数，分析参数</w:t>
      </w:r>
    </w:p>
    <w:p w14:paraId="0AA9B875" w14:textId="392CE2C1" w:rsidR="003A6DF4" w:rsidRDefault="003A6DF4">
      <w:pPr>
        <w:pStyle w:val="ab"/>
        <w:ind w:left="420" w:firstLineChars="0" w:firstLine="0"/>
      </w:pPr>
      <w:r>
        <w:t>W</w:t>
      </w:r>
      <w:r>
        <w:rPr>
          <w:rFonts w:hint="eastAsia"/>
        </w:rPr>
        <w:t>固定，q和l分析，</w:t>
      </w:r>
      <w:r>
        <w:t>p</w:t>
      </w:r>
      <w:r>
        <w:rPr>
          <w:rFonts w:hint="eastAsia"/>
        </w:rPr>
        <w:t>分析，k分析</w:t>
      </w:r>
    </w:p>
    <w:p w14:paraId="0A03D072" w14:textId="01C7EC3B" w:rsidR="008D39F5" w:rsidRDefault="008D39F5">
      <w:pPr>
        <w:pStyle w:val="ab"/>
        <w:ind w:left="420" w:firstLineChars="0" w:firstLine="0"/>
      </w:pPr>
      <w:r>
        <w:rPr>
          <w:rFonts w:hint="eastAsia"/>
        </w:rPr>
        <w:t>分析不同的情况下无症状感染者，打了疫苗的无症状感染者和没打疫苗的无症状感染者</w:t>
      </w:r>
    </w:p>
    <w:p w14:paraId="6DBE433C" w14:textId="061A4F8F" w:rsidR="007C719D" w:rsidRDefault="007C719D">
      <w:pPr>
        <w:pStyle w:val="ab"/>
        <w:ind w:left="420" w:firstLineChars="0" w:firstLine="0"/>
      </w:pPr>
      <w:r>
        <w:t>1nature</w:t>
      </w:r>
      <w:r>
        <w:rPr>
          <w:rFonts w:hint="eastAsia"/>
        </w:rPr>
        <w:t>那片在NPI期间就是对其进行</w:t>
      </w:r>
      <w:r>
        <w:t>SEIR</w:t>
      </w:r>
      <w:r>
        <w:rPr>
          <w:rFonts w:hint="eastAsia"/>
        </w:rPr>
        <w:t>模型的参数进行改动</w:t>
      </w:r>
    </w:p>
    <w:p w14:paraId="7BA5B77B" w14:textId="1F7CE851" w:rsidR="003A6DF4" w:rsidRDefault="003A6DF4">
      <w:pPr>
        <w:pStyle w:val="ab"/>
        <w:ind w:left="420" w:firstLineChars="0" w:firstLine="0"/>
      </w:pPr>
      <w:r>
        <w:rPr>
          <w:noProof/>
        </w:rPr>
        <w:drawing>
          <wp:inline distT="0" distB="0" distL="0" distR="0" wp14:anchorId="15E91E01" wp14:editId="1FB3FE35">
            <wp:extent cx="4293030" cy="2258646"/>
            <wp:effectExtent l="0" t="0" r="0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055" cy="2262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6D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4E301" w14:textId="77777777" w:rsidR="00274D8A" w:rsidRDefault="00274D8A" w:rsidP="007C719D">
      <w:r>
        <w:separator/>
      </w:r>
    </w:p>
  </w:endnote>
  <w:endnote w:type="continuationSeparator" w:id="0">
    <w:p w14:paraId="639418E9" w14:textId="77777777" w:rsidR="00274D8A" w:rsidRDefault="00274D8A" w:rsidP="007C7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EDBEA" w14:textId="77777777" w:rsidR="00274D8A" w:rsidRDefault="00274D8A" w:rsidP="007C719D">
      <w:r>
        <w:separator/>
      </w:r>
    </w:p>
  </w:footnote>
  <w:footnote w:type="continuationSeparator" w:id="0">
    <w:p w14:paraId="67B9BEA5" w14:textId="77777777" w:rsidR="00274D8A" w:rsidRDefault="00274D8A" w:rsidP="007C71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F2424"/>
    <w:multiLevelType w:val="multilevel"/>
    <w:tmpl w:val="356F2424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0B395B"/>
    <w:multiLevelType w:val="multilevel"/>
    <w:tmpl w:val="430B395B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AG Style Guide Copy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34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5swzp5wipdvd7ex0pr50tt60f5w0ew9pt99&quot;&gt;流行病模型-Saved&lt;record-ids&gt;&lt;item&gt;93&lt;/item&gt;&lt;item&gt;95&lt;/item&gt;&lt;/record-ids&gt;&lt;/item&gt;&lt;/Libraries&gt;"/>
  </w:docVars>
  <w:rsids>
    <w:rsidRoot w:val="009D31D4"/>
    <w:rsid w:val="00044200"/>
    <w:rsid w:val="00051D34"/>
    <w:rsid w:val="00061155"/>
    <w:rsid w:val="00062817"/>
    <w:rsid w:val="00075DE8"/>
    <w:rsid w:val="00082E3A"/>
    <w:rsid w:val="00086053"/>
    <w:rsid w:val="000A0682"/>
    <w:rsid w:val="000A2E0D"/>
    <w:rsid w:val="000B031D"/>
    <w:rsid w:val="000B21C2"/>
    <w:rsid w:val="000C7F97"/>
    <w:rsid w:val="000E682C"/>
    <w:rsid w:val="00124760"/>
    <w:rsid w:val="0013715D"/>
    <w:rsid w:val="001558F6"/>
    <w:rsid w:val="00155C13"/>
    <w:rsid w:val="00160E2A"/>
    <w:rsid w:val="00185838"/>
    <w:rsid w:val="00197263"/>
    <w:rsid w:val="001A3407"/>
    <w:rsid w:val="001D5CB1"/>
    <w:rsid w:val="001D6A42"/>
    <w:rsid w:val="001E1A5F"/>
    <w:rsid w:val="001E3BC2"/>
    <w:rsid w:val="0021780E"/>
    <w:rsid w:val="00234CFD"/>
    <w:rsid w:val="00236269"/>
    <w:rsid w:val="00241187"/>
    <w:rsid w:val="002448F1"/>
    <w:rsid w:val="00274D8A"/>
    <w:rsid w:val="002A670E"/>
    <w:rsid w:val="002A7265"/>
    <w:rsid w:val="002C0EE5"/>
    <w:rsid w:val="003024E4"/>
    <w:rsid w:val="00307C6E"/>
    <w:rsid w:val="0033204F"/>
    <w:rsid w:val="00353AF7"/>
    <w:rsid w:val="00357C7C"/>
    <w:rsid w:val="0038469F"/>
    <w:rsid w:val="003A6DF4"/>
    <w:rsid w:val="003B0C03"/>
    <w:rsid w:val="003D2A26"/>
    <w:rsid w:val="003E32CE"/>
    <w:rsid w:val="003E4370"/>
    <w:rsid w:val="003E53DA"/>
    <w:rsid w:val="00400BA1"/>
    <w:rsid w:val="00401229"/>
    <w:rsid w:val="0043204C"/>
    <w:rsid w:val="004531E1"/>
    <w:rsid w:val="0046673C"/>
    <w:rsid w:val="004B4C6F"/>
    <w:rsid w:val="004F3ED5"/>
    <w:rsid w:val="00504380"/>
    <w:rsid w:val="00510194"/>
    <w:rsid w:val="0051647D"/>
    <w:rsid w:val="0051654E"/>
    <w:rsid w:val="005254AF"/>
    <w:rsid w:val="00534060"/>
    <w:rsid w:val="0055414C"/>
    <w:rsid w:val="0056485B"/>
    <w:rsid w:val="00582E57"/>
    <w:rsid w:val="00590D67"/>
    <w:rsid w:val="00595DF7"/>
    <w:rsid w:val="005C02CF"/>
    <w:rsid w:val="005D4ACF"/>
    <w:rsid w:val="005D5111"/>
    <w:rsid w:val="005D5420"/>
    <w:rsid w:val="005F1B9C"/>
    <w:rsid w:val="005F1D8E"/>
    <w:rsid w:val="00603D4E"/>
    <w:rsid w:val="00611CD7"/>
    <w:rsid w:val="00662058"/>
    <w:rsid w:val="00683052"/>
    <w:rsid w:val="00686AD6"/>
    <w:rsid w:val="006D32A4"/>
    <w:rsid w:val="006D4CD8"/>
    <w:rsid w:val="006F2813"/>
    <w:rsid w:val="00716488"/>
    <w:rsid w:val="00736B07"/>
    <w:rsid w:val="00744600"/>
    <w:rsid w:val="0075068E"/>
    <w:rsid w:val="00756AB2"/>
    <w:rsid w:val="00765416"/>
    <w:rsid w:val="00773B9C"/>
    <w:rsid w:val="00781E3C"/>
    <w:rsid w:val="007840CE"/>
    <w:rsid w:val="0079716D"/>
    <w:rsid w:val="007B5B19"/>
    <w:rsid w:val="007C3E28"/>
    <w:rsid w:val="007C5C42"/>
    <w:rsid w:val="007C719D"/>
    <w:rsid w:val="007D5773"/>
    <w:rsid w:val="007F367C"/>
    <w:rsid w:val="008165D8"/>
    <w:rsid w:val="00823A14"/>
    <w:rsid w:val="00837147"/>
    <w:rsid w:val="00847168"/>
    <w:rsid w:val="00852360"/>
    <w:rsid w:val="00864E9F"/>
    <w:rsid w:val="00866FD9"/>
    <w:rsid w:val="008716C2"/>
    <w:rsid w:val="00873CCB"/>
    <w:rsid w:val="008A7405"/>
    <w:rsid w:val="008A7EDA"/>
    <w:rsid w:val="008B4734"/>
    <w:rsid w:val="008D39F5"/>
    <w:rsid w:val="008F7D12"/>
    <w:rsid w:val="00903321"/>
    <w:rsid w:val="00914E65"/>
    <w:rsid w:val="00924551"/>
    <w:rsid w:val="00927DBD"/>
    <w:rsid w:val="00977D12"/>
    <w:rsid w:val="0098288D"/>
    <w:rsid w:val="00984C06"/>
    <w:rsid w:val="009A59CB"/>
    <w:rsid w:val="009B5A28"/>
    <w:rsid w:val="009C1257"/>
    <w:rsid w:val="009D31D4"/>
    <w:rsid w:val="009D3EEE"/>
    <w:rsid w:val="00A02475"/>
    <w:rsid w:val="00A25D0D"/>
    <w:rsid w:val="00A25F9A"/>
    <w:rsid w:val="00A61C0A"/>
    <w:rsid w:val="00A8469A"/>
    <w:rsid w:val="00A86942"/>
    <w:rsid w:val="00A91D10"/>
    <w:rsid w:val="00AA56CE"/>
    <w:rsid w:val="00AB16E6"/>
    <w:rsid w:val="00AC7EBB"/>
    <w:rsid w:val="00AD0594"/>
    <w:rsid w:val="00AD7C00"/>
    <w:rsid w:val="00AE11F4"/>
    <w:rsid w:val="00AE2F3E"/>
    <w:rsid w:val="00AE438E"/>
    <w:rsid w:val="00B10DB8"/>
    <w:rsid w:val="00B13E07"/>
    <w:rsid w:val="00B14ED2"/>
    <w:rsid w:val="00B20E2D"/>
    <w:rsid w:val="00B315D6"/>
    <w:rsid w:val="00B41201"/>
    <w:rsid w:val="00B41328"/>
    <w:rsid w:val="00B63030"/>
    <w:rsid w:val="00B71374"/>
    <w:rsid w:val="00B73CD5"/>
    <w:rsid w:val="00B94B8B"/>
    <w:rsid w:val="00B94CC1"/>
    <w:rsid w:val="00BA67FA"/>
    <w:rsid w:val="00BC0BDB"/>
    <w:rsid w:val="00BC72BA"/>
    <w:rsid w:val="00BD1D1E"/>
    <w:rsid w:val="00BF2515"/>
    <w:rsid w:val="00C053B8"/>
    <w:rsid w:val="00C2194F"/>
    <w:rsid w:val="00C23647"/>
    <w:rsid w:val="00C37FC2"/>
    <w:rsid w:val="00C419A2"/>
    <w:rsid w:val="00CB0E70"/>
    <w:rsid w:val="00CB1CB7"/>
    <w:rsid w:val="00CD2796"/>
    <w:rsid w:val="00CD411E"/>
    <w:rsid w:val="00D07DB1"/>
    <w:rsid w:val="00D37D30"/>
    <w:rsid w:val="00D43510"/>
    <w:rsid w:val="00D54DF0"/>
    <w:rsid w:val="00D62A33"/>
    <w:rsid w:val="00D64481"/>
    <w:rsid w:val="00D72B64"/>
    <w:rsid w:val="00DB2F35"/>
    <w:rsid w:val="00E021E0"/>
    <w:rsid w:val="00E06A64"/>
    <w:rsid w:val="00E22E38"/>
    <w:rsid w:val="00E27574"/>
    <w:rsid w:val="00E34770"/>
    <w:rsid w:val="00E3664D"/>
    <w:rsid w:val="00E42BA6"/>
    <w:rsid w:val="00E91271"/>
    <w:rsid w:val="00EC7F3E"/>
    <w:rsid w:val="00F05514"/>
    <w:rsid w:val="00F561E7"/>
    <w:rsid w:val="00F564D7"/>
    <w:rsid w:val="00F60C9A"/>
    <w:rsid w:val="00F703FA"/>
    <w:rsid w:val="00F76223"/>
    <w:rsid w:val="00F9259F"/>
    <w:rsid w:val="00FC7F09"/>
    <w:rsid w:val="00FD0679"/>
    <w:rsid w:val="00FE3352"/>
    <w:rsid w:val="00FE6EE0"/>
    <w:rsid w:val="1B7D4BA9"/>
    <w:rsid w:val="1D7F26A2"/>
    <w:rsid w:val="202A7869"/>
    <w:rsid w:val="3B1E58C1"/>
    <w:rsid w:val="5CCC3B99"/>
    <w:rsid w:val="64532547"/>
    <w:rsid w:val="71F41D05"/>
    <w:rsid w:val="7664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3A96D"/>
  <w15:docId w15:val="{55A3A35D-734A-4D4A-A9E9-D158AC7B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9">
    <w:name w:val="标题 字符"/>
    <w:basedOn w:val="a0"/>
    <w:link w:val="a8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table" w:customStyle="1" w:styleId="41">
    <w:name w:val="无格式表格 41"/>
    <w:basedOn w:val="a1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无格式表格 21"/>
    <w:basedOn w:val="a1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1">
    <w:name w:val="网格表 1 浅色1"/>
    <w:basedOn w:val="a1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c">
    <w:name w:val="Placeholder Text"/>
    <w:basedOn w:val="a0"/>
    <w:uiPriority w:val="99"/>
    <w:semiHidden/>
    <w:qFormat/>
    <w:rPr>
      <w:color w:val="808080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EndNoteBibliographyTitle">
    <w:name w:val="EndNote Bibliography Title"/>
    <w:basedOn w:val="a"/>
    <w:link w:val="EndNoteBibliographyTitle0"/>
    <w:qFormat/>
    <w:pPr>
      <w:jc w:val="center"/>
    </w:pPr>
    <w:rPr>
      <w:rFonts w:ascii="等线" w:eastAsia="等线" w:hAnsi="等线"/>
      <w:sz w:val="20"/>
    </w:rPr>
  </w:style>
  <w:style w:type="character" w:customStyle="1" w:styleId="EndNoteBibliographyTitle0">
    <w:name w:val="EndNote Bibliography Title 字符"/>
    <w:basedOn w:val="a0"/>
    <w:link w:val="EndNoteBibliographyTitle"/>
    <w:qFormat/>
    <w:rPr>
      <w:rFonts w:ascii="等线" w:eastAsia="等线" w:hAnsi="等线"/>
      <w:sz w:val="20"/>
    </w:rPr>
  </w:style>
  <w:style w:type="paragraph" w:customStyle="1" w:styleId="EndNoteBibliography">
    <w:name w:val="EndNote Bibliography"/>
    <w:basedOn w:val="a"/>
    <w:link w:val="EndNoteBibliography0"/>
    <w:qFormat/>
    <w:rPr>
      <w:rFonts w:ascii="等线" w:eastAsia="等线" w:hAnsi="等线"/>
      <w:sz w:val="20"/>
    </w:rPr>
  </w:style>
  <w:style w:type="character" w:customStyle="1" w:styleId="EndNoteBibliography0">
    <w:name w:val="EndNote Bibliography 字符"/>
    <w:basedOn w:val="a0"/>
    <w:link w:val="EndNoteBibliography"/>
    <w:qFormat/>
    <w:rPr>
      <w:rFonts w:ascii="等线" w:eastAsia="等线" w:hAnsi="等线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26" Type="http://schemas.openxmlformats.org/officeDocument/2006/relationships/image" Target="media/image14.jpe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package" Target="embeddings/Microsoft_Excel_Worksheet.xlsx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2.wmf"/><Relationship Id="rId19" Type="http://schemas.openxmlformats.org/officeDocument/2006/relationships/image" Target="media/image8.emf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DB9DB1-6F33-40F8-848C-CFC88A5B4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12</Pages>
  <Words>892</Words>
  <Characters>5091</Characters>
  <Application>Microsoft Office Word</Application>
  <DocSecurity>0</DocSecurity>
  <Lines>42</Lines>
  <Paragraphs>11</Paragraphs>
  <ScaleCrop>false</ScaleCrop>
  <Company>Nanjing Tech University</Company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20</cp:revision>
  <dcterms:created xsi:type="dcterms:W3CDTF">2023-03-16T02:35:00Z</dcterms:created>
  <dcterms:modified xsi:type="dcterms:W3CDTF">2023-04-12T03:51:00Z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