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年3月0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现代计算机体系工作</w:t>
      </w:r>
      <w:r>
        <w:rPr>
          <w:rFonts w:ascii="Times New Roman" w:hAnsi="Times New Roman" w:cs="Times New Roman"/>
          <w:sz w:val="28"/>
          <w:szCs w:val="28"/>
        </w:rPr>
        <w:t>方式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自己</w:t>
      </w:r>
      <w:r>
        <w:rPr>
          <w:rFonts w:ascii="Times New Roman" w:hAnsi="Times New Roman" w:cs="Times New Roman"/>
          <w:sz w:val="28"/>
          <w:szCs w:val="28"/>
        </w:rPr>
        <w:t>画个简单的</w:t>
      </w:r>
      <w:r>
        <w:rPr>
          <w:rFonts w:hint="eastAsia" w:ascii="Times New Roman" w:hAnsi="Times New Roman" w:cs="Times New Roman"/>
          <w:sz w:val="28"/>
          <w:szCs w:val="28"/>
        </w:rPr>
        <w:t>现代</w:t>
      </w:r>
      <w:r>
        <w:rPr>
          <w:rFonts w:ascii="Times New Roman" w:hAnsi="Times New Roman" w:cs="Times New Roman"/>
          <w:sz w:val="28"/>
          <w:szCs w:val="28"/>
        </w:rPr>
        <w:t>计算机体系示意图，体会</w:t>
      </w:r>
      <w:r>
        <w:rPr>
          <w:rFonts w:hint="eastAsia" w:ascii="Times New Roman" w:hAnsi="Times New Roman" w:cs="Times New Roman"/>
          <w:sz w:val="28"/>
          <w:szCs w:val="28"/>
        </w:rPr>
        <w:t>CPU/内存</w:t>
      </w:r>
      <w:r>
        <w:rPr>
          <w:rFonts w:ascii="Times New Roman" w:hAnsi="Times New Roman" w:cs="Times New Roman"/>
          <w:sz w:val="28"/>
          <w:szCs w:val="28"/>
        </w:rPr>
        <w:t>的核心位置，体会外设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内存、</w:t>
      </w:r>
      <w:r>
        <w:rPr>
          <w:rFonts w:hint="eastAsia" w:ascii="Times New Roman" w:hAnsi="Times New Roman" w:cs="Times New Roman"/>
          <w:sz w:val="28"/>
          <w:szCs w:val="28"/>
        </w:rPr>
        <w:t>CPU之间</w:t>
      </w:r>
      <w:r>
        <w:rPr>
          <w:rFonts w:ascii="Times New Roman" w:hAnsi="Times New Roman" w:cs="Times New Roman"/>
          <w:sz w:val="28"/>
          <w:szCs w:val="28"/>
        </w:rPr>
        <w:t>的数据流动，理解操作系统工作在这样的平台上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有效做好数据流控制是关键的任务。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理解CPU管理</w:t>
      </w:r>
      <w:r>
        <w:rPr>
          <w:rFonts w:ascii="Times New Roman" w:hAnsi="Times New Roman" w:cs="Times New Roman"/>
          <w:sz w:val="28"/>
          <w:szCs w:val="28"/>
        </w:rPr>
        <w:t>、内存管理、文件管理、</w:t>
      </w:r>
      <w:r>
        <w:rPr>
          <w:rFonts w:hint="eastAsia" w:ascii="Times New Roman" w:hAnsi="Times New Roman" w:cs="Times New Roman"/>
          <w:sz w:val="28"/>
          <w:szCs w:val="28"/>
        </w:rPr>
        <w:t>外设</w:t>
      </w:r>
      <w:r>
        <w:rPr>
          <w:rFonts w:ascii="Times New Roman" w:hAnsi="Times New Roman" w:cs="Times New Roman"/>
          <w:sz w:val="28"/>
          <w:szCs w:val="28"/>
        </w:rPr>
        <w:t>管理在现代计算机体系结构</w:t>
      </w:r>
      <w:r>
        <w:rPr>
          <w:rFonts w:hint="eastAsia" w:ascii="Times New Roman" w:hAnsi="Times New Roman" w:cs="Times New Roman"/>
          <w:sz w:val="28"/>
          <w:szCs w:val="28"/>
        </w:rPr>
        <w:t>这种</w:t>
      </w:r>
      <w:r>
        <w:rPr>
          <w:rFonts w:ascii="Times New Roman" w:hAnsi="Times New Roman" w:cs="Times New Roman"/>
          <w:sz w:val="28"/>
          <w:szCs w:val="28"/>
        </w:rPr>
        <w:t>体系工作方式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，其所需要解决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问题或者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完成的任务。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中断</w:t>
      </w:r>
      <w:r>
        <w:rPr>
          <w:rFonts w:hint="eastAsia" w:ascii="Times New Roman" w:hAnsi="Times New Roman" w:cs="Times New Roman"/>
          <w:sz w:val="28"/>
          <w:szCs w:val="28"/>
        </w:rPr>
        <w:t>自身</w:t>
      </w:r>
      <w:r>
        <w:rPr>
          <w:rFonts w:ascii="Times New Roman" w:hAnsi="Times New Roman" w:cs="Times New Roman"/>
          <w:sz w:val="28"/>
          <w:szCs w:val="28"/>
        </w:rPr>
        <w:t>概念是一套机制，有硬件的支持，有</w:t>
      </w:r>
      <w:r>
        <w:rPr>
          <w:rFonts w:hint="eastAsia" w:ascii="Times New Roman" w:hAnsi="Times New Roman" w:cs="Times New Roman"/>
          <w:sz w:val="28"/>
          <w:szCs w:val="28"/>
        </w:rPr>
        <w:t>软件</w:t>
      </w:r>
      <w:r>
        <w:rPr>
          <w:rFonts w:ascii="Times New Roman" w:hAnsi="Times New Roman" w:cs="Times New Roman"/>
          <w:sz w:val="28"/>
          <w:szCs w:val="28"/>
        </w:rPr>
        <w:t>实现，画</w:t>
      </w:r>
      <w:r>
        <w:rPr>
          <w:rFonts w:hint="eastAsia" w:ascii="Times New Roman" w:hAnsi="Times New Roman" w:cs="Times New Roman"/>
          <w:sz w:val="28"/>
          <w:szCs w:val="28"/>
        </w:rPr>
        <w:t>一画</w:t>
      </w:r>
      <w:r>
        <w:rPr>
          <w:rFonts w:ascii="Times New Roman" w:hAnsi="Times New Roman" w:cs="Times New Roman"/>
          <w:sz w:val="28"/>
          <w:szCs w:val="28"/>
        </w:rPr>
        <w:t>黑白上的示意图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体会一下软件</w:t>
      </w:r>
      <w:r>
        <w:rPr>
          <w:rFonts w:hint="eastAsia" w:ascii="Times New Roman" w:hAnsi="Times New Roman" w:cs="Times New Roman"/>
          <w:sz w:val="28"/>
          <w:szCs w:val="28"/>
        </w:rPr>
        <w:t>硬件各自</w:t>
      </w:r>
      <w:r>
        <w:rPr>
          <w:rFonts w:ascii="Times New Roman" w:hAnsi="Times New Roman" w:cs="Times New Roman"/>
          <w:sz w:val="28"/>
          <w:szCs w:val="28"/>
        </w:rPr>
        <w:t>做的事情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深入体会中断机制概念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过程。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未完，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下节课再继续讲完这部分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</w:rPr>
        <w:t>建议</w:t>
      </w:r>
      <w:r>
        <w:rPr>
          <w:rFonts w:ascii="Times New Roman" w:hAnsi="Times New Roman" w:cs="Times New Roman"/>
          <w:b/>
          <w:sz w:val="28"/>
          <w:szCs w:val="28"/>
        </w:rPr>
        <w:t>先行阅读</w:t>
      </w:r>
      <w:r>
        <w:rPr>
          <w:rFonts w:hint="eastAsia" w:ascii="Times New Roman" w:hAnsi="Times New Roman" w:cs="Times New Roman"/>
          <w:b/>
          <w:sz w:val="28"/>
          <w:szCs w:val="28"/>
        </w:rPr>
        <w:t>PPT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b/>
          <w:sz w:val="28"/>
          <w:szCs w:val="28"/>
        </w:rPr>
        <w:t>回顾自己</w:t>
      </w:r>
      <w:r>
        <w:rPr>
          <w:rFonts w:ascii="Times New Roman" w:hAnsi="Times New Roman" w:cs="Times New Roman"/>
          <w:b/>
          <w:sz w:val="28"/>
          <w:szCs w:val="28"/>
        </w:rPr>
        <w:t>的课堂笔记</w:t>
      </w:r>
      <w:r>
        <w:rPr>
          <w:rFonts w:ascii="Times New Roman" w:hAnsi="Times New Roman" w:cs="Times New Roman"/>
          <w:sz w:val="28"/>
          <w:szCs w:val="28"/>
        </w:rPr>
        <w:t>，然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后</w:t>
      </w:r>
      <w:r>
        <w:rPr>
          <w:rFonts w:hint="eastAsia" w:ascii="Times New Roman" w:hAnsi="Times New Roman" w:cs="Times New Roman"/>
          <w:sz w:val="28"/>
          <w:szCs w:val="28"/>
        </w:rPr>
        <w:t>可</w:t>
      </w:r>
      <w:r>
        <w:rPr>
          <w:rFonts w:ascii="Times New Roman" w:hAnsi="Times New Roman" w:cs="Times New Roman"/>
          <w:sz w:val="28"/>
          <w:szCs w:val="28"/>
        </w:rPr>
        <w:t>阅读</w:t>
      </w:r>
      <w:r>
        <w:rPr>
          <w:rFonts w:hint="eastAsia"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节，关注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hint="eastAsia" w:ascii="Times New Roman" w:hAnsi="Times New Roman" w:cs="Times New Roman"/>
          <w:sz w:val="28"/>
          <w:szCs w:val="28"/>
        </w:rPr>
        <w:t>图。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PPT</w:t>
      </w:r>
      <w:r>
        <w:rPr>
          <w:rFonts w:ascii="Times New Roman" w:hAnsi="Times New Roman" w:cs="Times New Roman"/>
          <w:sz w:val="28"/>
          <w:szCs w:val="28"/>
        </w:rPr>
        <w:t>四种常见的</w:t>
      </w:r>
      <w:r>
        <w:rPr>
          <w:rFonts w:hint="eastAsia" w:ascii="Times New Roman" w:hAnsi="Times New Roman" w:cs="Times New Roman"/>
          <w:sz w:val="28"/>
          <w:szCs w:val="28"/>
        </w:rPr>
        <w:t>I/O技术</w:t>
      </w:r>
      <w:r>
        <w:rPr>
          <w:rFonts w:ascii="Times New Roman" w:hAnsi="Times New Roman" w:cs="Times New Roman"/>
          <w:sz w:val="28"/>
          <w:szCs w:val="28"/>
        </w:rPr>
        <w:t>方式</w:t>
      </w:r>
      <w:r>
        <w:rPr>
          <w:rFonts w:hint="eastAsia" w:ascii="Times New Roman" w:hAnsi="Times New Roman" w:cs="Times New Roman"/>
          <w:sz w:val="28"/>
          <w:szCs w:val="28"/>
        </w:rPr>
        <w:t>，粗读</w:t>
      </w:r>
      <w:r>
        <w:rPr>
          <w:rFonts w:ascii="Times New Roman" w:hAnsi="Times New Roman" w:cs="Times New Roman"/>
          <w:sz w:val="28"/>
          <w:szCs w:val="28"/>
        </w:rPr>
        <w:t>课本</w:t>
      </w:r>
      <w:r>
        <w:rPr>
          <w:rFonts w:hint="eastAsia"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-2.5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ip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pStyle w:val="4"/>
        <w:ind w:left="360" w:firstLine="0" w:firstLineChars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</w:rPr>
        <w:t>课本（</w:t>
      </w:r>
      <w:r>
        <w:rPr>
          <w:rFonts w:hint="eastAsia" w:ascii="Times New Roman" w:hAnsi="Times New Roman" w:cs="Times New Roman"/>
          <w:b/>
          <w:color w:val="FF0000"/>
          <w:sz w:val="28"/>
          <w:szCs w:val="28"/>
        </w:rPr>
        <w:t>以群文件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中</w:t>
      </w:r>
      <w:r>
        <w:rPr>
          <w:rFonts w:hint="eastAsia" w:ascii="Times New Roman" w:hAnsi="Times New Roman" w:cs="Times New Roman"/>
          <w:b/>
          <w:color w:val="FF0000"/>
          <w:sz w:val="28"/>
          <w:szCs w:val="28"/>
        </w:rPr>
        <w:t>电子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教材</w:t>
      </w:r>
      <w:r>
        <w:rPr>
          <w:rFonts w:hint="eastAsia" w:ascii="Times New Roman" w:hAnsi="Times New Roman" w:cs="Times New Roman"/>
          <w:b/>
          <w:color w:val="FF0000"/>
          <w:sz w:val="28"/>
          <w:szCs w:val="28"/>
        </w:rPr>
        <w:t>版本为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例</w:t>
      </w:r>
      <w:r>
        <w:rPr>
          <w:rFonts w:ascii="Times New Roman" w:hAnsi="Times New Roman" w:cs="Times New Roman"/>
          <w:color w:val="FF0000"/>
          <w:sz w:val="28"/>
          <w:szCs w:val="28"/>
        </w:rPr>
        <w:t>）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内容纷繁，大家</w:t>
      </w:r>
      <w:r>
        <w:rPr>
          <w:rFonts w:ascii="Times New Roman" w:hAnsi="Times New Roman" w:cs="Times New Roman"/>
          <w:color w:val="FF0000"/>
          <w:sz w:val="28"/>
          <w:szCs w:val="28"/>
        </w:rPr>
        <w:t>可把握课堂内容的主线，心里有个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逻辑</w:t>
      </w:r>
      <w:r>
        <w:rPr>
          <w:rFonts w:ascii="Times New Roman" w:hAnsi="Times New Roman" w:cs="Times New Roman"/>
          <w:color w:val="FF0000"/>
          <w:sz w:val="28"/>
          <w:szCs w:val="28"/>
        </w:rPr>
        <w:t>脉络，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这个</w:t>
      </w:r>
      <w:r>
        <w:rPr>
          <w:rFonts w:ascii="Times New Roman" w:hAnsi="Times New Roman" w:cs="Times New Roman"/>
          <w:color w:val="FF0000"/>
          <w:sz w:val="28"/>
          <w:szCs w:val="28"/>
        </w:rPr>
        <w:t>知识逻辑线心里有要输，以此为主线，掌握每节课程的知识要点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（见</w:t>
      </w:r>
      <w:r>
        <w:rPr>
          <w:rFonts w:ascii="Times New Roman" w:hAnsi="Times New Roman" w:cs="Times New Roman"/>
          <w:color w:val="FF0000"/>
          <w:sz w:val="28"/>
          <w:szCs w:val="28"/>
        </w:rPr>
        <w:t>文档第一行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），</w:t>
      </w:r>
      <w:r>
        <w:rPr>
          <w:rFonts w:ascii="Times New Roman" w:hAnsi="Times New Roman" w:cs="Times New Roman"/>
          <w:color w:val="FF0000"/>
          <w:sz w:val="28"/>
          <w:szCs w:val="28"/>
        </w:rPr>
        <w:t>然后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再</w:t>
      </w:r>
      <w:r>
        <w:rPr>
          <w:rFonts w:ascii="Times New Roman" w:hAnsi="Times New Roman" w:cs="Times New Roman"/>
          <w:color w:val="FF0000"/>
          <w:sz w:val="28"/>
          <w:szCs w:val="28"/>
        </w:rPr>
        <w:t>考虑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其他</w:t>
      </w:r>
      <w:r>
        <w:rPr>
          <w:rFonts w:ascii="Times New Roman" w:hAnsi="Times New Roman" w:cs="Times New Roman"/>
          <w:color w:val="FF0000"/>
          <w:sz w:val="28"/>
          <w:szCs w:val="28"/>
        </w:rPr>
        <w:t>拓展阅读，避免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造成</w:t>
      </w:r>
      <w:r>
        <w:rPr>
          <w:rFonts w:ascii="Times New Roman" w:hAnsi="Times New Roman" w:cs="Times New Roman"/>
          <w:color w:val="FF0000"/>
          <w:sz w:val="28"/>
          <w:szCs w:val="28"/>
        </w:rPr>
        <w:t>自己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一片</w:t>
      </w:r>
      <w:r>
        <w:rPr>
          <w:rFonts w:ascii="Times New Roman" w:hAnsi="Times New Roman" w:cs="Times New Roman"/>
          <w:color w:val="FF0000"/>
          <w:sz w:val="28"/>
          <w:szCs w:val="28"/>
        </w:rPr>
        <w:t>繁杂感觉。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47160290">
    <w:nsid w:val="446046E2"/>
    <w:multiLevelType w:val="multilevel"/>
    <w:tmpl w:val="446046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471602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971A8"/>
    <w:rsid w:val="000B1858"/>
    <w:rsid w:val="0021772E"/>
    <w:rsid w:val="002E7759"/>
    <w:rsid w:val="0036386A"/>
    <w:rsid w:val="003D5B32"/>
    <w:rsid w:val="004E024C"/>
    <w:rsid w:val="006D368B"/>
    <w:rsid w:val="007C697B"/>
    <w:rsid w:val="00941E91"/>
    <w:rsid w:val="009A50DE"/>
    <w:rsid w:val="009E2927"/>
    <w:rsid w:val="00A43448"/>
    <w:rsid w:val="00BC4AD0"/>
    <w:rsid w:val="00C35B7E"/>
    <w:rsid w:val="00EE0223"/>
    <w:rsid w:val="00FE6C61"/>
    <w:rsid w:val="1DD115A1"/>
    <w:rsid w:val="2114150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385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2023-03-02T01:49:19Z</dcterms:modified>
  <dc:title>2023年3月02日：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