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543D" w:rsidRDefault="006169F9" w:rsidP="003C0433">
      <w:pPr>
        <w:jc w:val="center"/>
        <w:rPr>
          <w:rFonts w:ascii="STHeiti" w:eastAsia="STHeiti" w:hAnsi="STHeiti"/>
          <w:b/>
          <w:bCs/>
          <w:sz w:val="32"/>
          <w:szCs w:val="32"/>
        </w:rPr>
      </w:pPr>
      <w:r w:rsidRPr="006169F9">
        <w:rPr>
          <w:rFonts w:ascii="STHeiti" w:eastAsia="STHeiti" w:hAnsi="STHeiti" w:hint="eastAsia"/>
          <w:b/>
          <w:bCs/>
          <w:sz w:val="32"/>
          <w:szCs w:val="32"/>
        </w:rPr>
        <w:t>农场</w:t>
      </w:r>
      <w:r w:rsidR="00EE109A">
        <w:rPr>
          <w:rFonts w:ascii="STHeiti" w:eastAsia="STHeiti" w:hAnsi="STHeiti" w:hint="eastAsia"/>
          <w:b/>
          <w:bCs/>
          <w:sz w:val="32"/>
          <w:szCs w:val="32"/>
        </w:rPr>
        <w:t>信息管理</w:t>
      </w:r>
      <w:r w:rsidRPr="006169F9">
        <w:rPr>
          <w:rFonts w:ascii="STHeiti" w:eastAsia="STHeiti" w:hAnsi="STHeiti" w:hint="eastAsia"/>
          <w:b/>
          <w:bCs/>
          <w:sz w:val="32"/>
          <w:szCs w:val="32"/>
        </w:rPr>
        <w:t>系统界面设计</w:t>
      </w:r>
    </w:p>
    <w:p w:rsidR="003C0433" w:rsidRDefault="003C0433" w:rsidP="006169F9">
      <w:pPr>
        <w:jc w:val="center"/>
        <w:rPr>
          <w:rFonts w:ascii="FangSong" w:eastAsia="FangSong" w:hAnsi="FangSong"/>
          <w:b/>
          <w:bCs/>
          <w:sz w:val="32"/>
          <w:szCs w:val="32"/>
        </w:rPr>
      </w:pPr>
      <w:r>
        <w:rPr>
          <w:rFonts w:ascii="FangSong" w:eastAsia="FangSong" w:hAnsi="FangSong" w:hint="eastAsia"/>
          <w:b/>
          <w:bCs/>
          <w:sz w:val="32"/>
          <w:szCs w:val="32"/>
        </w:rPr>
        <w:t>——</w:t>
      </w:r>
      <w:r w:rsidRPr="003C0433">
        <w:rPr>
          <w:rFonts w:ascii="FangSong" w:eastAsia="FangSong" w:hAnsi="FangSong" w:hint="eastAsia"/>
          <w:b/>
          <w:bCs/>
          <w:sz w:val="32"/>
          <w:szCs w:val="32"/>
        </w:rPr>
        <w:t>科技</w:t>
      </w:r>
      <w:r w:rsidR="00FE6112">
        <w:rPr>
          <w:rFonts w:ascii="FangSong" w:eastAsia="FangSong" w:hAnsi="FangSong" w:hint="eastAsia"/>
          <w:b/>
          <w:bCs/>
          <w:sz w:val="32"/>
          <w:szCs w:val="32"/>
        </w:rPr>
        <w:t>-资产管理</w:t>
      </w:r>
    </w:p>
    <w:p w:rsidR="006F0C3B" w:rsidRDefault="006F0C3B" w:rsidP="006F0C3B">
      <w:pPr>
        <w:rPr>
          <w:rFonts w:ascii="STSong" w:eastAsia="STSong" w:hAnsi="STSong"/>
        </w:rPr>
      </w:pPr>
    </w:p>
    <w:p w:rsidR="006F0C3B" w:rsidRDefault="006F0C3B" w:rsidP="006F0C3B">
      <w:pPr>
        <w:rPr>
          <w:rFonts w:ascii="STSong" w:eastAsia="STSong" w:hAnsi="STSong"/>
        </w:rPr>
      </w:pPr>
      <w:r>
        <w:rPr>
          <w:rFonts w:ascii="STSong" w:eastAsia="STSong" w:hAnsi="STSong" w:hint="eastAsia"/>
        </w:rPr>
        <w:t>界面设计：</w:t>
      </w:r>
    </w:p>
    <w:p w:rsidR="00F46068" w:rsidRDefault="00F46068" w:rsidP="006F0C3B">
      <w:pPr>
        <w:rPr>
          <w:rFonts w:ascii="STSong" w:eastAsia="STSong" w:hAnsi="STSong"/>
        </w:rPr>
      </w:pPr>
      <w:r w:rsidRPr="00F46068">
        <w:rPr>
          <w:rFonts w:ascii="STSong" w:eastAsia="STSong" w:hAnsi="STSong"/>
        </w:rPr>
        <w:drawing>
          <wp:inline distT="0" distB="0" distL="0" distR="0" wp14:anchorId="30BD22B4" wp14:editId="31867B3B">
            <wp:extent cx="5731510" cy="3116161"/>
            <wp:effectExtent l="0" t="0" r="0" b="0"/>
            <wp:docPr id="161196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66042" name=""/>
                    <pic:cNvPicPr/>
                  </pic:nvPicPr>
                  <pic:blipFill rotWithShape="1">
                    <a:blip r:embed="rId4"/>
                    <a:srcRect l="6126" t="5510" r="5834" b="57459"/>
                    <a:stretch/>
                  </pic:blipFill>
                  <pic:spPr bwMode="auto">
                    <a:xfrm>
                      <a:off x="0" y="0"/>
                      <a:ext cx="5820021" cy="316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C3B" w:rsidRDefault="00F46068" w:rsidP="005F7CF1">
      <w:pPr>
        <w:rPr>
          <w:rFonts w:ascii="STSong" w:eastAsia="STSong" w:hAnsi="STSong"/>
        </w:rPr>
      </w:pPr>
      <w:r>
        <w:rPr>
          <w:rFonts w:ascii="STSong" w:eastAsia="STSong" w:hAnsi="STSong" w:hint="eastAsia"/>
        </w:rPr>
        <w:t>页面最上方展示</w:t>
      </w:r>
      <w:r w:rsidR="00321842">
        <w:rPr>
          <w:rFonts w:ascii="STSong" w:eastAsia="STSong" w:hAnsi="STSong" w:hint="eastAsia"/>
        </w:rPr>
        <w:t>农场名称和农场位置</w:t>
      </w:r>
      <w:r w:rsidR="005F63DE">
        <w:rPr>
          <w:rFonts w:ascii="STSong" w:eastAsia="STSong" w:hAnsi="STSong" w:hint="eastAsia"/>
        </w:rPr>
        <w:t>，旁边有「切换农场」的按钮，员工可通过下拉式选项快速切换农场</w:t>
      </w:r>
      <w:r w:rsidR="00BE2E96">
        <w:rPr>
          <w:rFonts w:ascii="STSong" w:eastAsia="STSong" w:hAnsi="STSong" w:hint="eastAsia"/>
        </w:rPr>
        <w:t>。下方展示的种子、化肥、农药和设备都是</w:t>
      </w:r>
      <w:r w:rsidR="002554CB">
        <w:rPr>
          <w:rFonts w:ascii="STSong" w:eastAsia="STSong" w:hAnsi="STSong" w:hint="eastAsia"/>
        </w:rPr>
        <w:t>属于所选择农场的资产。</w:t>
      </w:r>
    </w:p>
    <w:p w:rsidR="002554CB" w:rsidRDefault="002554CB" w:rsidP="005F7CF1">
      <w:pPr>
        <w:rPr>
          <w:rFonts w:ascii="STSong" w:eastAsia="STSong" w:hAnsi="STSong"/>
        </w:rPr>
      </w:pPr>
    </w:p>
    <w:p w:rsidR="0015070B" w:rsidRDefault="0015070B" w:rsidP="005F7CF1">
      <w:pPr>
        <w:rPr>
          <w:rFonts w:ascii="STSong" w:eastAsia="STSong" w:hAnsi="STSong"/>
        </w:rPr>
      </w:pPr>
      <w:r w:rsidRPr="0015070B">
        <w:rPr>
          <w:rFonts w:ascii="STSong" w:eastAsia="STSong" w:hAnsi="STSong"/>
        </w:rPr>
        <w:drawing>
          <wp:inline distT="0" distB="0" distL="0" distR="0" wp14:anchorId="47C7CBA2" wp14:editId="393CD528">
            <wp:extent cx="5731510" cy="1038860"/>
            <wp:effectExtent l="0" t="0" r="0" b="2540"/>
            <wp:docPr id="196529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90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02" w:rsidRDefault="005B3E5D" w:rsidP="005F7CF1">
      <w:pPr>
        <w:rPr>
          <w:rFonts w:ascii="STSong" w:eastAsia="STSong" w:hAnsi="STSong" w:hint="eastAsia"/>
        </w:rPr>
      </w:pPr>
      <w:r>
        <w:rPr>
          <w:rFonts w:ascii="STSong" w:eastAsia="STSong" w:hAnsi="STSong" w:hint="eastAsia"/>
        </w:rPr>
        <w:t>种子、化肥和农药三者比较类似，数据来源都是consumable</w:t>
      </w:r>
      <w:r w:rsidR="00696ACD">
        <w:rPr>
          <w:rFonts w:ascii="STSong" w:eastAsia="STSong" w:hAnsi="STSong" w:hint="eastAsia"/>
        </w:rPr>
        <w:t>s</w:t>
      </w:r>
      <w:r>
        <w:rPr>
          <w:rFonts w:ascii="STSong" w:eastAsia="STSong" w:hAnsi="STSong" w:hint="eastAsia"/>
        </w:rPr>
        <w:t>表，依次显示名称、余量（</w:t>
      </w:r>
      <w:r w:rsidR="003B32FF">
        <w:rPr>
          <w:rFonts w:ascii="STSong" w:eastAsia="STSong" w:hAnsi="STSong" w:hint="eastAsia"/>
        </w:rPr>
        <w:t>余量</w:t>
      </w:r>
      <w:r>
        <w:rPr>
          <w:rFonts w:ascii="STSong" w:eastAsia="STSong" w:hAnsi="STSong" w:hint="eastAsia"/>
        </w:rPr>
        <w:t>后面连带上单位展示）</w:t>
      </w:r>
      <w:r w:rsidR="000D3CE2">
        <w:rPr>
          <w:rFonts w:ascii="STSong" w:eastAsia="STSong" w:hAnsi="STSong" w:hint="eastAsia"/>
        </w:rPr>
        <w:t>。三者方框的高度都要限制一样，在方框内部做上下滚动的</w:t>
      </w:r>
      <w:r w:rsidR="00FA7FDD">
        <w:rPr>
          <w:rFonts w:ascii="STSong" w:eastAsia="STSong" w:hAnsi="STSong" w:hint="eastAsia"/>
        </w:rPr>
        <w:t>列表</w:t>
      </w:r>
      <w:r w:rsidR="00C42B28">
        <w:rPr>
          <w:rFonts w:ascii="STSong" w:eastAsia="STSong" w:hAnsi="STSong" w:hint="eastAsia"/>
        </w:rPr>
        <w:t>。</w:t>
      </w:r>
      <w:r w:rsidR="002270E3">
        <w:rPr>
          <w:rFonts w:ascii="STSong" w:eastAsia="STSong" w:hAnsi="STSong" w:hint="eastAsia"/>
        </w:rPr>
        <w:t>「</w:t>
      </w:r>
      <w:r w:rsidR="00C42B28">
        <w:rPr>
          <w:rFonts w:ascii="STSong" w:eastAsia="STSong" w:hAnsi="STSong" w:hint="eastAsia"/>
        </w:rPr>
        <w:t>编辑</w:t>
      </w:r>
      <w:r w:rsidR="002270E3">
        <w:rPr>
          <w:rFonts w:ascii="STSong" w:eastAsia="STSong" w:hAnsi="STSong" w:hint="eastAsia"/>
        </w:rPr>
        <w:t>」</w:t>
      </w:r>
      <w:r w:rsidR="00C42B28">
        <w:rPr>
          <w:rFonts w:ascii="STSong" w:eastAsia="STSong" w:hAnsi="STSong" w:hint="eastAsia"/>
        </w:rPr>
        <w:t>按钮可修改</w:t>
      </w:r>
      <w:r w:rsidR="00DE0247">
        <w:rPr>
          <w:rFonts w:ascii="STSong" w:eastAsia="STSong" w:hAnsi="STSong" w:hint="eastAsia"/>
        </w:rPr>
        <w:t>名称、</w:t>
      </w:r>
      <w:r w:rsidR="00C42B28">
        <w:rPr>
          <w:rFonts w:ascii="STSong" w:eastAsia="STSong" w:hAnsi="STSong" w:hint="eastAsia"/>
        </w:rPr>
        <w:t>余量</w:t>
      </w:r>
      <w:r w:rsidR="00DE0247">
        <w:rPr>
          <w:rFonts w:ascii="STSong" w:eastAsia="STSong" w:hAnsi="STSong" w:hint="eastAsia"/>
        </w:rPr>
        <w:t>和单位</w:t>
      </w:r>
      <w:r w:rsidR="002270E3">
        <w:rPr>
          <w:rFonts w:ascii="STSong" w:eastAsia="STSong" w:hAnsi="STSong" w:hint="eastAsia"/>
        </w:rPr>
        <w:t>，「新添」按钮</w:t>
      </w:r>
      <w:r w:rsidR="00FB0702">
        <w:rPr>
          <w:rFonts w:ascii="STSong" w:eastAsia="STSong" w:hAnsi="STSong" w:hint="eastAsia"/>
        </w:rPr>
        <w:t>由员工填写</w:t>
      </w:r>
      <w:r w:rsidR="00696ACD">
        <w:rPr>
          <w:rFonts w:ascii="STSong" w:eastAsia="STSong" w:hAnsi="STSong" w:hint="eastAsia"/>
        </w:rPr>
        <w:t>名称、余量和单位</w:t>
      </w:r>
      <w:r w:rsidR="00FB0702">
        <w:rPr>
          <w:rFonts w:ascii="STSong" w:eastAsia="STSong" w:hAnsi="STSong" w:hint="eastAsia"/>
        </w:rPr>
        <w:t>，并存入数据库</w:t>
      </w:r>
      <w:r w:rsidR="00E22419">
        <w:rPr>
          <w:rFonts w:ascii="STSong" w:eastAsia="STSong" w:hAnsi="STSong" w:hint="eastAsia"/>
        </w:rPr>
        <w:t>。</w:t>
      </w:r>
      <w:r w:rsidR="00AF3069">
        <w:rPr>
          <w:rFonts w:ascii="STSong" w:eastAsia="STSong" w:hAnsi="STSong" w:hint="eastAsia"/>
        </w:rPr>
        <w:t>consumable</w:t>
      </w:r>
      <w:r w:rsidR="00696ACD">
        <w:rPr>
          <w:rFonts w:ascii="STSong" w:eastAsia="STSong" w:hAnsi="STSong" w:hint="eastAsia"/>
        </w:rPr>
        <w:t>s</w:t>
      </w:r>
      <w:r w:rsidR="00AF3069">
        <w:rPr>
          <w:rFonts w:ascii="STSong" w:eastAsia="STSong" w:hAnsi="STSong" w:hint="eastAsia"/>
        </w:rPr>
        <w:t>表</w:t>
      </w:r>
      <w:r w:rsidR="00AF3069">
        <w:rPr>
          <w:rFonts w:ascii="STSong" w:eastAsia="STSong" w:hAnsi="STSong" w:hint="eastAsia"/>
        </w:rPr>
        <w:t>如下：</w:t>
      </w:r>
    </w:p>
    <w:p w:rsidR="003C0433" w:rsidRDefault="005B3E5D" w:rsidP="005B3E5D">
      <w:pPr>
        <w:rPr>
          <w:rFonts w:ascii="STSong" w:eastAsia="STSong" w:hAnsi="STSong"/>
        </w:rPr>
      </w:pPr>
      <w:r w:rsidRPr="005B3E5D">
        <w:rPr>
          <w:rFonts w:ascii="STSong" w:eastAsia="STSong" w:hAnsi="STSong"/>
        </w:rPr>
        <w:drawing>
          <wp:inline distT="0" distB="0" distL="0" distR="0" wp14:anchorId="7518226C" wp14:editId="7F8664DC">
            <wp:extent cx="3129455" cy="1364672"/>
            <wp:effectExtent l="0" t="0" r="0" b="0"/>
            <wp:docPr id="165601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13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5911" cy="142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E" w:rsidRDefault="006D68EE" w:rsidP="005B3E5D">
      <w:pPr>
        <w:rPr>
          <w:rFonts w:ascii="STSong" w:eastAsia="STSong" w:hAnsi="STSong"/>
        </w:rPr>
      </w:pPr>
    </w:p>
    <w:p w:rsidR="003D1A83" w:rsidRDefault="003D1A83" w:rsidP="005B3E5D">
      <w:pPr>
        <w:rPr>
          <w:rFonts w:ascii="STSong" w:eastAsia="STSong" w:hAnsi="STSong"/>
        </w:rPr>
      </w:pPr>
      <w:r w:rsidRPr="003D1A83">
        <w:rPr>
          <w:rFonts w:ascii="STSong" w:eastAsia="STSong" w:hAnsi="STSong"/>
        </w:rPr>
        <w:drawing>
          <wp:inline distT="0" distB="0" distL="0" distR="0" wp14:anchorId="20AF1E41" wp14:editId="6A28AB3A">
            <wp:extent cx="5731510" cy="2247900"/>
            <wp:effectExtent l="0" t="0" r="0" b="0"/>
            <wp:docPr id="185366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67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26" w:rsidRDefault="00F24526" w:rsidP="00F24526">
      <w:pPr>
        <w:rPr>
          <w:rFonts w:ascii="STSong" w:eastAsia="STSong" w:hAnsi="STSong" w:hint="eastAsia"/>
        </w:rPr>
      </w:pPr>
      <w:r>
        <w:rPr>
          <w:rFonts w:ascii="STSong" w:eastAsia="STSong" w:hAnsi="STSong" w:hint="eastAsia"/>
        </w:rPr>
        <w:t>设备</w:t>
      </w:r>
      <w:r>
        <w:rPr>
          <w:rFonts w:ascii="STSong" w:eastAsia="STSong" w:hAnsi="STSong" w:hint="eastAsia"/>
        </w:rPr>
        <w:t>数据来源是</w:t>
      </w:r>
      <w:proofErr w:type="spellStart"/>
      <w:r>
        <w:rPr>
          <w:rFonts w:ascii="STSong" w:eastAsia="STSong" w:hAnsi="STSong" w:hint="eastAsia"/>
        </w:rPr>
        <w:t>equi</w:t>
      </w:r>
      <w:r>
        <w:rPr>
          <w:rFonts w:ascii="STSong" w:eastAsia="STSong" w:hAnsi="STSong"/>
        </w:rPr>
        <w:t>pement</w:t>
      </w:r>
      <w:proofErr w:type="spellEnd"/>
      <w:r>
        <w:rPr>
          <w:rFonts w:ascii="STSong" w:eastAsia="STSong" w:hAnsi="STSong" w:hint="eastAsia"/>
        </w:rPr>
        <w:t>表，依次显示名称、</w:t>
      </w:r>
      <w:r w:rsidR="00DE0247">
        <w:rPr>
          <w:rFonts w:ascii="STSong" w:eastAsia="STSong" w:hAnsi="STSong" w:hint="eastAsia"/>
        </w:rPr>
        <w:t>类型和状态</w:t>
      </w:r>
      <w:r w:rsidR="00FB1653">
        <w:rPr>
          <w:rFonts w:ascii="STSong" w:eastAsia="STSong" w:hAnsi="STSong" w:hint="eastAsia"/>
        </w:rPr>
        <w:t>，可各自通过三者旁边的小三角进行正序和倒序排列，如一块钱里面那样（</w:t>
      </w:r>
      <w:r w:rsidR="009C6A28" w:rsidRPr="009C6A28">
        <w:rPr>
          <w:rFonts w:ascii="STSong" w:eastAsia="STSong" w:hAnsi="STSong"/>
        </w:rPr>
        <w:drawing>
          <wp:inline distT="0" distB="0" distL="0" distR="0" wp14:anchorId="22696827" wp14:editId="1D6637B5">
            <wp:extent cx="2073238" cy="168250"/>
            <wp:effectExtent l="0" t="0" r="0" b="0"/>
            <wp:docPr id="150384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41443" name=""/>
                    <pic:cNvPicPr/>
                  </pic:nvPicPr>
                  <pic:blipFill rotWithShape="1">
                    <a:blip r:embed="rId8"/>
                    <a:srcRect t="26096" r="40977" b="-2"/>
                    <a:stretch/>
                  </pic:blipFill>
                  <pic:spPr bwMode="auto">
                    <a:xfrm>
                      <a:off x="0" y="0"/>
                      <a:ext cx="2988448" cy="24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1653">
        <w:rPr>
          <w:rFonts w:ascii="STSong" w:eastAsia="STSong" w:hAnsi="STSong" w:hint="eastAsia"/>
        </w:rPr>
        <w:t>）</w:t>
      </w:r>
      <w:r>
        <w:rPr>
          <w:rFonts w:ascii="STSong" w:eastAsia="STSong" w:hAnsi="STSong" w:hint="eastAsia"/>
        </w:rPr>
        <w:t>。</w:t>
      </w:r>
      <w:r w:rsidR="006668B5">
        <w:rPr>
          <w:rFonts w:ascii="STSong" w:eastAsia="STSong" w:hAnsi="STSong" w:hint="eastAsia"/>
        </w:rPr>
        <w:t>「新添设备」由员工输入</w:t>
      </w:r>
      <w:r w:rsidR="006668B5">
        <w:rPr>
          <w:rFonts w:ascii="STSong" w:eastAsia="STSong" w:hAnsi="STSong" w:hint="eastAsia"/>
        </w:rPr>
        <w:t>设备名称、类型</w:t>
      </w:r>
      <w:r w:rsidR="006668B5">
        <w:rPr>
          <w:rFonts w:ascii="STSong" w:eastAsia="STSong" w:hAnsi="STSong" w:hint="eastAsia"/>
        </w:rPr>
        <w:t>后加入数据库</w:t>
      </w:r>
      <w:r w:rsidR="00FD3E67">
        <w:rPr>
          <w:rFonts w:ascii="STSong" w:eastAsia="STSong" w:hAnsi="STSong" w:hint="eastAsia"/>
        </w:rPr>
        <w:t>；</w:t>
      </w:r>
      <w:r>
        <w:rPr>
          <w:rFonts w:ascii="STSong" w:eastAsia="STSong" w:hAnsi="STSong" w:hint="eastAsia"/>
        </w:rPr>
        <w:t>「编辑」按钮可修改</w:t>
      </w:r>
      <w:r w:rsidR="00727AB4">
        <w:rPr>
          <w:rFonts w:ascii="STSong" w:eastAsia="STSong" w:hAnsi="STSong" w:hint="eastAsia"/>
        </w:rPr>
        <w:t>设备名称、类型</w:t>
      </w:r>
      <w:r w:rsidR="00FD3E67">
        <w:rPr>
          <w:rFonts w:ascii="STSong" w:eastAsia="STSong" w:hAnsi="STSong" w:hint="eastAsia"/>
        </w:rPr>
        <w:t>；</w:t>
      </w:r>
      <w:r w:rsidR="003F06EB">
        <w:rPr>
          <w:rFonts w:ascii="STSong" w:eastAsia="STSong" w:hAnsi="STSong" w:hint="eastAsia"/>
        </w:rPr>
        <w:t>「维护」（正在占用状态的设备的维护按钮要禁用</w:t>
      </w:r>
      <w:r w:rsidR="00696ACD">
        <w:rPr>
          <w:rFonts w:ascii="STSong" w:eastAsia="STSong" w:hAnsi="STSong" w:hint="eastAsia"/>
        </w:rPr>
        <w:t>，后文详述如何判定设备状态</w:t>
      </w:r>
      <w:r w:rsidR="003F06EB">
        <w:rPr>
          <w:rFonts w:ascii="STSong" w:eastAsia="STSong" w:hAnsi="STSong" w:hint="eastAsia"/>
        </w:rPr>
        <w:t>）点击后</w:t>
      </w:r>
      <w:r w:rsidR="00FD3E67">
        <w:rPr>
          <w:rFonts w:ascii="STSong" w:eastAsia="STSong" w:hAnsi="STSong" w:hint="eastAsia"/>
        </w:rPr>
        <w:t>可展示该设备的历史维护记录</w:t>
      </w:r>
      <w:r w:rsidR="00730B9F">
        <w:rPr>
          <w:rFonts w:ascii="STSong" w:eastAsia="STSong" w:hAnsi="STSong" w:hint="eastAsia"/>
        </w:rPr>
        <w:t>（按维护日期排序）</w:t>
      </w:r>
      <w:r w:rsidR="00FD3E67">
        <w:rPr>
          <w:rFonts w:ascii="STSong" w:eastAsia="STSong" w:hAnsi="STSong" w:hint="eastAsia"/>
        </w:rPr>
        <w:t>，同时可新添维护记录，并记录到main</w:t>
      </w:r>
      <w:r w:rsidR="00FD3E67">
        <w:rPr>
          <w:rFonts w:ascii="STSong" w:eastAsia="STSong" w:hAnsi="STSong"/>
        </w:rPr>
        <w:t>tenance</w:t>
      </w:r>
      <w:r w:rsidR="00FD3E67">
        <w:rPr>
          <w:rFonts w:ascii="STSong" w:eastAsia="STSong" w:hAnsi="STSong" w:hint="eastAsia"/>
        </w:rPr>
        <w:t>表中</w:t>
      </w:r>
      <w:r w:rsidR="002E7CED">
        <w:rPr>
          <w:rFonts w:ascii="STSong" w:eastAsia="STSong" w:hAnsi="STSong" w:hint="eastAsia"/>
        </w:rPr>
        <w:t>（</w:t>
      </w:r>
      <w:proofErr w:type="spellStart"/>
      <w:r w:rsidR="002E7CED">
        <w:rPr>
          <w:rFonts w:ascii="STSong" w:eastAsia="STSong" w:hAnsi="STSong" w:hint="eastAsia"/>
        </w:rPr>
        <w:t>m</w:t>
      </w:r>
      <w:r w:rsidR="002E7CED">
        <w:rPr>
          <w:rFonts w:ascii="STSong" w:eastAsia="STSong" w:hAnsi="STSong"/>
        </w:rPr>
        <w:t>aintennance.technologist_id</w:t>
      </w:r>
      <w:proofErr w:type="spellEnd"/>
      <w:r w:rsidR="00730B9F">
        <w:rPr>
          <w:rFonts w:ascii="STSong" w:eastAsia="STSong" w:hAnsi="STSong" w:hint="eastAsia"/>
        </w:rPr>
        <w:t>为新添维护记录的人，</w:t>
      </w:r>
      <w:r w:rsidR="002E7CED">
        <w:rPr>
          <w:rFonts w:ascii="STSong" w:eastAsia="STSong" w:hAnsi="STSong"/>
        </w:rPr>
        <w:t xml:space="preserve"> </w:t>
      </w:r>
      <w:proofErr w:type="spellStart"/>
      <w:r w:rsidR="002E7CED">
        <w:rPr>
          <w:rFonts w:ascii="STSong" w:eastAsia="STSong" w:hAnsi="STSong" w:hint="eastAsia"/>
        </w:rPr>
        <w:t>m</w:t>
      </w:r>
      <w:r w:rsidR="002E7CED">
        <w:rPr>
          <w:rFonts w:ascii="STSong" w:eastAsia="STSong" w:hAnsi="STSong"/>
        </w:rPr>
        <w:t>aintennance.</w:t>
      </w:r>
      <w:r w:rsidR="00ED61DF">
        <w:rPr>
          <w:rFonts w:ascii="STSong" w:eastAsia="STSong" w:hAnsi="STSong"/>
        </w:rPr>
        <w:t>maintenance_date</w:t>
      </w:r>
      <w:proofErr w:type="spellEnd"/>
      <w:r w:rsidR="00D14C64">
        <w:rPr>
          <w:rFonts w:ascii="STSong" w:eastAsia="STSong" w:hAnsi="STSong" w:hint="eastAsia"/>
        </w:rPr>
        <w:t>为</w:t>
      </w:r>
      <w:r w:rsidR="00D14C64">
        <w:rPr>
          <w:rFonts w:ascii="STSong" w:eastAsia="STSong" w:hAnsi="STSong" w:hint="eastAsia"/>
        </w:rPr>
        <w:t>新添维护记录的</w:t>
      </w:r>
      <w:r w:rsidR="00D14C64">
        <w:rPr>
          <w:rFonts w:ascii="STSong" w:eastAsia="STSong" w:hAnsi="STSong" w:hint="eastAsia"/>
        </w:rPr>
        <w:t>时刻</w:t>
      </w:r>
      <w:r w:rsidR="002E7CED">
        <w:rPr>
          <w:rFonts w:ascii="STSong" w:eastAsia="STSong" w:hAnsi="STSong" w:hint="eastAsia"/>
        </w:rPr>
        <w:t>）</w:t>
      </w:r>
      <w:r w:rsidR="00EE415B">
        <w:rPr>
          <w:rFonts w:ascii="STSong" w:eastAsia="STSong" w:hAnsi="STSong" w:hint="eastAsia"/>
        </w:rPr>
        <w:t>。</w:t>
      </w:r>
      <w:r w:rsidR="00C708A4">
        <w:rPr>
          <w:rFonts w:ascii="STSong" w:eastAsia="STSong" w:hAnsi="STSong" w:hint="eastAsia"/>
        </w:rPr>
        <w:t>如下：</w:t>
      </w:r>
    </w:p>
    <w:p w:rsidR="00FD3E67" w:rsidRDefault="00FD3E67" w:rsidP="00F24526">
      <w:pPr>
        <w:rPr>
          <w:rFonts w:ascii="STSong" w:eastAsia="STSong" w:hAnsi="STSong" w:hint="eastAsia"/>
        </w:rPr>
      </w:pPr>
      <w:r>
        <w:rPr>
          <w:rFonts w:ascii="STSong" w:eastAsia="STSong" w:hAnsi="STSong" w:hint="eastAsia"/>
          <w:noProof/>
        </w:rPr>
        <w:drawing>
          <wp:inline distT="0" distB="0" distL="0" distR="0">
            <wp:extent cx="3694176" cy="1382572"/>
            <wp:effectExtent l="0" t="0" r="1905" b="1905"/>
            <wp:docPr id="456544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44214" name="Picture 4565442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4" t="43840" r="15883" b="37496"/>
                    <a:stretch/>
                  </pic:blipFill>
                  <pic:spPr bwMode="auto">
                    <a:xfrm>
                      <a:off x="0" y="0"/>
                      <a:ext cx="3694645" cy="1382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526" w:rsidRDefault="00A218F9" w:rsidP="005B3E5D">
      <w:pPr>
        <w:rPr>
          <w:rFonts w:ascii="STSong" w:eastAsia="STSong" w:hAnsi="STSong"/>
        </w:rPr>
      </w:pPr>
      <w:r>
        <w:rPr>
          <w:rFonts w:ascii="STSong" w:eastAsia="STSong" w:hAnsi="STSong"/>
          <w:noProof/>
        </w:rPr>
        <w:drawing>
          <wp:inline distT="0" distB="0" distL="0" distR="0" wp14:anchorId="62971D6C" wp14:editId="5A50B450">
            <wp:extent cx="5731510" cy="1343025"/>
            <wp:effectExtent l="0" t="0" r="0" b="3175"/>
            <wp:docPr id="111837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72041" name="Picture 111837204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8" t="68131" r="7314" b="16362"/>
                    <a:stretch/>
                  </pic:blipFill>
                  <pic:spPr bwMode="auto"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C3A" w:rsidRDefault="004D5C3A" w:rsidP="005B3E5D">
      <w:pPr>
        <w:rPr>
          <w:rFonts w:ascii="STSong" w:eastAsia="STSong" w:hAnsi="STSong"/>
        </w:rPr>
      </w:pPr>
    </w:p>
    <w:p w:rsidR="004D5C3A" w:rsidRDefault="004D5C3A" w:rsidP="005B3E5D">
      <w:pPr>
        <w:rPr>
          <w:rFonts w:ascii="STSong" w:eastAsia="STSong" w:hAnsi="STSong"/>
        </w:rPr>
      </w:pPr>
    </w:p>
    <w:p w:rsidR="00A218F9" w:rsidRPr="004C21C1" w:rsidRDefault="00A218F9" w:rsidP="005B3E5D">
      <w:pPr>
        <w:rPr>
          <w:rFonts w:ascii="STSong" w:eastAsia="STSong" w:hAnsi="STSong" w:hint="eastAsia"/>
          <w:color w:val="000000" w:themeColor="text1"/>
        </w:rPr>
      </w:pPr>
      <w:r>
        <w:rPr>
          <w:rFonts w:ascii="STSong" w:eastAsia="STSong" w:hAnsi="STSong" w:hint="eastAsia"/>
        </w:rPr>
        <w:t>设备的状态有空闲</w:t>
      </w:r>
      <w:r>
        <w:rPr>
          <w:rFonts w:ascii="STSong" w:eastAsia="STSong" w:hAnsi="STSong"/>
        </w:rPr>
        <w:t>/</w:t>
      </w:r>
      <w:r>
        <w:rPr>
          <w:rFonts w:ascii="STSong" w:eastAsia="STSong" w:hAnsi="STSong" w:hint="eastAsia"/>
        </w:rPr>
        <w:t>占用两种（我们认为维护是某时刻的事件，故设备状态没有维护中）。</w:t>
      </w:r>
      <w:r w:rsidR="004C21C1">
        <w:rPr>
          <w:rFonts w:ascii="STSong" w:eastAsia="STSong" w:hAnsi="STSong" w:hint="eastAsia"/>
        </w:rPr>
        <w:t>数据库中没有直接存储该</w:t>
      </w:r>
      <w:r w:rsidR="006015FE">
        <w:rPr>
          <w:rFonts w:ascii="STSong" w:eastAsia="STSong" w:hAnsi="STSong" w:hint="eastAsia"/>
        </w:rPr>
        <w:t>数据</w:t>
      </w:r>
      <w:r w:rsidR="004C21C1">
        <w:rPr>
          <w:rFonts w:ascii="STSong" w:eastAsia="STSong" w:hAnsi="STSong" w:hint="eastAsia"/>
        </w:rPr>
        <w:t>，故我们需要</w:t>
      </w:r>
      <w:r w:rsidR="006015FE">
        <w:rPr>
          <w:rFonts w:ascii="STSong" w:eastAsia="STSong" w:hAnsi="STSong" w:hint="eastAsia"/>
        </w:rPr>
        <w:t>间接得出设备状态。</w:t>
      </w:r>
      <w:r w:rsidR="004C21C1" w:rsidRPr="004C21C1">
        <w:rPr>
          <w:rFonts w:ascii="STSong" w:eastAsia="STSong" w:hAnsi="STSong" w:hint="eastAsia"/>
          <w:color w:val="000000" w:themeColor="text1"/>
        </w:rPr>
        <w:t>通过issue、activity、equipment三个表乘起来，存在一个issue表项的</w:t>
      </w:r>
      <w:proofErr w:type="spellStart"/>
      <w:r w:rsidR="004C21C1" w:rsidRPr="004C21C1">
        <w:rPr>
          <w:rFonts w:ascii="STSong" w:eastAsia="STSong" w:hAnsi="STSong" w:hint="eastAsia"/>
          <w:color w:val="000000" w:themeColor="text1"/>
        </w:rPr>
        <w:t>end</w:t>
      </w:r>
      <w:r w:rsidR="004C21C1" w:rsidRPr="004C21C1">
        <w:rPr>
          <w:rFonts w:ascii="STSong" w:eastAsia="STSong" w:hAnsi="STSong"/>
          <w:color w:val="000000" w:themeColor="text1"/>
        </w:rPr>
        <w:t>_date</w:t>
      </w:r>
      <w:proofErr w:type="spellEnd"/>
      <w:r w:rsidR="004C21C1" w:rsidRPr="004C21C1">
        <w:rPr>
          <w:rFonts w:ascii="STSong" w:eastAsia="STSong" w:hAnsi="STSong" w:hint="eastAsia"/>
          <w:color w:val="000000" w:themeColor="text1"/>
        </w:rPr>
        <w:t>为NULL，说明该equipment正在使用中，反之则说明设备空闲</w:t>
      </w:r>
      <w:r w:rsidR="004C21C1">
        <w:rPr>
          <w:rFonts w:ascii="STSong" w:eastAsia="STSong" w:hAnsi="STSong" w:hint="eastAsia"/>
          <w:color w:val="000000" w:themeColor="text1"/>
        </w:rPr>
        <w:t>。</w:t>
      </w:r>
    </w:p>
    <w:p w:rsidR="00362BF4" w:rsidRPr="005B3E5D" w:rsidRDefault="00CE5118" w:rsidP="005B3E5D">
      <w:pPr>
        <w:rPr>
          <w:rFonts w:ascii="STSong" w:eastAsia="STSong" w:hAnsi="STSong"/>
        </w:rPr>
      </w:pPr>
      <w:r>
        <w:rPr>
          <w:rFonts w:ascii="STSong" w:eastAsia="STSong" w:hAnsi="STSong"/>
          <w:noProof/>
        </w:rPr>
        <w:lastRenderedPageBreak/>
        <w:drawing>
          <wp:inline distT="0" distB="0" distL="0" distR="0">
            <wp:extent cx="5618074" cy="2323380"/>
            <wp:effectExtent l="0" t="0" r="0" b="1270"/>
            <wp:docPr id="1664547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47662" name="Picture 166454766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" t="37027" r="3125" b="33449"/>
                    <a:stretch/>
                  </pic:blipFill>
                  <pic:spPr bwMode="auto">
                    <a:xfrm>
                      <a:off x="0" y="0"/>
                      <a:ext cx="5683425" cy="235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2BF4" w:rsidRPr="005B3E5D" w:rsidSect="00D16B4D">
      <w:pgSz w:w="11906" w:h="16838"/>
      <w:pgMar w:top="1440" w:right="1440" w:bottom="1440" w:left="1440" w:header="850" w:footer="850" w:gutter="0"/>
      <w:cols w:space="72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36D"/>
    <w:rsid w:val="000119A9"/>
    <w:rsid w:val="000512F7"/>
    <w:rsid w:val="0006543D"/>
    <w:rsid w:val="000D3CE2"/>
    <w:rsid w:val="0015070B"/>
    <w:rsid w:val="001517E9"/>
    <w:rsid w:val="002270E3"/>
    <w:rsid w:val="002554CB"/>
    <w:rsid w:val="002830DE"/>
    <w:rsid w:val="0028406A"/>
    <w:rsid w:val="002D4C1C"/>
    <w:rsid w:val="002E7CED"/>
    <w:rsid w:val="00321842"/>
    <w:rsid w:val="00362BF4"/>
    <w:rsid w:val="003B32FF"/>
    <w:rsid w:val="003C0433"/>
    <w:rsid w:val="003D1A83"/>
    <w:rsid w:val="003F06EB"/>
    <w:rsid w:val="00434DA8"/>
    <w:rsid w:val="004C21C1"/>
    <w:rsid w:val="004C7E7E"/>
    <w:rsid w:val="004D5C3A"/>
    <w:rsid w:val="00561BE2"/>
    <w:rsid w:val="005B3E5D"/>
    <w:rsid w:val="005F63DE"/>
    <w:rsid w:val="005F7CF1"/>
    <w:rsid w:val="006015FE"/>
    <w:rsid w:val="006169F9"/>
    <w:rsid w:val="006668B5"/>
    <w:rsid w:val="00696ACD"/>
    <w:rsid w:val="006D68EE"/>
    <w:rsid w:val="006E1A1D"/>
    <w:rsid w:val="006F0C3B"/>
    <w:rsid w:val="007112BB"/>
    <w:rsid w:val="00727AB4"/>
    <w:rsid w:val="00730B9F"/>
    <w:rsid w:val="008602E4"/>
    <w:rsid w:val="008A66A9"/>
    <w:rsid w:val="00950592"/>
    <w:rsid w:val="009C6A28"/>
    <w:rsid w:val="009D3DFA"/>
    <w:rsid w:val="00A17A02"/>
    <w:rsid w:val="00A218F9"/>
    <w:rsid w:val="00AF3069"/>
    <w:rsid w:val="00AF41F2"/>
    <w:rsid w:val="00B5336D"/>
    <w:rsid w:val="00B81CBA"/>
    <w:rsid w:val="00BD5DE1"/>
    <w:rsid w:val="00BE2E96"/>
    <w:rsid w:val="00C42B28"/>
    <w:rsid w:val="00C708A4"/>
    <w:rsid w:val="00C97F26"/>
    <w:rsid w:val="00CE5118"/>
    <w:rsid w:val="00D14C64"/>
    <w:rsid w:val="00D16B4D"/>
    <w:rsid w:val="00DE0247"/>
    <w:rsid w:val="00E061A4"/>
    <w:rsid w:val="00E22419"/>
    <w:rsid w:val="00ED61DF"/>
    <w:rsid w:val="00EE109A"/>
    <w:rsid w:val="00EE415B"/>
    <w:rsid w:val="00F21765"/>
    <w:rsid w:val="00F24526"/>
    <w:rsid w:val="00F46068"/>
    <w:rsid w:val="00F77FDB"/>
    <w:rsid w:val="00FA7FDD"/>
    <w:rsid w:val="00FB0702"/>
    <w:rsid w:val="00FB1653"/>
    <w:rsid w:val="00FC082D"/>
    <w:rsid w:val="00FD1C83"/>
    <w:rsid w:val="00FD3E67"/>
    <w:rsid w:val="00FE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41792"/>
  <w15:chartTrackingRefBased/>
  <w15:docId w15:val="{84584667-36CE-AD4A-9455-1F1CB0F8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56</cp:revision>
  <cp:lastPrinted>2023-07-12T15:59:00Z</cp:lastPrinted>
  <dcterms:created xsi:type="dcterms:W3CDTF">2023-07-12T15:59:00Z</dcterms:created>
  <dcterms:modified xsi:type="dcterms:W3CDTF">2023-08-06T08:02:00Z</dcterms:modified>
</cp:coreProperties>
</file>