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BF95D" w14:textId="77777777" w:rsidR="00EF6D17" w:rsidRDefault="00EF6D17" w:rsidP="00EF6D17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B9A4165" w14:textId="6CFBC0B5" w:rsidR="00EF6D17" w:rsidRPr="00EF6D17" w:rsidRDefault="00EF6D17" w:rsidP="00EF6D17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1</w:t>
      </w:r>
      <w:r w:rsidR="002420A4">
        <w:t>2</w:t>
      </w:r>
    </w:p>
    <w:p w14:paraId="67CBAD02" w14:textId="77777777" w:rsidR="00EF6D17" w:rsidRDefault="00EF6D17" w:rsidP="00EF6D17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BB92688" w14:textId="77777777" w:rsidR="00EF6D17" w:rsidRDefault="00EF6D17" w:rsidP="00EF6D17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EF6D17" w14:paraId="75051DB8" w14:textId="77777777" w:rsidTr="00B223B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907EC19" w14:textId="3681AC92" w:rsidR="00EF6D17" w:rsidRDefault="002420A4" w:rsidP="00B223B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Канд.</w:t>
            </w:r>
            <w:r w:rsidR="00EF6D17">
              <w:t xml:space="preserve">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959DE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BF96ADF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5C2F4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894F198" w14:textId="15154B70" w:rsidR="00EF6D17" w:rsidRDefault="002420A4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 w:rsidR="00EF6D17">
              <w:t>.</w:t>
            </w:r>
            <w:r>
              <w:t>В</w:t>
            </w:r>
            <w:r w:rsidR="00EF6D17">
              <w:t xml:space="preserve">. </w:t>
            </w:r>
            <w:r>
              <w:t>Аграновский</w:t>
            </w:r>
          </w:p>
        </w:tc>
      </w:tr>
      <w:tr w:rsidR="00EF6D17" w14:paraId="60E01609" w14:textId="77777777" w:rsidTr="00B223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22350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19D7C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38DB2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F8B81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7A349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BA547A" w14:textId="77777777" w:rsidR="00EF6D17" w:rsidRDefault="00EF6D17" w:rsidP="00EF6D17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F6D17" w14:paraId="26FE0441" w14:textId="77777777" w:rsidTr="00B223B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4793CC" w14:textId="0D3673FB" w:rsidR="00EF6D17" w:rsidRPr="000C4A86" w:rsidRDefault="00EF6D17" w:rsidP="00B223B0">
            <w:pPr>
              <w:pStyle w:val="ac"/>
              <w:spacing w:before="960"/>
            </w:pPr>
            <w:r>
              <w:t xml:space="preserve">ОТЧЕТ О </w:t>
            </w:r>
            <w:r w:rsidR="002420A4">
              <w:t>Л</w:t>
            </w:r>
            <w:r>
              <w:t>А</w:t>
            </w:r>
            <w:r w:rsidR="002420A4">
              <w:t>БОРАТОРНОЙ</w:t>
            </w:r>
            <w:r>
              <w:t xml:space="preserve"> РАБОТЕ</w:t>
            </w:r>
            <w:r>
              <w:rPr>
                <w:lang w:val="en-US"/>
              </w:rPr>
              <w:t xml:space="preserve"> </w:t>
            </w:r>
            <w:r>
              <w:t>№2</w:t>
            </w:r>
          </w:p>
        </w:tc>
      </w:tr>
      <w:tr w:rsidR="00EF6D17" w14:paraId="6B28A097" w14:textId="77777777" w:rsidTr="00B223B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9F5F0ED" w14:textId="64FF4119" w:rsidR="00EF6D17" w:rsidRPr="00EF6D17" w:rsidRDefault="002420A4" w:rsidP="00EF6D17">
            <w:pPr>
              <w:pStyle w:val="1"/>
              <w:spacing w:before="720" w:after="72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32"/>
              </w:rPr>
            </w:pPr>
            <w:r w:rsidRPr="002420A4">
              <w:rPr>
                <w:rFonts w:ascii="Times New Roman" w:hAnsi="Times New Roman" w:cs="Times New Roman"/>
                <w:color w:val="000000" w:themeColor="text1"/>
                <w:szCs w:val="32"/>
              </w:rPr>
              <w:t>Анализ предметной области разрабатываемой веб-системы</w:t>
            </w:r>
          </w:p>
        </w:tc>
      </w:tr>
      <w:tr w:rsidR="00EF6D17" w14:paraId="42032D29" w14:textId="77777777" w:rsidTr="00B223B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A5C1A9" w14:textId="353C3E44" w:rsidR="00EF6D17" w:rsidRPr="00EF6D17" w:rsidRDefault="00EF6D17" w:rsidP="00EF6D17">
            <w:pPr>
              <w:pStyle w:val="3"/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6D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 курсу: </w:t>
            </w:r>
            <w:r w:rsidR="002420A4" w:rsidRPr="00242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Информационные технологии в управлении на транспорте</w:t>
            </w:r>
          </w:p>
        </w:tc>
      </w:tr>
      <w:tr w:rsidR="00EF6D17" w14:paraId="0443A469" w14:textId="77777777" w:rsidTr="00B223B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E863A7" w14:textId="77777777" w:rsidR="00EF6D17" w:rsidRDefault="00EF6D17" w:rsidP="00B223B0">
            <w:pPr>
              <w:pStyle w:val="3"/>
              <w:spacing w:before="240"/>
            </w:pPr>
          </w:p>
        </w:tc>
      </w:tr>
      <w:tr w:rsidR="00EF6D17" w14:paraId="519BA283" w14:textId="77777777" w:rsidTr="00B223B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07001A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AB656DA" w14:textId="77777777" w:rsidR="00EF6D17" w:rsidRPr="00F57E13" w:rsidRDefault="00EF6D17" w:rsidP="00EF6D17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F6D17" w14:paraId="766BF6F7" w14:textId="77777777" w:rsidTr="00B223B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ECC2E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5BB22A" w14:textId="77777777" w:rsidR="00EF6D17" w:rsidRPr="003A5E52" w:rsidRDefault="00EF6D17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1523М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ECA99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3F4B84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0CB11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BB02EC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Т. Айтимов</w:t>
            </w:r>
          </w:p>
        </w:tc>
      </w:tr>
      <w:tr w:rsidR="00EF6D17" w14:paraId="620C83BD" w14:textId="77777777" w:rsidTr="00B223B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E5CC4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698892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919CF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50130F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7FFC4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BC976" w14:textId="77777777" w:rsidR="00EF6D17" w:rsidRDefault="00EF6D17" w:rsidP="00B223B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526DBA1" w14:textId="77777777" w:rsidR="00EF6D17" w:rsidRDefault="00EF6D17" w:rsidP="00EF6D1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EC46D88" w14:textId="61F005A1" w:rsidR="00EF6D17" w:rsidRDefault="00EF6D17" w:rsidP="00EF6D1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2420A4">
        <w:t>6</w:t>
      </w:r>
    </w:p>
    <w:p w14:paraId="4000B77A" w14:textId="37BF26D3" w:rsidR="00EF6D17" w:rsidRDefault="00EF6D17" w:rsidP="002420A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br w:type="page"/>
      </w:r>
      <w:r w:rsidR="002420A4" w:rsidRPr="002420A4">
        <w:rPr>
          <w:b/>
          <w:bCs/>
          <w:sz w:val="28"/>
          <w:szCs w:val="28"/>
        </w:rPr>
        <w:lastRenderedPageBreak/>
        <w:t>Цель работы:</w:t>
      </w:r>
      <w:r w:rsidR="002420A4" w:rsidRPr="002420A4">
        <w:rPr>
          <w:sz w:val="28"/>
          <w:szCs w:val="28"/>
        </w:rPr>
        <w:t xml:space="preserve"> </w:t>
      </w:r>
      <w:r w:rsidR="009D12C9" w:rsidRPr="009D12C9">
        <w:rPr>
          <w:sz w:val="28"/>
          <w:szCs w:val="28"/>
        </w:rPr>
        <w:t>проведение многокритериального исследования характеристик конкурентов разрабатываемой веб-системы.</w:t>
      </w:r>
    </w:p>
    <w:p w14:paraId="22C2C1C8" w14:textId="169CF4AC" w:rsidR="009D12C9" w:rsidRDefault="009D12C9" w:rsidP="002420A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D12C9">
        <w:rPr>
          <w:b/>
          <w:bCs/>
          <w:sz w:val="28"/>
          <w:szCs w:val="28"/>
        </w:rPr>
        <w:t>Предметная область:</w:t>
      </w:r>
      <w:r w:rsidRPr="009D12C9">
        <w:rPr>
          <w:sz w:val="28"/>
          <w:szCs w:val="28"/>
        </w:rPr>
        <w:t xml:space="preserve"> «Фестиваль цифровых профессий»</w:t>
      </w:r>
    </w:p>
    <w:p w14:paraId="7B2BA9FF" w14:textId="034DF951" w:rsidR="009D12C9" w:rsidRDefault="009D12C9" w:rsidP="002420A4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9D12C9">
        <w:rPr>
          <w:b/>
          <w:bCs/>
          <w:sz w:val="28"/>
          <w:szCs w:val="28"/>
        </w:rPr>
        <w:t xml:space="preserve">Прогресс по реализации проекта в </w:t>
      </w:r>
      <w:proofErr w:type="spellStart"/>
      <w:r w:rsidRPr="009D12C9">
        <w:rPr>
          <w:b/>
          <w:bCs/>
          <w:sz w:val="28"/>
          <w:szCs w:val="28"/>
        </w:rPr>
        <w:t>Kaiten</w:t>
      </w:r>
      <w:proofErr w:type="spellEnd"/>
      <w:r w:rsidRPr="009D12C9">
        <w:rPr>
          <w:b/>
          <w:bCs/>
          <w:sz w:val="28"/>
          <w:szCs w:val="28"/>
        </w:rPr>
        <w:t>:</w:t>
      </w:r>
    </w:p>
    <w:p w14:paraId="492C0294" w14:textId="4FB5B4E5" w:rsidR="009D12C9" w:rsidRPr="00594071" w:rsidRDefault="00594071" w:rsidP="00594071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594071">
        <w:rPr>
          <w:b/>
          <w:bCs/>
          <w:sz w:val="28"/>
          <w:szCs w:val="28"/>
        </w:rPr>
        <w:drawing>
          <wp:inline distT="0" distB="0" distL="0" distR="0" wp14:anchorId="08E98D16" wp14:editId="1F77F429">
            <wp:extent cx="5112689" cy="224455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120" cy="224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20F1" w14:textId="77777777" w:rsidR="009D12C9" w:rsidRPr="00594071" w:rsidRDefault="009D12C9" w:rsidP="0059407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A4826">
        <w:rPr>
          <w:sz w:val="28"/>
          <w:szCs w:val="28"/>
        </w:rPr>
        <w:t xml:space="preserve">Рисунок 1 – Прогресс в </w:t>
      </w:r>
      <w:r w:rsidRPr="00DA4826">
        <w:rPr>
          <w:sz w:val="28"/>
          <w:szCs w:val="28"/>
          <w:lang w:val="en-US"/>
        </w:rPr>
        <w:t>Kaiten</w:t>
      </w:r>
    </w:p>
    <w:p w14:paraId="3121A676" w14:textId="77777777" w:rsidR="00594071" w:rsidRDefault="00594071" w:rsidP="00594071">
      <w:pPr>
        <w:spacing w:line="360" w:lineRule="auto"/>
        <w:ind w:firstLine="709"/>
        <w:rPr>
          <w:b/>
          <w:bCs/>
          <w:sz w:val="28"/>
          <w:szCs w:val="28"/>
        </w:rPr>
      </w:pPr>
      <w:r w:rsidRPr="00594071">
        <w:rPr>
          <w:b/>
          <w:bCs/>
          <w:sz w:val="28"/>
          <w:szCs w:val="28"/>
        </w:rPr>
        <w:t xml:space="preserve">Результаты многокритериального исследования характеристик сайтов-конкурентов в табличном виде: </w:t>
      </w:r>
    </w:p>
    <w:p w14:paraId="424BF0B8" w14:textId="3068A66C" w:rsidR="00594071" w:rsidRPr="00594071" w:rsidRDefault="00594071" w:rsidP="00594071">
      <w:pPr>
        <w:spacing w:line="360" w:lineRule="auto"/>
        <w:ind w:firstLine="709"/>
        <w:rPr>
          <w:sz w:val="28"/>
          <w:szCs w:val="28"/>
        </w:rPr>
      </w:pPr>
      <w:r w:rsidRPr="00594071">
        <w:rPr>
          <w:sz w:val="28"/>
          <w:szCs w:val="28"/>
        </w:rPr>
        <w:t>Для оценки выбранной предметной области был проведен анализ сайтов</w:t>
      </w:r>
      <w:r w:rsidR="00DF65C7">
        <w:rPr>
          <w:sz w:val="28"/>
          <w:szCs w:val="28"/>
        </w:rPr>
        <w:t>-</w:t>
      </w:r>
      <w:r w:rsidRPr="00594071">
        <w:rPr>
          <w:sz w:val="28"/>
          <w:szCs w:val="28"/>
        </w:rPr>
        <w:t>конкурентов</w:t>
      </w:r>
    </w:p>
    <w:p w14:paraId="24A04B7A" w14:textId="77777777" w:rsidR="00DF65C7" w:rsidRDefault="00DF65C7"/>
    <w:p w14:paraId="757BF5BB" w14:textId="77777777" w:rsidR="00DF65C7" w:rsidRDefault="00DF65C7"/>
    <w:p w14:paraId="1CE95D46" w14:textId="77777777" w:rsidR="00DF65C7" w:rsidRDefault="00DF65C7"/>
    <w:p w14:paraId="477EBE56" w14:textId="77777777" w:rsidR="00DF65C7" w:rsidRDefault="00DF65C7"/>
    <w:p w14:paraId="3BD67316" w14:textId="77777777" w:rsidR="00DF65C7" w:rsidRDefault="00DF65C7"/>
    <w:p w14:paraId="7098DB81" w14:textId="77777777" w:rsidR="00DF65C7" w:rsidRDefault="00DF65C7"/>
    <w:p w14:paraId="694A500E" w14:textId="77777777" w:rsidR="00DF65C7" w:rsidRDefault="00DF65C7"/>
    <w:p w14:paraId="64347EC1" w14:textId="77777777" w:rsidR="00DF65C7" w:rsidRDefault="00DF65C7"/>
    <w:p w14:paraId="1E6E2F14" w14:textId="77777777" w:rsidR="00DF65C7" w:rsidRDefault="00DF65C7"/>
    <w:p w14:paraId="1755C3F5" w14:textId="77777777" w:rsidR="00DF65C7" w:rsidRDefault="00DF65C7"/>
    <w:p w14:paraId="76128FB3" w14:textId="77777777" w:rsidR="00DF65C7" w:rsidRDefault="00DF65C7"/>
    <w:p w14:paraId="7B6932BA" w14:textId="77777777" w:rsidR="00DF65C7" w:rsidRDefault="00DF65C7"/>
    <w:p w14:paraId="6546FDC7" w14:textId="77777777" w:rsidR="00DF65C7" w:rsidRDefault="00DF65C7"/>
    <w:p w14:paraId="043D75E0" w14:textId="77777777" w:rsidR="00DF65C7" w:rsidRDefault="00DF65C7"/>
    <w:p w14:paraId="56CA5879" w14:textId="77777777" w:rsidR="00DF65C7" w:rsidRDefault="00DF65C7"/>
    <w:p w14:paraId="3D5AB83B" w14:textId="77777777" w:rsidR="00DF65C7" w:rsidRDefault="00DF65C7"/>
    <w:p w14:paraId="193CC980" w14:textId="77777777" w:rsidR="00DF65C7" w:rsidRDefault="00DF65C7"/>
    <w:p w14:paraId="5A544A98" w14:textId="77777777" w:rsidR="00DF65C7" w:rsidRDefault="00DF65C7"/>
    <w:p w14:paraId="1E51E124" w14:textId="77777777" w:rsidR="00DF65C7" w:rsidRDefault="00DF65C7"/>
    <w:p w14:paraId="41BF6DD8" w14:textId="77777777" w:rsidR="00DF65C7" w:rsidRDefault="00DF65C7"/>
    <w:p w14:paraId="74BE6AD6" w14:textId="77777777" w:rsidR="00DF65C7" w:rsidRDefault="00DF65C7"/>
    <w:p w14:paraId="7DD1088E" w14:textId="77777777" w:rsidR="00DF65C7" w:rsidRDefault="00DF65C7"/>
    <w:p w14:paraId="36142819" w14:textId="77777777" w:rsidR="00DF65C7" w:rsidRDefault="00DF65C7"/>
    <w:p w14:paraId="60A52FD0" w14:textId="68C3B038" w:rsidR="00DF65C7" w:rsidRPr="00DF65C7" w:rsidRDefault="00DF65C7" w:rsidP="00DF65C7">
      <w:pPr>
        <w:spacing w:line="360" w:lineRule="auto"/>
        <w:rPr>
          <w:sz w:val="28"/>
          <w:szCs w:val="28"/>
        </w:rPr>
      </w:pPr>
      <w:r w:rsidRPr="00594071">
        <w:rPr>
          <w:sz w:val="28"/>
          <w:szCs w:val="28"/>
        </w:rPr>
        <w:lastRenderedPageBreak/>
        <w:t>Таблица 1 – Результаты анализа характеристик сайтов-конкурентов</w:t>
      </w:r>
    </w:p>
    <w:p w14:paraId="049C3BDE" w14:textId="53B1A21E" w:rsidR="008858F1" w:rsidRDefault="00594071">
      <w:r>
        <w:rPr>
          <w:b/>
          <w:bCs/>
          <w:noProof/>
          <w:sz w:val="28"/>
          <w:szCs w:val="28"/>
        </w:rPr>
        <w:drawing>
          <wp:inline distT="0" distB="0" distL="0" distR="0" wp14:anchorId="134F2C31" wp14:editId="63F84A1B">
            <wp:extent cx="5919537" cy="66072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8" t="9889" r="10195" b="34782"/>
                    <a:stretch/>
                  </pic:blipFill>
                  <pic:spPr bwMode="auto">
                    <a:xfrm>
                      <a:off x="0" y="0"/>
                      <a:ext cx="5919537" cy="660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F129C" w14:textId="77777777" w:rsidR="00DF65C7" w:rsidRDefault="00DF65C7"/>
    <w:p w14:paraId="60D04E00" w14:textId="77777777" w:rsidR="00DF65C7" w:rsidRDefault="00DF65C7"/>
    <w:p w14:paraId="5A80EB1D" w14:textId="77777777" w:rsidR="00DF65C7" w:rsidRDefault="00DF65C7"/>
    <w:p w14:paraId="13BC70AA" w14:textId="77777777" w:rsidR="00DF65C7" w:rsidRDefault="00DF65C7"/>
    <w:p w14:paraId="52797F1F" w14:textId="77777777" w:rsidR="00DF65C7" w:rsidRDefault="00DF65C7"/>
    <w:p w14:paraId="3E0BD584" w14:textId="77777777" w:rsidR="00DF65C7" w:rsidRDefault="00DF65C7"/>
    <w:p w14:paraId="2A660F37" w14:textId="77777777" w:rsidR="00DF65C7" w:rsidRDefault="00DF65C7"/>
    <w:p w14:paraId="660A3C41" w14:textId="77777777" w:rsidR="00DF65C7" w:rsidRDefault="00DF65C7"/>
    <w:p w14:paraId="40148827" w14:textId="77777777" w:rsidR="00DF65C7" w:rsidRDefault="00DF65C7"/>
    <w:p w14:paraId="28EFC335" w14:textId="77777777" w:rsidR="00DF65C7" w:rsidRDefault="00DF65C7"/>
    <w:p w14:paraId="2C254253" w14:textId="77777777" w:rsidR="00DF65C7" w:rsidRDefault="00DF65C7"/>
    <w:p w14:paraId="19002951" w14:textId="77777777" w:rsidR="00DF65C7" w:rsidRDefault="00DF65C7"/>
    <w:p w14:paraId="7A4FD3B9" w14:textId="77777777" w:rsidR="00DF65C7" w:rsidRDefault="00DF65C7"/>
    <w:p w14:paraId="689DB038" w14:textId="77777777" w:rsidR="00DF65C7" w:rsidRDefault="00DF65C7"/>
    <w:p w14:paraId="7856EBE4" w14:textId="77777777" w:rsidR="00DF65C7" w:rsidRDefault="00DF65C7"/>
    <w:p w14:paraId="349F425E" w14:textId="5F65CB35" w:rsidR="00DF65C7" w:rsidRPr="00DF65C7" w:rsidRDefault="00DF65C7" w:rsidP="00DF65C7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DF65C7">
        <w:rPr>
          <w:b/>
          <w:bCs/>
          <w:sz w:val="28"/>
          <w:szCs w:val="28"/>
        </w:rPr>
        <w:t>Выводы:</w:t>
      </w:r>
      <w:r w:rsidRPr="00DF65C7">
        <w:rPr>
          <w:sz w:val="28"/>
          <w:szCs w:val="28"/>
        </w:rPr>
        <w:t xml:space="preserve"> </w:t>
      </w:r>
      <w:r w:rsidRPr="00DF65C7">
        <w:rPr>
          <w:sz w:val="28"/>
          <w:szCs w:val="28"/>
        </w:rPr>
        <w:t>после проведение многокритериального анализа характеристик сайтов-конкурентов были выделены следующие их особенности:</w:t>
      </w:r>
    </w:p>
    <w:p w14:paraId="5CC1E87D" w14:textId="77777777" w:rsidR="00DF65C7" w:rsidRPr="00DF65C7" w:rsidRDefault="00DF65C7" w:rsidP="00DF65C7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Производительность: </w:t>
      </w:r>
    </w:p>
    <w:p w14:paraId="1600E32C" w14:textId="567D9F68" w:rsidR="00DF65C7" w:rsidRPr="00DF65C7" w:rsidRDefault="00DF65C7" w:rsidP="00DF65C7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DF65C7">
        <w:rPr>
          <w:sz w:val="28"/>
          <w:szCs w:val="28"/>
        </w:rPr>
        <w:t xml:space="preserve">• Скорость загрузки: наименьшее время загрузки у сайта GS Group (2 сек), далее идет </w:t>
      </w:r>
      <w:proofErr w:type="spellStart"/>
      <w:r w:rsidRPr="00DF65C7">
        <w:rPr>
          <w:sz w:val="28"/>
          <w:szCs w:val="28"/>
        </w:rPr>
        <w:t>TWConf</w:t>
      </w:r>
      <w:proofErr w:type="spellEnd"/>
      <w:r w:rsidRPr="00DF65C7">
        <w:rPr>
          <w:sz w:val="28"/>
          <w:szCs w:val="28"/>
        </w:rPr>
        <w:t xml:space="preserve"> (3.3 сек), а самый медленный </w:t>
      </w:r>
      <w:r w:rsidR="00655B7A">
        <w:rPr>
          <w:sz w:val="28"/>
          <w:szCs w:val="28"/>
        </w:rPr>
        <w:t>–</w:t>
      </w:r>
      <w:r w:rsidRPr="00DF65C7">
        <w:rPr>
          <w:sz w:val="28"/>
          <w:szCs w:val="28"/>
        </w:rPr>
        <w:t xml:space="preserve"> </w:t>
      </w:r>
      <w:proofErr w:type="spellStart"/>
      <w:r w:rsidRPr="00DF65C7">
        <w:rPr>
          <w:sz w:val="28"/>
          <w:szCs w:val="28"/>
        </w:rPr>
        <w:t>Merge</w:t>
      </w:r>
      <w:proofErr w:type="spellEnd"/>
      <w:r w:rsidRPr="00DF65C7">
        <w:rPr>
          <w:sz w:val="28"/>
          <w:szCs w:val="28"/>
        </w:rPr>
        <w:t xml:space="preserve"> </w:t>
      </w:r>
      <w:proofErr w:type="spellStart"/>
      <w:r w:rsidRPr="00DF65C7">
        <w:rPr>
          <w:sz w:val="28"/>
          <w:szCs w:val="28"/>
        </w:rPr>
        <w:t>Conf</w:t>
      </w:r>
      <w:proofErr w:type="spellEnd"/>
      <w:r w:rsidRPr="00DF65C7">
        <w:rPr>
          <w:sz w:val="28"/>
          <w:szCs w:val="28"/>
        </w:rPr>
        <w:t xml:space="preserve"> (4.4 сек). GS Group демонстрирует лучшую производительность.</w:t>
      </w:r>
    </w:p>
    <w:p w14:paraId="3B17C7B5" w14:textId="77777777" w:rsidR="00DF65C7" w:rsidRPr="00DF65C7" w:rsidRDefault="00DF65C7" w:rsidP="00DF65C7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DF65C7">
        <w:rPr>
          <w:sz w:val="28"/>
          <w:szCs w:val="28"/>
        </w:rPr>
        <w:t xml:space="preserve"> •</w:t>
      </w:r>
      <w:proofErr w:type="spellStart"/>
      <w:r w:rsidRPr="00DF65C7">
        <w:rPr>
          <w:sz w:val="28"/>
          <w:szCs w:val="28"/>
        </w:rPr>
        <w:t>Кроссбраузерность</w:t>
      </w:r>
      <w:proofErr w:type="spellEnd"/>
      <w:r w:rsidRPr="00DF65C7">
        <w:rPr>
          <w:sz w:val="28"/>
          <w:szCs w:val="28"/>
        </w:rPr>
        <w:t xml:space="preserve">: все три сайта успешно поддерживают </w:t>
      </w:r>
      <w:proofErr w:type="spellStart"/>
      <w:r w:rsidRPr="00DF65C7">
        <w:rPr>
          <w:sz w:val="28"/>
          <w:szCs w:val="28"/>
        </w:rPr>
        <w:t>кроссбраузерность</w:t>
      </w:r>
      <w:proofErr w:type="spellEnd"/>
      <w:r w:rsidRPr="00DF65C7">
        <w:rPr>
          <w:sz w:val="28"/>
          <w:szCs w:val="28"/>
        </w:rPr>
        <w:t>, что улучшает доступность на различных устройствах и браузерах.</w:t>
      </w:r>
    </w:p>
    <w:p w14:paraId="1A55317D" w14:textId="77777777" w:rsidR="00DF65C7" w:rsidRPr="00DF65C7" w:rsidRDefault="00DF65C7" w:rsidP="00DF65C7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Дизайн: </w:t>
      </w:r>
    </w:p>
    <w:p w14:paraId="51584DDE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• Единство дизайна и соблюдение цветовой гаммы: все три сайта получили высокий балл (5) за единообразие дизайна, что создает положительное впечатление и удобство восприятия. </w:t>
      </w:r>
    </w:p>
    <w:p w14:paraId="43B02619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• Совместимость мультимедиа с дизайном: GS Group и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получили максимальные оценки за интеграцию мультимедийного контента с дизайном (5), что улучшает восприятие визуальных и аудиовизуальных элементов.</w:t>
      </w:r>
    </w:p>
    <w:p w14:paraId="57B26EDD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 • Эксклюзивность: сайт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TWConf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выделяется эксклюзивным дизайном, оцененным на 5, в то время как GS Group и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оценены ниже.</w:t>
      </w:r>
    </w:p>
    <w:p w14:paraId="7353EFB2" w14:textId="77777777" w:rsidR="00DF65C7" w:rsidRPr="00DF65C7" w:rsidRDefault="00DF65C7" w:rsidP="00DF65C7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>Удобство использования:</w:t>
      </w:r>
    </w:p>
    <w:p w14:paraId="761F7094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 • Интуитивная понятность интерфейса: GS Group был признан наиболее интуитивно понятным (5), в то время как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TWConf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получили оценки 4, что указывает на некоторые сложности в навигации.</w:t>
      </w:r>
    </w:p>
    <w:p w14:paraId="2F2ED3C7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 • Простота поиска нужной информации: сайты GS Group и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получили высокую оценку (5), что указывает на удобство навигации, в то время как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TWConf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получил 3, что может затруднять пользователей. • Контактная информация и обратная связь: только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имеет полноценную форму обратной связи, что улучшает взаимодействие с </w:t>
      </w:r>
      <w:r w:rsidRPr="00DF65C7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пользователями. </w:t>
      </w:r>
    </w:p>
    <w:p w14:paraId="327F566E" w14:textId="77777777" w:rsidR="00DF65C7" w:rsidRPr="00DF65C7" w:rsidRDefault="00DF65C7" w:rsidP="00DF65C7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>Информационный контент:</w:t>
      </w:r>
    </w:p>
    <w:p w14:paraId="5A238B55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 • Актуальность и семантика: все три сайта содержат актуальный и семантически насыщенный контент, что повышает ценность информации для пользователей. </w:t>
      </w:r>
    </w:p>
    <w:p w14:paraId="20A51FC3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• Уникальность контента: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немного опережает с показателем уникальности, что может быть преимуществом для продвижения сайта. </w:t>
      </w:r>
    </w:p>
    <w:p w14:paraId="79C0342F" w14:textId="77777777" w:rsidR="00DF65C7" w:rsidRPr="00DF65C7" w:rsidRDefault="00DF65C7" w:rsidP="00DF65C7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 Функциональность: </w:t>
      </w:r>
    </w:p>
    <w:p w14:paraId="5D9EDFB1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• Работоспособность ссылок: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лидирует с оценкой 4, в то время как другие сайты оценены на 3, что может создавать трудности для пользователей. </w:t>
      </w:r>
    </w:p>
    <w:p w14:paraId="32F86371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>• Интерактивные элементы и мультимедиа: все сайты имеют мультимедийные элементы и интерактивного помощника, что делает взаимодействие с сайтом более динамичным и привлекательным.</w:t>
      </w:r>
    </w:p>
    <w:p w14:paraId="7E0BAD3B" w14:textId="77777777" w:rsidR="00DF65C7" w:rsidRPr="00DF65C7" w:rsidRDefault="00DF65C7" w:rsidP="00DF65C7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C7">
        <w:rPr>
          <w:rFonts w:ascii="Times New Roman" w:hAnsi="Times New Roman" w:cs="Times New Roman"/>
          <w:sz w:val="28"/>
          <w:szCs w:val="28"/>
        </w:rPr>
        <w:t xml:space="preserve"> Таким образом, сайт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GSGroup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демонстрирует лучшую производительность и удобство использования благодаря высокой скорости загрузки, интуитивной навигации и простоте нахождения информации.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TWConf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выделяется дизайном и отсутствием уязвимостей, что делает его безопасным и визуально привлекательным. </w:t>
      </w:r>
      <w:proofErr w:type="spellStart"/>
      <w:r w:rsidRPr="00DF65C7">
        <w:rPr>
          <w:rFonts w:ascii="Times New Roman" w:hAnsi="Times New Roman" w:cs="Times New Roman"/>
          <w:sz w:val="28"/>
          <w:szCs w:val="28"/>
        </w:rPr>
        <w:t>MergeConf</w:t>
      </w:r>
      <w:proofErr w:type="spellEnd"/>
      <w:r w:rsidRPr="00DF65C7">
        <w:rPr>
          <w:rFonts w:ascii="Times New Roman" w:hAnsi="Times New Roman" w:cs="Times New Roman"/>
          <w:sz w:val="28"/>
          <w:szCs w:val="28"/>
        </w:rPr>
        <w:t xml:space="preserve"> же превосходит в уникальности контента и наличии обратной связи, что создает дополнительные возможности для взаимодействия с пользователями.</w:t>
      </w:r>
    </w:p>
    <w:p w14:paraId="74427569" w14:textId="77777777" w:rsidR="00DF65C7" w:rsidRDefault="00DF65C7"/>
    <w:sectPr w:rsidR="00DF6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F6CE9"/>
    <w:multiLevelType w:val="hybridMultilevel"/>
    <w:tmpl w:val="E5662EDA"/>
    <w:lvl w:ilvl="0" w:tplc="83DCFC4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2500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EA"/>
    <w:rsid w:val="002420A4"/>
    <w:rsid w:val="003042EA"/>
    <w:rsid w:val="0053061A"/>
    <w:rsid w:val="00594071"/>
    <w:rsid w:val="00655B7A"/>
    <w:rsid w:val="008858F1"/>
    <w:rsid w:val="009D12C9"/>
    <w:rsid w:val="00B048EA"/>
    <w:rsid w:val="00B87476"/>
    <w:rsid w:val="00C571C8"/>
    <w:rsid w:val="00DF65C7"/>
    <w:rsid w:val="00EB6436"/>
    <w:rsid w:val="00EB7E8A"/>
    <w:rsid w:val="00E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8E89F"/>
  <w15:chartTrackingRefBased/>
  <w15:docId w15:val="{25DEADA9-C794-40ED-9017-14934604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D1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B048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8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9"/>
    <w:unhideWhenUsed/>
    <w:qFormat/>
    <w:rsid w:val="00B048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8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8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8E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8E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8E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8E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B0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semiHidden/>
    <w:rsid w:val="00B0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8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8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8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0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8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0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8E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04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8E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048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048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48E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EF6D1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EF6D17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Тангельды Айтимов</dc:creator>
  <cp:keywords/>
  <dc:description/>
  <cp:lastModifiedBy>Тангельды Айтимов</cp:lastModifiedBy>
  <cp:revision>2</cp:revision>
  <dcterms:created xsi:type="dcterms:W3CDTF">2026-03-06T03:59:00Z</dcterms:created>
  <dcterms:modified xsi:type="dcterms:W3CDTF">2026-03-06T03:59:00Z</dcterms:modified>
</cp:coreProperties>
</file>