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A44BE" w14:textId="57BA83C9" w:rsidR="006A03F2" w:rsidRDefault="006A03F2" w:rsidP="006A03F2">
      <w:pPr>
        <w:rPr>
          <w:sz w:val="40"/>
          <w:szCs w:val="40"/>
          <w:u w:val="single"/>
        </w:rPr>
      </w:pPr>
      <w:bookmarkStart w:id="0" w:name="_Hlk181543037"/>
      <w:bookmarkEnd w:id="0"/>
      <w:r>
        <w:rPr>
          <w:sz w:val="40"/>
          <w:szCs w:val="40"/>
          <w:u w:val="single"/>
        </w:rPr>
        <w:t>Analysis</w:t>
      </w:r>
    </w:p>
    <w:p w14:paraId="2FAF095D" w14:textId="4FABF794" w:rsidR="006A03F2" w:rsidRDefault="006A03F2" w:rsidP="00D71FE5"/>
    <w:p w14:paraId="28097E46" w14:textId="28FBC6E4"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r w:rsidR="001040B3">
        <w:t xml:space="preserve"> Similar applications have previously existed, however these have been almost entirely accessed through simple website demonstrations or YouTube videos – these have the downside in which they can not be slowed down or often lack finder details in the visualisations.</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400DF1F9" w14:textId="7028EEF2" w:rsidR="00C571CD" w:rsidRPr="00C571CD" w:rsidRDefault="00DE1F20" w:rsidP="000A74F0">
      <w:pPr>
        <w:pStyle w:val="ListParagraph"/>
        <w:numPr>
          <w:ilvl w:val="0"/>
          <w:numId w:val="3"/>
        </w:numPr>
        <w:rPr>
          <w:u w:val="single"/>
        </w:rPr>
      </w:pPr>
      <w:r>
        <w:t xml:space="preserve">Create a control/settings panel </w:t>
      </w:r>
      <w:r w:rsidR="000A74F0">
        <w:t>allowing easy customisation and live alterations of the sort parameters</w:t>
      </w:r>
    </w:p>
    <w:p w14:paraId="5BFD8AE1" w14:textId="5098AB62" w:rsidR="000A74F0" w:rsidRPr="007215DC" w:rsidRDefault="00C571CD" w:rsidP="000A74F0">
      <w:pPr>
        <w:pStyle w:val="ListParagraph"/>
        <w:numPr>
          <w:ilvl w:val="0"/>
          <w:numId w:val="3"/>
        </w:numPr>
        <w:rPr>
          <w:u w:val="single"/>
        </w:rPr>
      </w:pPr>
      <w:r>
        <w:t xml:space="preserve">Information panel to </w:t>
      </w:r>
      <w:r w:rsidR="000A74F0">
        <w:t>display statistics related to the current sort</w:t>
      </w:r>
    </w:p>
    <w:p w14:paraId="30D78B0E" w14:textId="40178AA2" w:rsidR="007215DC" w:rsidRPr="000A74F0" w:rsidRDefault="007215DC" w:rsidP="000A74F0">
      <w:pPr>
        <w:pStyle w:val="ListParagraph"/>
        <w:numPr>
          <w:ilvl w:val="0"/>
          <w:numId w:val="3"/>
        </w:numPr>
        <w:rPr>
          <w:u w:val="single"/>
        </w:rPr>
      </w:pPr>
      <w:r>
        <w:t>Implementing a variety of ‘shuffling’ algorithms to manipulate an array out of order</w:t>
      </w:r>
    </w:p>
    <w:p w14:paraId="4BFA0626" w14:textId="6A016D2E" w:rsidR="00532350" w:rsidRPr="00D72068" w:rsidRDefault="00026D09" w:rsidP="00532350">
      <w:pPr>
        <w:pStyle w:val="ListParagraph"/>
        <w:numPr>
          <w:ilvl w:val="0"/>
          <w:numId w:val="3"/>
        </w:numPr>
        <w:rPr>
          <w:u w:val="single"/>
        </w:rPr>
      </w:pPr>
      <w:r>
        <w:t>Implementing a variety of sorting algorithms</w:t>
      </w:r>
      <w:r w:rsidR="007215DC">
        <w:t xml:space="preserve"> to manipulate the shuffled array into the correct order </w:t>
      </w:r>
    </w:p>
    <w:p w14:paraId="67B41275" w14:textId="77777777" w:rsidR="00532350" w:rsidRDefault="00532350" w:rsidP="00532350">
      <w:pPr>
        <w:rPr>
          <w:u w:val="single"/>
        </w:rPr>
      </w:pPr>
    </w:p>
    <w:p w14:paraId="552C147C" w14:textId="77777777" w:rsidR="00532350" w:rsidRPr="006A03F2" w:rsidRDefault="00532350" w:rsidP="00532350">
      <w:pPr>
        <w:rPr>
          <w:u w:val="single"/>
        </w:rPr>
      </w:pPr>
      <w:r>
        <w:rPr>
          <w:u w:val="single"/>
        </w:rPr>
        <w:t>User Interface</w:t>
      </w:r>
    </w:p>
    <w:p w14:paraId="5EA9F3FF" w14:textId="77777777" w:rsidR="0001739E" w:rsidRDefault="0001739E" w:rsidP="00532350"/>
    <w:p w14:paraId="171AC1B9" w14:textId="325735FB" w:rsidR="00532350" w:rsidRDefault="0001739E" w:rsidP="00532350">
      <w:r>
        <w:t xml:space="preserve">To construct the mock-up UI, I used the </w:t>
      </w:r>
      <w:hyperlink r:id="rId7" w:history="1">
        <w:r w:rsidRPr="00210333">
          <w:rPr>
            <w:rStyle w:val="Hyperlink"/>
          </w:rPr>
          <w:t xml:space="preserve">Figma </w:t>
        </w:r>
        <w:r w:rsidRPr="00210333">
          <w:rPr>
            <w:rStyle w:val="Hyperlink"/>
          </w:rPr>
          <w:t>w</w:t>
        </w:r>
        <w:r w:rsidRPr="00210333">
          <w:rPr>
            <w:rStyle w:val="Hyperlink"/>
          </w:rPr>
          <w:t>eb application</w:t>
        </w:r>
      </w:hyperlink>
      <w:r>
        <w:t xml:space="preserve"> as it is a </w:t>
      </w:r>
      <w:r>
        <w:t>purpose-built</w:t>
      </w:r>
      <w:r>
        <w:t xml:space="preserve"> design tool for interface designing.</w:t>
      </w:r>
      <w:r>
        <w:t xml:space="preserve"> T</w:t>
      </w:r>
      <w:r w:rsidR="00532350">
        <w:t xml:space="preserve">he UI </w:t>
      </w:r>
      <w:r>
        <w:t>is</w:t>
      </w:r>
      <w:r w:rsidR="00532350">
        <w:t xml:space="preserve"> composed of 2 major components – The control / setting panel and the graph visualisation</w:t>
      </w:r>
      <w:r>
        <w:t>, this allows for the parameters to be easily visible at all times and changed live without obstructing the visualisation.</w:t>
      </w:r>
      <w:r w:rsidR="00660776">
        <w:t xml:space="preserve"> The UI is designed with the ability to be controlled and navigated using solely a mouse however I do plan on binding certain common actions e.g. start/pause to keyboard inputs as well.</w:t>
      </w:r>
    </w:p>
    <w:p w14:paraId="480787D7" w14:textId="77777777" w:rsidR="00532350" w:rsidRDefault="00532350" w:rsidP="00532350"/>
    <w:p w14:paraId="7886A687" w14:textId="77777777" w:rsidR="00532350" w:rsidRPr="006A03F2" w:rsidRDefault="00532350" w:rsidP="00532350">
      <w:r>
        <w:t>Initial design concept - Figma</w:t>
      </w:r>
    </w:p>
    <w:p w14:paraId="60AF7E74" w14:textId="77777777" w:rsidR="00532350" w:rsidRDefault="00532350" w:rsidP="00532350">
      <w:pPr>
        <w:rPr>
          <w:u w:val="single"/>
        </w:rPr>
      </w:pPr>
      <w:r>
        <w:rPr>
          <w:noProof/>
        </w:rPr>
        <w:lastRenderedPageBreak/>
        <w:drawing>
          <wp:inline distT="0" distB="0" distL="0" distR="0" wp14:anchorId="47931A42" wp14:editId="716321F3">
            <wp:extent cx="3286125" cy="2990866"/>
            <wp:effectExtent l="0" t="0" r="0" b="0"/>
            <wp:docPr id="202823523"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31A6E87" wp14:editId="280EDF47">
            <wp:extent cx="956987" cy="2983284"/>
            <wp:effectExtent l="0" t="0" r="0" b="7620"/>
            <wp:docPr id="2125538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73899FF1" w14:textId="77777777" w:rsidR="006A03F2" w:rsidRPr="007A1711" w:rsidRDefault="006A03F2" w:rsidP="007A1711">
      <w:pPr>
        <w:rPr>
          <w:u w:val="single"/>
        </w:rPr>
      </w:pPr>
    </w:p>
    <w:p w14:paraId="11A1ED60" w14:textId="71BF7879" w:rsidR="006A03F2" w:rsidRDefault="006A03F2" w:rsidP="006A03F2">
      <w:pPr>
        <w:rPr>
          <w:sz w:val="40"/>
          <w:szCs w:val="40"/>
          <w:u w:val="single"/>
        </w:rPr>
      </w:pPr>
      <w:r>
        <w:rPr>
          <w:sz w:val="40"/>
          <w:szCs w:val="40"/>
          <w:u w:val="single"/>
        </w:rPr>
        <w:t>Design</w:t>
      </w:r>
    </w:p>
    <w:p w14:paraId="5AEAD507" w14:textId="7DFB54A4" w:rsidR="006A03F2"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467515" cy="2621051"/>
                    </a:xfrm>
                    <a:prstGeom prst="rect">
                      <a:avLst/>
                    </a:prstGeom>
                  </pic:spPr>
                </pic:pic>
              </a:graphicData>
            </a:graphic>
          </wp:inline>
        </w:drawing>
      </w:r>
    </w:p>
    <w:p w14:paraId="51192535" w14:textId="77777777" w:rsidR="006A03F2" w:rsidRDefault="006A03F2" w:rsidP="00D71FE5">
      <w:pPr>
        <w:rPr>
          <w:u w:val="single"/>
        </w:rPr>
      </w:pPr>
    </w:p>
    <w:p w14:paraId="17BCF9B8" w14:textId="77777777" w:rsidR="006A03F2" w:rsidRDefault="006A03F2" w:rsidP="006A03F2">
      <w:pPr>
        <w:ind w:left="360"/>
        <w:rPr>
          <w:u w:val="single"/>
        </w:rPr>
      </w:pPr>
      <w:r>
        <w:rPr>
          <w:u w:val="single"/>
        </w:rPr>
        <w:t>Rendering</w:t>
      </w:r>
    </w:p>
    <w:p w14:paraId="47C4D911" w14:textId="77777777" w:rsidR="006A03F2" w:rsidRDefault="006A03F2" w:rsidP="006A03F2">
      <w:pPr>
        <w:ind w:left="360"/>
      </w:pPr>
      <w:r>
        <w:t xml:space="preserve">For the rendering I am using the </w:t>
      </w:r>
      <w:proofErr w:type="spellStart"/>
      <w:r>
        <w:t>libGDX</w:t>
      </w:r>
      <w:proofErr w:type="spellEnd"/>
      <w:r>
        <w:t xml:space="preserve">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the vast majority of the application being displayed to the user consisting of vertical rectangles I felt this to be an acceptable decision combing ease of use with reliable performance.</w:t>
      </w:r>
    </w:p>
    <w:p w14:paraId="65C8371E" w14:textId="77777777" w:rsidR="006A03F2" w:rsidRDefault="006A03F2" w:rsidP="006A03F2">
      <w:pPr>
        <w:ind w:left="360"/>
      </w:pPr>
    </w:p>
    <w:p w14:paraId="4CF760D9" w14:textId="77777777" w:rsidR="006A03F2" w:rsidRDefault="006A03F2" w:rsidP="006A03F2">
      <w:pPr>
        <w:ind w:left="360"/>
        <w:jc w:val="center"/>
      </w:pPr>
      <w:r w:rsidRPr="002D64D5">
        <w:rPr>
          <w:noProof/>
        </w:rPr>
        <w:lastRenderedPageBreak/>
        <w:drawing>
          <wp:inline distT="0" distB="0" distL="0" distR="0" wp14:anchorId="2531039B" wp14:editId="646420BB">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12"/>
                    <a:stretch>
                      <a:fillRect/>
                    </a:stretch>
                  </pic:blipFill>
                  <pic:spPr>
                    <a:xfrm>
                      <a:off x="0" y="0"/>
                      <a:ext cx="3145954" cy="3385752"/>
                    </a:xfrm>
                    <a:prstGeom prst="rect">
                      <a:avLst/>
                    </a:prstGeom>
                  </pic:spPr>
                </pic:pic>
              </a:graphicData>
            </a:graphic>
          </wp:inline>
        </w:drawing>
      </w:r>
    </w:p>
    <w:p w14:paraId="494B54B3" w14:textId="77777777" w:rsidR="006A03F2" w:rsidRDefault="006A03F2" w:rsidP="006A03F2">
      <w:pPr>
        <w:ind w:left="360"/>
        <w:jc w:val="center"/>
      </w:pPr>
      <w:r w:rsidRPr="002D64D5">
        <w:rPr>
          <w:noProof/>
        </w:rPr>
        <w:drawing>
          <wp:inline distT="0" distB="0" distL="0" distR="0" wp14:anchorId="70489473" wp14:editId="2B73FCE9">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3"/>
                    <a:stretch>
                      <a:fillRect/>
                    </a:stretch>
                  </pic:blipFill>
                  <pic:spPr>
                    <a:xfrm>
                      <a:off x="0" y="0"/>
                      <a:ext cx="2581437" cy="2140424"/>
                    </a:xfrm>
                    <a:prstGeom prst="rect">
                      <a:avLst/>
                    </a:prstGeom>
                  </pic:spPr>
                </pic:pic>
              </a:graphicData>
            </a:graphic>
          </wp:inline>
        </w:drawing>
      </w:r>
    </w:p>
    <w:p w14:paraId="6059302E" w14:textId="6EA44196" w:rsidR="006A03F2" w:rsidRPr="006A03F2" w:rsidRDefault="006A03F2" w:rsidP="006A03F2">
      <w:pPr>
        <w:ind w:left="360"/>
      </w:pPr>
      <w:r>
        <w:t>An example piece of code using the shape renderer to render a simple rectangle at position (50, 100) with a size of 200 x 200</w:t>
      </w:r>
    </w:p>
    <w:p w14:paraId="04D919BC" w14:textId="77777777" w:rsidR="006A03F2" w:rsidRDefault="006A03F2" w:rsidP="00D71FE5">
      <w:pPr>
        <w:rPr>
          <w:u w:val="single"/>
        </w:rPr>
      </w:pPr>
    </w:p>
    <w:p w14:paraId="1ABFC79C" w14:textId="77777777" w:rsidR="006A03F2" w:rsidRDefault="006A03F2" w:rsidP="00D71FE5">
      <w:pPr>
        <w:rPr>
          <w:u w:val="single"/>
        </w:rPr>
      </w:pPr>
    </w:p>
    <w:p w14:paraId="65E57576" w14:textId="77777777" w:rsidR="006A03F2" w:rsidRDefault="006A03F2" w:rsidP="00D71FE5">
      <w:pPr>
        <w:rPr>
          <w:u w:val="single"/>
        </w:rPr>
      </w:pPr>
    </w:p>
    <w:p w14:paraId="328E8431" w14:textId="77777777" w:rsidR="006A03F2" w:rsidRDefault="006A03F2" w:rsidP="00D71FE5">
      <w:pPr>
        <w:rPr>
          <w:u w:val="single"/>
        </w:rPr>
      </w:pPr>
    </w:p>
    <w:p w14:paraId="553200B9" w14:textId="77777777" w:rsidR="006A03F2" w:rsidRDefault="006A03F2" w:rsidP="00D71FE5">
      <w:pPr>
        <w:rPr>
          <w:u w:val="single"/>
        </w:rPr>
      </w:pPr>
    </w:p>
    <w:p w14:paraId="50D6B761" w14:textId="77777777" w:rsidR="006A03F2" w:rsidRDefault="006A03F2" w:rsidP="00D71FE5">
      <w:pPr>
        <w:rPr>
          <w:u w:val="single"/>
        </w:rPr>
      </w:pPr>
    </w:p>
    <w:p w14:paraId="191AA628" w14:textId="77777777" w:rsidR="006A03F2" w:rsidRDefault="006A03F2" w:rsidP="00D71FE5">
      <w:pPr>
        <w:rPr>
          <w:u w:val="single"/>
        </w:rPr>
      </w:pPr>
    </w:p>
    <w:p w14:paraId="73609FB9" w14:textId="77777777" w:rsidR="006A03F2" w:rsidRDefault="006A03F2" w:rsidP="00D71FE5">
      <w:pPr>
        <w:rPr>
          <w:u w:val="single"/>
        </w:rPr>
      </w:pPr>
    </w:p>
    <w:p w14:paraId="0E33C136" w14:textId="77777777" w:rsidR="006A03F2" w:rsidRDefault="006A03F2" w:rsidP="00D71FE5">
      <w:pPr>
        <w:rPr>
          <w:u w:val="single"/>
        </w:rPr>
      </w:pPr>
    </w:p>
    <w:p w14:paraId="0F4E2A6C" w14:textId="2E64FDC3" w:rsidR="006A03F2" w:rsidRPr="006A03F2" w:rsidRDefault="006A03F2" w:rsidP="00D71FE5">
      <w:pPr>
        <w:rPr>
          <w:u w:val="single"/>
        </w:rPr>
      </w:pPr>
      <w:r>
        <w:rPr>
          <w:u w:val="single"/>
        </w:rPr>
        <w:lastRenderedPageBreak/>
        <w:t>User Interface</w:t>
      </w:r>
    </w:p>
    <w:p w14:paraId="1E387573" w14:textId="4B965C68" w:rsidR="006A03F2" w:rsidRPr="006A03F2" w:rsidRDefault="006A03F2" w:rsidP="00D71FE5">
      <w:r>
        <w:t>Final implemented design</w:t>
      </w:r>
    </w:p>
    <w:p w14:paraId="64A61B09" w14:textId="7287E16C" w:rsidR="006A03F2" w:rsidRDefault="006A03F2" w:rsidP="00D71FE5">
      <w:pPr>
        <w:rPr>
          <w:u w:val="single"/>
        </w:rPr>
      </w:pPr>
      <w:r>
        <w:rPr>
          <w:noProof/>
        </w:rPr>
        <w:drawing>
          <wp:inline distT="0" distB="0" distL="0" distR="0" wp14:anchorId="3BCDB2A7" wp14:editId="37F25E25">
            <wp:extent cx="5819775" cy="3466688"/>
            <wp:effectExtent l="0" t="0" r="0" b="635"/>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5660" cy="3494021"/>
                    </a:xfrm>
                    <a:prstGeom prst="rect">
                      <a:avLst/>
                    </a:prstGeom>
                    <a:noFill/>
                    <a:ln>
                      <a:noFill/>
                    </a:ln>
                  </pic:spPr>
                </pic:pic>
              </a:graphicData>
            </a:graphic>
          </wp:inline>
        </w:drawing>
      </w: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 xml:space="preserve">Richard </w:t>
      </w:r>
      <w:proofErr w:type="spellStart"/>
      <w:r w:rsidRPr="00CB6B45">
        <w:t>Durstenfeld</w:t>
      </w:r>
      <w:proofErr w:type="spellEnd"/>
      <w:r>
        <w:t xml:space="preserve">,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w:t>
      </w:r>
      <w:r>
        <w:lastRenderedPageBreak/>
        <w:t>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bubbleSort</w:t>
      </w:r>
      <w:proofErr w:type="spellEnd"/>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length</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proofErr w:type="spellStart"/>
      <w:r w:rsidRPr="00AB0A0C">
        <w:rPr>
          <w:rFonts w:ascii="Consolas" w:hAnsi="Consolas" w:cs="Courier New"/>
          <w:color w:val="000088"/>
          <w:sz w:val="22"/>
          <w:szCs w:val="22"/>
        </w:rPr>
        <w:t>boolean</w:t>
      </w:r>
      <w:proofErr w:type="spellEnd"/>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w:t>
      </w:r>
      <w:r>
        <w:lastRenderedPageBreak/>
        <w:t xml:space="preserve">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While the worst-case time complexity of Comb Sort remains as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combSort</w:t>
      </w:r>
      <w:proofErr w:type="spellEnd"/>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proofErr w:type="spellStart"/>
      <w:r w:rsidRPr="00635D76">
        <w:rPr>
          <w:rFonts w:ascii="Consolas" w:hAnsi="Consolas" w:cs="Courier New"/>
          <w:color w:val="000088"/>
          <w:sz w:val="22"/>
          <w:szCs w:val="22"/>
        </w:rPr>
        <w:t>boolean</w:t>
      </w:r>
      <w:proofErr w:type="spellEnd"/>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lastRenderedPageBreak/>
        <w:t>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Default="00957F85" w:rsidP="00957F85"/>
    <w:p w14:paraId="080614F0" w14:textId="77777777" w:rsidR="00B57721" w:rsidRDefault="00B57721" w:rsidP="00957F85"/>
    <w:p w14:paraId="54F806D9" w14:textId="64AEE4BB" w:rsidR="00B57721" w:rsidRDefault="00B57721" w:rsidP="00957F85">
      <w:pPr>
        <w:rPr>
          <w:u w:val="single"/>
        </w:rPr>
      </w:pPr>
      <w:r w:rsidRPr="00B57721">
        <w:rPr>
          <w:u w:val="single"/>
        </w:rPr>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ort has an average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ort possesses a unique property in that it is considered to be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has both an average time complexity and worst-case time complexity of O(</w:t>
      </w:r>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lastRenderedPageBreak/>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6C8CFCEF" w14:textId="77777777" w:rsidR="00532350" w:rsidRDefault="00532350" w:rsidP="00957F85">
      <w:pPr>
        <w:rPr>
          <w:u w:val="single"/>
        </w:rPr>
      </w:pPr>
    </w:p>
    <w:p w14:paraId="0FEF62E5" w14:textId="77777777" w:rsidR="00532350" w:rsidRDefault="00532350" w:rsidP="00957F85">
      <w:pPr>
        <w:rPr>
          <w:u w:val="single"/>
        </w:rPr>
      </w:pPr>
    </w:p>
    <w:p w14:paraId="107D6FCF" w14:textId="77777777" w:rsidR="00B57721" w:rsidRDefault="00B57721" w:rsidP="00957F85">
      <w:pPr>
        <w:rPr>
          <w:u w:val="single"/>
        </w:rPr>
      </w:pPr>
    </w:p>
    <w:p w14:paraId="54A56A95" w14:textId="77777777" w:rsidR="00B57721" w:rsidRDefault="00B57721" w:rsidP="00957F85">
      <w:pPr>
        <w:rPr>
          <w:u w:val="single"/>
        </w:rPr>
      </w:pPr>
    </w:p>
    <w:p w14:paraId="59DAF980" w14:textId="77777777" w:rsidR="00B57721" w:rsidRDefault="00B57721" w:rsidP="00957F85">
      <w:pPr>
        <w:rPr>
          <w:u w:val="single"/>
        </w:rPr>
      </w:pPr>
    </w:p>
    <w:p w14:paraId="5C78E918" w14:textId="77777777" w:rsidR="00B57721" w:rsidRDefault="00B57721" w:rsidP="00957F85">
      <w:pPr>
        <w:rPr>
          <w:u w:val="single"/>
        </w:rPr>
      </w:pPr>
    </w:p>
    <w:p w14:paraId="1AE6CD7D" w14:textId="77777777" w:rsidR="00B57721" w:rsidRPr="00B57721" w:rsidRDefault="00B57721" w:rsidP="00957F85">
      <w:pPr>
        <w:rPr>
          <w:caps/>
          <w:u w:val="single"/>
        </w:rPr>
      </w:pPr>
    </w:p>
    <w:sectPr w:rsidR="00B57721" w:rsidRPr="00B5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4428B" w14:textId="77777777" w:rsidR="00303EA1" w:rsidRDefault="00303EA1" w:rsidP="00714CFF">
      <w:pPr>
        <w:spacing w:after="0" w:line="240" w:lineRule="auto"/>
      </w:pPr>
      <w:r>
        <w:separator/>
      </w:r>
    </w:p>
  </w:endnote>
  <w:endnote w:type="continuationSeparator" w:id="0">
    <w:p w14:paraId="28FBB283" w14:textId="77777777" w:rsidR="00303EA1" w:rsidRDefault="00303EA1"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62232" w14:textId="77777777" w:rsidR="00303EA1" w:rsidRDefault="00303EA1" w:rsidP="00714CFF">
      <w:pPr>
        <w:spacing w:after="0" w:line="240" w:lineRule="auto"/>
      </w:pPr>
      <w:r>
        <w:separator/>
      </w:r>
    </w:p>
  </w:footnote>
  <w:footnote w:type="continuationSeparator" w:id="0">
    <w:p w14:paraId="5459E048" w14:textId="77777777" w:rsidR="00303EA1" w:rsidRDefault="00303EA1"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5"/>
  </w:num>
  <w:num w:numId="2" w16cid:durableId="1266885501">
    <w:abstractNumId w:val="4"/>
  </w:num>
  <w:num w:numId="3" w16cid:durableId="1340622841">
    <w:abstractNumId w:val="9"/>
  </w:num>
  <w:num w:numId="4" w16cid:durableId="902638392">
    <w:abstractNumId w:val="7"/>
  </w:num>
  <w:num w:numId="5" w16cid:durableId="853879001">
    <w:abstractNumId w:val="6"/>
  </w:num>
  <w:num w:numId="6" w16cid:durableId="537547266">
    <w:abstractNumId w:val="8"/>
  </w:num>
  <w:num w:numId="7" w16cid:durableId="1640039412">
    <w:abstractNumId w:val="2"/>
  </w:num>
  <w:num w:numId="8" w16cid:durableId="188300385">
    <w:abstractNumId w:val="0"/>
  </w:num>
  <w:num w:numId="9" w16cid:durableId="436293862">
    <w:abstractNumId w:val="10"/>
  </w:num>
  <w:num w:numId="10" w16cid:durableId="1976132960">
    <w:abstractNumId w:val="1"/>
  </w:num>
  <w:num w:numId="11" w16cid:durableId="1226842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11A16"/>
    <w:rsid w:val="0001739E"/>
    <w:rsid w:val="00026D09"/>
    <w:rsid w:val="00056A84"/>
    <w:rsid w:val="00056D04"/>
    <w:rsid w:val="000640F6"/>
    <w:rsid w:val="000712E0"/>
    <w:rsid w:val="00094722"/>
    <w:rsid w:val="000A2076"/>
    <w:rsid w:val="000A74F0"/>
    <w:rsid w:val="000F0293"/>
    <w:rsid w:val="000F1641"/>
    <w:rsid w:val="001040B3"/>
    <w:rsid w:val="001134B0"/>
    <w:rsid w:val="00140685"/>
    <w:rsid w:val="00184B66"/>
    <w:rsid w:val="001D3612"/>
    <w:rsid w:val="001E66E9"/>
    <w:rsid w:val="002038E1"/>
    <w:rsid w:val="00210333"/>
    <w:rsid w:val="00233CAE"/>
    <w:rsid w:val="002422B4"/>
    <w:rsid w:val="00257E2C"/>
    <w:rsid w:val="002B400A"/>
    <w:rsid w:val="002C4891"/>
    <w:rsid w:val="002D64D5"/>
    <w:rsid w:val="00303EA1"/>
    <w:rsid w:val="00333590"/>
    <w:rsid w:val="00356EB2"/>
    <w:rsid w:val="00391F6A"/>
    <w:rsid w:val="00395039"/>
    <w:rsid w:val="003A7930"/>
    <w:rsid w:val="00400A2A"/>
    <w:rsid w:val="00412338"/>
    <w:rsid w:val="004655B6"/>
    <w:rsid w:val="004A03B6"/>
    <w:rsid w:val="004A1896"/>
    <w:rsid w:val="004B783B"/>
    <w:rsid w:val="004C7E91"/>
    <w:rsid w:val="004E3296"/>
    <w:rsid w:val="004F7EB5"/>
    <w:rsid w:val="005101F2"/>
    <w:rsid w:val="005112DB"/>
    <w:rsid w:val="00530413"/>
    <w:rsid w:val="00532350"/>
    <w:rsid w:val="0053462F"/>
    <w:rsid w:val="005701C0"/>
    <w:rsid w:val="00596414"/>
    <w:rsid w:val="005B0B01"/>
    <w:rsid w:val="005F63AD"/>
    <w:rsid w:val="00603EFF"/>
    <w:rsid w:val="00625D94"/>
    <w:rsid w:val="00635D76"/>
    <w:rsid w:val="006403DB"/>
    <w:rsid w:val="006514F6"/>
    <w:rsid w:val="00660776"/>
    <w:rsid w:val="006A03F2"/>
    <w:rsid w:val="006A738A"/>
    <w:rsid w:val="006D6915"/>
    <w:rsid w:val="006E0338"/>
    <w:rsid w:val="006E4751"/>
    <w:rsid w:val="006F3CD2"/>
    <w:rsid w:val="00703730"/>
    <w:rsid w:val="00714CFF"/>
    <w:rsid w:val="00720205"/>
    <w:rsid w:val="007215DC"/>
    <w:rsid w:val="00744D4E"/>
    <w:rsid w:val="00781566"/>
    <w:rsid w:val="00796F83"/>
    <w:rsid w:val="0079719E"/>
    <w:rsid w:val="007A1711"/>
    <w:rsid w:val="007B1A98"/>
    <w:rsid w:val="007E08AC"/>
    <w:rsid w:val="00824FF6"/>
    <w:rsid w:val="008252DE"/>
    <w:rsid w:val="008301EA"/>
    <w:rsid w:val="00870A1C"/>
    <w:rsid w:val="008C3DE1"/>
    <w:rsid w:val="00957F85"/>
    <w:rsid w:val="00970F3D"/>
    <w:rsid w:val="009C6CAD"/>
    <w:rsid w:val="009D4EA0"/>
    <w:rsid w:val="009F4922"/>
    <w:rsid w:val="00A077A0"/>
    <w:rsid w:val="00A50807"/>
    <w:rsid w:val="00A76A5D"/>
    <w:rsid w:val="00AB0A0C"/>
    <w:rsid w:val="00AE2D6E"/>
    <w:rsid w:val="00AF7B47"/>
    <w:rsid w:val="00B1752C"/>
    <w:rsid w:val="00B22203"/>
    <w:rsid w:val="00B46211"/>
    <w:rsid w:val="00B57721"/>
    <w:rsid w:val="00B8263F"/>
    <w:rsid w:val="00BB3CAC"/>
    <w:rsid w:val="00C108ED"/>
    <w:rsid w:val="00C15BB6"/>
    <w:rsid w:val="00C571CD"/>
    <w:rsid w:val="00CB6B45"/>
    <w:rsid w:val="00CF4FF3"/>
    <w:rsid w:val="00CF70DA"/>
    <w:rsid w:val="00D105EB"/>
    <w:rsid w:val="00D50C7E"/>
    <w:rsid w:val="00D71FE5"/>
    <w:rsid w:val="00D72068"/>
    <w:rsid w:val="00D812DA"/>
    <w:rsid w:val="00D878BA"/>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34438"/>
    <w:rsid w:val="00F41C61"/>
    <w:rsid w:val="00F52812"/>
    <w:rsid w:val="00F96528"/>
    <w:rsid w:val="00FC3487"/>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50"/>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Hyperlink">
    <w:name w:val="Hyperlink"/>
    <w:basedOn w:val="DefaultParagraphFont"/>
    <w:uiPriority w:val="99"/>
    <w:unhideWhenUsed/>
    <w:rsid w:val="00210333"/>
    <w:rPr>
      <w:color w:val="467886" w:themeColor="hyperlink"/>
      <w:u w:val="single"/>
    </w:rPr>
  </w:style>
  <w:style w:type="character" w:styleId="UnresolvedMention">
    <w:name w:val="Unresolved Mention"/>
    <w:basedOn w:val="DefaultParagraphFont"/>
    <w:uiPriority w:val="99"/>
    <w:semiHidden/>
    <w:unhideWhenUsed/>
    <w:rsid w:val="00210333"/>
    <w:rPr>
      <w:color w:val="605E5C"/>
      <w:shd w:val="clear" w:color="auto" w:fill="E1DFDD"/>
    </w:rPr>
  </w:style>
  <w:style w:type="character" w:styleId="FollowedHyperlink">
    <w:name w:val="FollowedHyperlink"/>
    <w:basedOn w:val="DefaultParagraphFont"/>
    <w:uiPriority w:val="99"/>
    <w:semiHidden/>
    <w:unhideWhenUsed/>
    <w:rsid w:val="00210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577</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117</cp:revision>
  <dcterms:created xsi:type="dcterms:W3CDTF">2024-06-07T08:33:00Z</dcterms:created>
  <dcterms:modified xsi:type="dcterms:W3CDTF">2024-11-04T10:11:00Z</dcterms:modified>
</cp:coreProperties>
</file>