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7ECA5">
      <w:pPr>
        <w:pStyle w:val="2"/>
        <w:bidi w:val="0"/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</w:rPr>
        <w:t>USB GPIO用户使用说明</w:t>
      </w:r>
      <w:r>
        <w:rPr>
          <w:rFonts w:hint="eastAsia"/>
          <w:lang w:val="en-US" w:eastAsia="zh-CN"/>
        </w:rPr>
        <w:t>书</w:t>
      </w:r>
    </w:p>
    <w:p w14:paraId="74C49450">
      <w:pPr>
        <w:pStyle w:val="6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/>
        </w:rPr>
      </w:pPr>
      <w:r>
        <w:rPr>
          <w:rFonts w:hint="eastAsia"/>
        </w:rPr>
        <w:t>1. 软件简介</w:t>
      </w:r>
    </w:p>
    <w:p w14:paraId="5D9FB391">
      <w:pPr>
        <w:rPr>
          <w:rFonts w:hint="eastAsia"/>
        </w:rPr>
      </w:pPr>
      <w:r>
        <w:rPr>
          <w:rFonts w:hint="eastAsia"/>
        </w:rPr>
        <w:t>引脚模式</w:t>
      </w:r>
      <w:r>
        <w:rPr>
          <w:rFonts w:hint="eastAsia"/>
          <w:lang w:val="en-US" w:eastAsia="zh-CN"/>
        </w:rPr>
        <w:t>(</w:t>
      </w:r>
      <w:r>
        <w:rPr>
          <w:rFonts w:hint="eastAsia"/>
        </w:rPr>
        <w:t>输入、输出、开漏</w:t>
      </w:r>
      <w:r>
        <w:rPr>
          <w:rFonts w:hint="eastAsia"/>
          <w:lang w:val="en-US" w:eastAsia="zh-CN"/>
        </w:rPr>
        <w:t>)</w:t>
      </w:r>
      <w:r>
        <w:rPr>
          <w:rFonts w:hint="eastAsia"/>
        </w:rPr>
        <w:t>、上下拉电阻</w:t>
      </w:r>
      <w:r>
        <w:rPr>
          <w:rFonts w:hint="eastAsia"/>
          <w:lang w:val="en-US" w:eastAsia="zh-CN"/>
        </w:rPr>
        <w:t>(</w:t>
      </w:r>
      <w:r>
        <w:rPr>
          <w:rFonts w:hint="eastAsia"/>
        </w:rPr>
        <w:t>无、上拉、下拉</w:t>
      </w:r>
      <w:r>
        <w:rPr>
          <w:rFonts w:hint="eastAsia"/>
          <w:lang w:val="en-US" w:eastAsia="zh-CN"/>
        </w:rPr>
        <w:t>)</w:t>
      </w:r>
      <w:r>
        <w:rPr>
          <w:rFonts w:hint="eastAsia"/>
        </w:rPr>
        <w:t>以及输出电平</w:t>
      </w:r>
      <w:r>
        <w:rPr>
          <w:rFonts w:hint="eastAsia"/>
          <w:lang w:val="en-US" w:eastAsia="zh-CN"/>
        </w:rPr>
        <w:t>(</w:t>
      </w:r>
      <w:r>
        <w:rPr>
          <w:rFonts w:hint="eastAsia"/>
        </w:rPr>
        <w:t>高、低</w:t>
      </w:r>
      <w:r>
        <w:rPr>
          <w:rFonts w:hint="eastAsia"/>
          <w:lang w:val="en-US" w:eastAsia="zh-CN"/>
        </w:rPr>
        <w:t>)</w:t>
      </w:r>
      <w:bookmarkStart w:id="0" w:name="_GoBack"/>
      <w:bookmarkEnd w:id="0"/>
      <w:r>
        <w:rPr>
          <w:rFonts w:hint="eastAsia"/>
        </w:rPr>
        <w:t>，并能实时读取引脚状态。</w:t>
      </w:r>
    </w:p>
    <w:p w14:paraId="01AE3364">
      <w:pPr>
        <w:rPr>
          <w:rFonts w:hint="eastAsia"/>
        </w:rPr>
      </w:pPr>
      <w:r>
        <w:rPr>
          <w:rFonts w:hint="eastAsia"/>
        </w:rPr>
        <w:t>本程序用于通过 USB 连接并控制模块。它可以扫描设备、初始化引脚、输出高低电平以及读取引脚状态。具体为控制32个引脚，引脚模式(输入、输出、开漏)、上下拉电阻(无、上拉、下拉)以及输出电平(高、低),并能实时读取引脚状态。</w:t>
      </w:r>
    </w:p>
    <w:p w14:paraId="4685A70D">
      <w:pPr>
        <w:rPr>
          <w:rFonts w:hint="eastAsia"/>
        </w:rPr>
      </w:pPr>
    </w:p>
    <w:p w14:paraId="35CFBB53">
      <w:pPr>
        <w:pStyle w:val="6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/>
          <w:b/>
        </w:rPr>
      </w:pPr>
      <w:r>
        <w:rPr>
          <w:rFonts w:hint="eastAsia"/>
          <w:b/>
        </w:rPr>
        <w:t>2. 系统要求</w:t>
      </w:r>
    </w:p>
    <w:p w14:paraId="7BE5F6A1">
      <w:pPr>
        <w:rPr>
          <w:rFonts w:hint="eastAsia"/>
        </w:rPr>
      </w:pPr>
      <w:r>
        <w:rPr>
          <w:rFonts w:hint="eastAsia"/>
        </w:rPr>
        <w:t>运行 Linux 的 ARM 设备</w:t>
      </w:r>
    </w:p>
    <w:p w14:paraId="4C5D0D72">
      <w:pPr>
        <w:rPr>
          <w:rFonts w:hint="eastAsia"/>
        </w:rPr>
      </w:pPr>
      <w:r>
        <w:rPr>
          <w:rFonts w:hint="eastAsia"/>
        </w:rPr>
        <w:t>将 IO 模块通过 USB 线连接到主机</w:t>
      </w:r>
    </w:p>
    <w:p w14:paraId="6A8E5CB2">
      <w:pPr>
        <w:rPr>
          <w:rFonts w:hint="eastAsia"/>
        </w:rPr>
      </w:pPr>
    </w:p>
    <w:p w14:paraId="5963CB32">
      <w:pPr>
        <w:pStyle w:val="6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/>
          <w:b/>
        </w:rPr>
      </w:pPr>
      <w:r>
        <w:rPr>
          <w:rFonts w:hint="eastAsia"/>
          <w:b/>
        </w:rPr>
        <w:t>3.程序说明</w:t>
      </w:r>
    </w:p>
    <w:p w14:paraId="2C3CAA77">
      <w:pPr>
        <w:rPr>
          <w:rFonts w:hint="eastAsia"/>
        </w:rPr>
      </w:pPr>
      <w:r>
        <w:rPr>
          <w:rFonts w:hint="eastAsia"/>
        </w:rPr>
        <w:t xml:space="preserve"> 可执行文件：Demo_IO</w:t>
      </w:r>
    </w:p>
    <w:p w14:paraId="4190B465">
      <w:pPr>
        <w:rPr>
          <w:rFonts w:hint="eastAsia"/>
        </w:rPr>
      </w:pPr>
      <w:r>
        <w:rPr>
          <w:rFonts w:hint="eastAsia"/>
        </w:rPr>
        <w:t xml:space="preserve"> 依赖库：librockmong.so、libusb-1.0.so</w:t>
      </w:r>
    </w:p>
    <w:p w14:paraId="2DE721C6">
      <w:pPr>
        <w:rPr>
          <w:rFonts w:hint="eastAsia"/>
        </w:rPr>
      </w:pPr>
    </w:p>
    <w:p w14:paraId="14C15027">
      <w:pPr>
        <w:pStyle w:val="6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/>
          <w:b/>
        </w:rPr>
      </w:pPr>
      <w:r>
        <w:rPr>
          <w:rFonts w:hint="eastAsia"/>
          <w:b/>
        </w:rPr>
        <w:t>3. 运行程序</w:t>
      </w:r>
    </w:p>
    <w:p w14:paraId="6BFAD062">
      <w:pPr>
        <w:rPr>
          <w:rFonts w:hint="eastAsia"/>
        </w:rPr>
      </w:pPr>
      <w:r>
        <w:rPr>
          <w:rFonts w:hint="eastAsia"/>
        </w:rPr>
        <w:t>①在当前界面打开终端</w:t>
      </w:r>
    </w:p>
    <w:p w14:paraId="0D532BD1">
      <w:pPr>
        <w:rPr>
          <w:rFonts w:hint="eastAsia"/>
        </w:rPr>
      </w:pPr>
      <w:r>
        <w:rPr>
          <w:rFonts w:hint="eastAsia"/>
        </w:rPr>
        <w:t>②sudo -s  //管理员权限</w:t>
      </w:r>
    </w:p>
    <w:p w14:paraId="27184346">
      <w:pPr>
        <w:rPr>
          <w:rFonts w:hint="eastAsia"/>
        </w:rPr>
      </w:pPr>
      <w:r>
        <w:rPr>
          <w:rFonts w:hint="eastAsia"/>
        </w:rPr>
        <w:t>③export LD_LIBRARY_PATH=./:$LD_LIBRARY_PATH  //设置环境变量</w:t>
      </w:r>
    </w:p>
    <w:p w14:paraId="131859BC">
      <w:pPr>
        <w:rPr>
          <w:rFonts w:hint="eastAsia"/>
        </w:rPr>
      </w:pPr>
      <w:r>
        <w:rPr>
          <w:rFonts w:hint="eastAsia"/>
        </w:rPr>
        <w:t>④./Demo_IO  //运行程序</w:t>
      </w:r>
    </w:p>
    <w:p w14:paraId="2C517847">
      <w:pPr>
        <w:rPr>
          <w:rFonts w:hint="eastAsia"/>
        </w:rPr>
      </w:pPr>
    </w:p>
    <w:p w14:paraId="68B36F33">
      <w:pPr>
        <w:pStyle w:val="6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/>
          <w:b/>
        </w:rPr>
      </w:pPr>
      <w:r>
        <w:rPr>
          <w:rFonts w:hint="eastAsia"/>
          <w:b/>
        </w:rPr>
        <w:t>4. 使用菜单</w:t>
      </w:r>
    </w:p>
    <w:p w14:paraId="55AE7D78">
      <w:pPr>
        <w:rPr>
          <w:rFonts w:hint="eastAsia"/>
        </w:rPr>
      </w:pPr>
      <w:r>
        <w:rPr>
          <w:rFonts w:hint="eastAsia"/>
        </w:rPr>
        <w:t>程序启动后，会显示主菜单：</w:t>
      </w:r>
    </w:p>
    <w:p w14:paraId="35E342FA">
      <w:pPr>
        <w:rPr>
          <w:rFonts w:hint="eastAsia"/>
        </w:rPr>
      </w:pPr>
      <w:r>
        <w:rPr>
          <w:rFonts w:hint="eastAsia"/>
        </w:rPr>
        <w:t xml:space="preserve"> GPIO 控制菜单 ==========</w:t>
      </w:r>
    </w:p>
    <w:p w14:paraId="29547F5B">
      <w:pPr>
        <w:rPr>
          <w:rFonts w:hint="eastAsia"/>
        </w:rPr>
      </w:pPr>
      <w:r>
        <w:rPr>
          <w:rFonts w:hint="eastAsia"/>
        </w:rPr>
        <w:t>1. 初始化单个引脚</w:t>
      </w:r>
    </w:p>
    <w:p w14:paraId="68D7B2F9">
      <w:pPr>
        <w:rPr>
          <w:rFonts w:hint="eastAsia"/>
        </w:rPr>
      </w:pPr>
      <w:r>
        <w:rPr>
          <w:rFonts w:hint="eastAsia"/>
        </w:rPr>
        <w:t>2. 写入单个引脚（输出电平）</w:t>
      </w:r>
    </w:p>
    <w:p w14:paraId="4EA759CE">
      <w:pPr>
        <w:rPr>
          <w:rFonts w:hint="eastAsia"/>
        </w:rPr>
      </w:pPr>
      <w:r>
        <w:rPr>
          <w:rFonts w:hint="eastAsia"/>
        </w:rPr>
        <w:t>3. 读取单个引脚</w:t>
      </w:r>
    </w:p>
    <w:p w14:paraId="645D466B">
      <w:pPr>
        <w:rPr>
          <w:rFonts w:hint="eastAsia"/>
        </w:rPr>
      </w:pPr>
      <w:r>
        <w:rPr>
          <w:rFonts w:hint="eastAsia"/>
        </w:rPr>
        <w:t>4. 批量初始化多个引脚</w:t>
      </w:r>
    </w:p>
    <w:p w14:paraId="660AF10E">
      <w:pPr>
        <w:rPr>
          <w:rFonts w:hint="eastAsia"/>
        </w:rPr>
      </w:pPr>
      <w:r>
        <w:rPr>
          <w:rFonts w:hint="eastAsia"/>
        </w:rPr>
        <w:t>5. 批量写入多个引脚</w:t>
      </w:r>
    </w:p>
    <w:p w14:paraId="22B40643">
      <w:pPr>
        <w:rPr>
          <w:rFonts w:hint="eastAsia"/>
        </w:rPr>
      </w:pPr>
      <w:r>
        <w:rPr>
          <w:rFonts w:hint="eastAsia"/>
        </w:rPr>
        <w:t>6. 批量读取多个引脚</w:t>
      </w:r>
    </w:p>
    <w:p w14:paraId="0D0C2272">
      <w:pPr>
        <w:rPr>
          <w:rFonts w:hint="eastAsia"/>
        </w:rPr>
      </w:pPr>
      <w:r>
        <w:rPr>
          <w:rFonts w:hint="eastAsia"/>
        </w:rPr>
        <w:t>7. 显示当前所有引脚状态（软件缓存）</w:t>
      </w:r>
    </w:p>
    <w:p w14:paraId="422B2BB7">
      <w:pPr>
        <w:rPr>
          <w:rFonts w:hint="eastAsia"/>
        </w:rPr>
      </w:pPr>
      <w:r>
        <w:rPr>
          <w:rFonts w:hint="eastAsia"/>
        </w:rPr>
        <w:t>0. 退出</w:t>
      </w:r>
    </w:p>
    <w:p w14:paraId="2EB83E76">
      <w:pPr>
        <w:rPr>
          <w:rFonts w:hint="eastAsia"/>
        </w:rPr>
      </w:pPr>
      <w:r>
        <w:rPr>
          <w:rFonts w:hint="eastAsia"/>
        </w:rPr>
        <w:t>请选择操作：</w:t>
      </w:r>
    </w:p>
    <w:p w14:paraId="2021B90E">
      <w:pPr>
        <w:rPr>
          <w:rFonts w:hint="eastAsia"/>
        </w:rPr>
      </w:pPr>
    </w:p>
    <w:p w14:paraId="153C6DA2">
      <w:pPr>
        <w:rPr>
          <w:rFonts w:hint="eastAsia"/>
        </w:rPr>
      </w:pPr>
      <w:r>
        <w:rPr>
          <w:rFonts w:hint="eastAsia"/>
        </w:rPr>
        <w:t>答:您只需输入对应的数字并按回车，然后根据提示输入参数即可。</w:t>
      </w:r>
    </w:p>
    <w:p w14:paraId="44905E45">
      <w:pPr>
        <w:pStyle w:val="6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/>
          <w:b/>
        </w:rPr>
      </w:pPr>
      <w:r>
        <w:rPr>
          <w:rFonts w:hint="eastAsia"/>
          <w:b/>
        </w:rPr>
        <w:t>5. 常用操作示例</w:t>
      </w:r>
    </w:p>
    <w:p w14:paraId="42CA0551">
      <w:pPr>
        <w:rPr>
          <w:rFonts w:hint="eastAsia"/>
        </w:rPr>
      </w:pPr>
      <w:r>
        <w:rPr>
          <w:rFonts w:hint="eastAsia"/>
        </w:rPr>
        <w:t>示例1：设置引脚0为输出模式，输出高电平</w:t>
      </w:r>
    </w:p>
    <w:p w14:paraId="54CF8914">
      <w:pPr>
        <w:rPr>
          <w:rFonts w:hint="eastAsia"/>
        </w:rPr>
      </w:pPr>
      <w:r>
        <w:rPr>
          <w:rFonts w:hint="eastAsia"/>
        </w:rPr>
        <w:t xml:space="preserve">    选择 1（初始化单个引脚）</w:t>
      </w:r>
    </w:p>
    <w:p w14:paraId="29577B33">
      <w:pPr>
        <w:rPr>
          <w:rFonts w:hint="eastAsia"/>
        </w:rPr>
      </w:pPr>
      <w:r>
        <w:rPr>
          <w:rFonts w:hint="eastAsia"/>
        </w:rPr>
        <w:t xml:space="preserve">    输入引脚号：0</w:t>
      </w:r>
    </w:p>
    <w:p w14:paraId="0857BA50">
      <w:pPr>
        <w:rPr>
          <w:rFonts w:hint="eastAsia"/>
        </w:rPr>
      </w:pPr>
      <w:r>
        <w:rPr>
          <w:rFonts w:hint="eastAsia"/>
        </w:rPr>
        <w:t xml:space="preserve">    输入模式：输出 或 out</w:t>
      </w:r>
    </w:p>
    <w:p w14:paraId="428BEC72">
      <w:pPr>
        <w:rPr>
          <w:rFonts w:hint="eastAsia"/>
        </w:rPr>
      </w:pPr>
      <w:r>
        <w:rPr>
          <w:rFonts w:hint="eastAsia"/>
        </w:rPr>
        <w:t xml:space="preserve">    输入上下拉：无 或 none</w:t>
      </w:r>
    </w:p>
    <w:p w14:paraId="7D390FD0">
      <w:pPr>
        <w:rPr>
          <w:rFonts w:hint="eastAsia"/>
        </w:rPr>
      </w:pPr>
      <w:r>
        <w:rPr>
          <w:rFonts w:hint="eastAsia"/>
        </w:rPr>
        <w:t xml:space="preserve">    程序返回成功信息</w:t>
      </w:r>
    </w:p>
    <w:p w14:paraId="4B945DA6">
      <w:pPr>
        <w:rPr>
          <w:rFonts w:hint="eastAsia"/>
        </w:rPr>
      </w:pPr>
    </w:p>
    <w:p w14:paraId="78326046">
      <w:pPr>
        <w:rPr>
          <w:rFonts w:hint="eastAsia"/>
        </w:rPr>
      </w:pPr>
      <w:r>
        <w:rPr>
          <w:rFonts w:hint="eastAsia"/>
        </w:rPr>
        <w:t xml:space="preserve">    选择 2（写入单个引脚）</w:t>
      </w:r>
    </w:p>
    <w:p w14:paraId="6BB3D1D6">
      <w:pPr>
        <w:rPr>
          <w:rFonts w:hint="eastAsia"/>
        </w:rPr>
      </w:pPr>
      <w:r>
        <w:rPr>
          <w:rFonts w:hint="eastAsia"/>
        </w:rPr>
        <w:t xml:space="preserve">    输入引脚号：0</w:t>
      </w:r>
    </w:p>
    <w:p w14:paraId="4C6531DD">
      <w:pPr>
        <w:rPr>
          <w:rFonts w:hint="eastAsia"/>
        </w:rPr>
      </w:pPr>
      <w:r>
        <w:rPr>
          <w:rFonts w:hint="eastAsia"/>
        </w:rPr>
        <w:t xml:space="preserve">    输入电平：高 或 high 或 1</w:t>
      </w:r>
    </w:p>
    <w:p w14:paraId="4D5C932C">
      <w:pPr>
        <w:rPr>
          <w:rFonts w:hint="eastAsia"/>
        </w:rPr>
      </w:pPr>
      <w:r>
        <w:rPr>
          <w:rFonts w:hint="eastAsia"/>
        </w:rPr>
        <w:t>示例2：一次性将引脚0、2、3、4、5设置为输入模式，并启用上拉</w:t>
      </w:r>
    </w:p>
    <w:p w14:paraId="5A042375">
      <w:pPr>
        <w:rPr>
          <w:rFonts w:hint="eastAsia"/>
        </w:rPr>
      </w:pPr>
      <w:r>
        <w:rPr>
          <w:rFonts w:hint="eastAsia"/>
        </w:rPr>
        <w:t xml:space="preserve">    选择 4（批量初始化）</w:t>
      </w:r>
    </w:p>
    <w:p w14:paraId="36520C59">
      <w:pPr>
        <w:rPr>
          <w:rFonts w:hint="eastAsia"/>
        </w:rPr>
      </w:pPr>
      <w:r>
        <w:rPr>
          <w:rFonts w:hint="eastAsia"/>
        </w:rPr>
        <w:t xml:space="preserve">    输入引脚列表：0,2,3-5（注意 3-5 表示3、4、5）</w:t>
      </w:r>
    </w:p>
    <w:p w14:paraId="30EF44D0">
      <w:pPr>
        <w:rPr>
          <w:rFonts w:hint="eastAsia"/>
        </w:rPr>
      </w:pPr>
      <w:r>
        <w:rPr>
          <w:rFonts w:hint="eastAsia"/>
        </w:rPr>
        <w:t xml:space="preserve">    输入模式：输入 或 in</w:t>
      </w:r>
    </w:p>
    <w:p w14:paraId="667F4F24">
      <w:pPr>
        <w:rPr>
          <w:rFonts w:hint="eastAsia"/>
        </w:rPr>
      </w:pPr>
      <w:r>
        <w:rPr>
          <w:rFonts w:hint="eastAsia"/>
        </w:rPr>
        <w:t xml:space="preserve">    输入上下拉：上拉 或 up</w:t>
      </w:r>
    </w:p>
    <w:p w14:paraId="328F83E5">
      <w:pPr>
        <w:rPr>
          <w:rFonts w:hint="eastAsia"/>
        </w:rPr>
      </w:pPr>
      <w:r>
        <w:rPr>
          <w:rFonts w:hint="eastAsia"/>
        </w:rPr>
        <w:t xml:space="preserve">    程序会逐个引脚执行并报告结果</w:t>
      </w:r>
    </w:p>
    <w:p w14:paraId="585B6977">
      <w:pPr>
        <w:rPr>
          <w:rFonts w:hint="eastAsia"/>
        </w:rPr>
      </w:pPr>
    </w:p>
    <w:p w14:paraId="7228EDEF">
      <w:pPr>
        <w:rPr>
          <w:rFonts w:hint="eastAsia"/>
        </w:rPr>
      </w:pPr>
      <w:r>
        <w:rPr>
          <w:rFonts w:hint="eastAsia"/>
        </w:rPr>
        <w:t>示例3：读取引脚0~3的当前电平</w:t>
      </w:r>
    </w:p>
    <w:p w14:paraId="18402B49">
      <w:pPr>
        <w:rPr>
          <w:rFonts w:hint="eastAsia"/>
        </w:rPr>
      </w:pPr>
      <w:r>
        <w:rPr>
          <w:rFonts w:hint="eastAsia"/>
        </w:rPr>
        <w:t xml:space="preserve">    选择 6（批量读取）</w:t>
      </w:r>
    </w:p>
    <w:p w14:paraId="7B5FF96B">
      <w:pPr>
        <w:rPr>
          <w:rFonts w:hint="eastAsia"/>
        </w:rPr>
      </w:pPr>
      <w:r>
        <w:rPr>
          <w:rFonts w:hint="eastAsia"/>
        </w:rPr>
        <w:t xml:space="preserve">    输入引脚列表：0-3</w:t>
      </w:r>
    </w:p>
    <w:p w14:paraId="60D14B16">
      <w:pPr>
        <w:ind w:firstLine="420"/>
        <w:rPr>
          <w:rFonts w:hint="eastAsia"/>
        </w:rPr>
      </w:pPr>
      <w:r>
        <w:rPr>
          <w:rFonts w:hint="eastAsia"/>
        </w:rPr>
        <w:t>程序将显示每个引脚的电平（低/高）</w:t>
      </w:r>
    </w:p>
    <w:p w14:paraId="678D1D24">
      <w:pPr>
        <w:ind w:firstLine="420"/>
        <w:rPr>
          <w:rFonts w:hint="eastAsia"/>
        </w:rPr>
      </w:pPr>
    </w:p>
    <w:p w14:paraId="369CCD79">
      <w:pPr>
        <w:pStyle w:val="6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</w:rPr>
        <w:t>输入格式说明</w:t>
      </w:r>
    </w:p>
    <w:p w14:paraId="1744BC90">
      <w:pPr>
        <w:rPr>
          <w:rFonts w:hint="eastAsia"/>
        </w:rPr>
      </w:pPr>
      <w:r>
        <w:rPr>
          <w:rFonts w:hint="eastAsia"/>
        </w:rPr>
        <w:t>引脚列表</w:t>
      </w:r>
      <w:r>
        <w:rPr>
          <w:rFonts w:hint="eastAsia"/>
          <w:lang w:eastAsia="zh-CN"/>
        </w:rPr>
        <w:t>：</w:t>
      </w:r>
      <w:r>
        <w:rPr>
          <w:rFonts w:hint="eastAsia"/>
        </w:rPr>
        <w:t>0,1,3-5（逗号分隔，-表示范围）</w:t>
      </w:r>
    </w:p>
    <w:p w14:paraId="38A0852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模式</w:t>
      </w:r>
      <w:r>
        <w:rPr>
          <w:rFonts w:hint="eastAsia"/>
          <w:lang w:val="en-US" w:eastAsia="zh-CN"/>
        </w:rPr>
        <w:t>选择：</w:t>
      </w:r>
      <w:r>
        <w:rPr>
          <w:rFonts w:hint="eastAsia"/>
        </w:rPr>
        <w:t>输入</w:t>
      </w:r>
      <w:r>
        <w:rPr>
          <w:rFonts w:hint="eastAsia"/>
          <w:lang w:val="en-US" w:eastAsia="zh-CN"/>
        </w:rPr>
        <w:t>(</w:t>
      </w:r>
      <w:r>
        <w:rPr>
          <w:rFonts w:hint="eastAsia"/>
        </w:rPr>
        <w:t>in</w:t>
      </w:r>
      <w:r>
        <w:rPr>
          <w:rFonts w:hint="eastAsia"/>
          <w:lang w:val="en-US" w:eastAsia="zh-CN"/>
        </w:rPr>
        <w:t>),</w:t>
      </w:r>
      <w:r>
        <w:rPr>
          <w:rFonts w:hint="eastAsia"/>
        </w:rPr>
        <w:t>输出</w:t>
      </w:r>
      <w:r>
        <w:rPr>
          <w:rFonts w:hint="eastAsia"/>
          <w:lang w:val="en-US" w:eastAsia="zh-CN"/>
        </w:rPr>
        <w:t>(</w:t>
      </w:r>
      <w:r>
        <w:rPr>
          <w:rFonts w:hint="eastAsia"/>
        </w:rPr>
        <w:t>out</w:t>
      </w:r>
      <w:r>
        <w:rPr>
          <w:rFonts w:hint="eastAsia"/>
          <w:lang w:val="en-US" w:eastAsia="zh-CN"/>
        </w:rPr>
        <w:t>)</w:t>
      </w:r>
      <w:r>
        <w:rPr>
          <w:rFonts w:hint="eastAsia"/>
        </w:rPr>
        <w:t>开漏</w:t>
      </w:r>
      <w:r>
        <w:rPr>
          <w:rFonts w:hint="eastAsia"/>
          <w:lang w:val="en-US" w:eastAsia="zh-CN"/>
        </w:rPr>
        <w:t>(</w:t>
      </w:r>
      <w:r>
        <w:rPr>
          <w:rFonts w:hint="eastAsia"/>
        </w:rPr>
        <w:t>od</w:t>
      </w:r>
      <w:r>
        <w:rPr>
          <w:rFonts w:hint="eastAsia"/>
          <w:lang w:val="en-US" w:eastAsia="zh-CN"/>
        </w:rPr>
        <w:t>)</w:t>
      </w:r>
    </w:p>
    <w:p w14:paraId="018D727C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上下拉</w:t>
      </w:r>
      <w:r>
        <w:rPr>
          <w:rFonts w:hint="eastAsia"/>
          <w:lang w:val="en-US" w:eastAsia="zh-CN"/>
        </w:rPr>
        <w:t>选择:</w:t>
      </w:r>
      <w:r>
        <w:rPr>
          <w:rFonts w:hint="eastAsia"/>
        </w:rPr>
        <w:t>无</w:t>
      </w:r>
      <w:r>
        <w:rPr>
          <w:rFonts w:hint="eastAsia"/>
          <w:lang w:val="en-US" w:eastAsia="zh-CN"/>
        </w:rPr>
        <w:t>(</w:t>
      </w:r>
      <w:r>
        <w:rPr>
          <w:rFonts w:hint="eastAsia"/>
        </w:rPr>
        <w:t>none</w:t>
      </w:r>
      <w:r>
        <w:rPr>
          <w:rFonts w:hint="eastAsia"/>
          <w:lang w:val="en-US" w:eastAsia="zh-CN"/>
        </w:rPr>
        <w:t>),</w:t>
      </w:r>
      <w:r>
        <w:rPr>
          <w:rFonts w:hint="eastAsia"/>
        </w:rPr>
        <w:t>上拉</w:t>
      </w:r>
      <w:r>
        <w:rPr>
          <w:rFonts w:hint="eastAsia"/>
          <w:lang w:val="en-US" w:eastAsia="zh-CN"/>
        </w:rPr>
        <w:t>(</w:t>
      </w:r>
      <w:r>
        <w:rPr>
          <w:rFonts w:hint="eastAsia"/>
        </w:rPr>
        <w:t>up</w:t>
      </w:r>
      <w:r>
        <w:rPr>
          <w:rFonts w:hint="eastAsia"/>
          <w:lang w:val="en-US" w:eastAsia="zh-CN"/>
        </w:rPr>
        <w:t>),</w:t>
      </w:r>
      <w:r>
        <w:rPr>
          <w:rFonts w:hint="eastAsia"/>
        </w:rPr>
        <w:t>下拉</w:t>
      </w:r>
      <w:r>
        <w:rPr>
          <w:rFonts w:hint="eastAsia"/>
          <w:lang w:val="en-US" w:eastAsia="zh-CN"/>
        </w:rPr>
        <w:t>(</w:t>
      </w:r>
      <w:r>
        <w:rPr>
          <w:rFonts w:hint="eastAsia"/>
        </w:rPr>
        <w:t>down</w:t>
      </w:r>
      <w:r>
        <w:rPr>
          <w:rFonts w:hint="eastAsia"/>
          <w:lang w:val="en-US" w:eastAsia="zh-CN"/>
        </w:rPr>
        <w:t>)</w:t>
      </w:r>
    </w:p>
    <w:p w14:paraId="5A0C2F5E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电平</w:t>
      </w:r>
      <w:r>
        <w:rPr>
          <w:rFonts w:hint="eastAsia"/>
          <w:lang w:val="en-US" w:eastAsia="zh-CN"/>
        </w:rPr>
        <w:t>选择：</w:t>
      </w:r>
      <w:r>
        <w:rPr>
          <w:rFonts w:hint="eastAsia"/>
        </w:rPr>
        <w:t>低</w:t>
      </w:r>
      <w:r>
        <w:rPr>
          <w:rFonts w:hint="eastAsia"/>
          <w:lang w:val="en-US" w:eastAsia="zh-CN"/>
        </w:rPr>
        <w:t>(l</w:t>
      </w:r>
      <w:r>
        <w:rPr>
          <w:rFonts w:hint="eastAsia"/>
        </w:rPr>
        <w:t>ow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0</w:t>
      </w:r>
      <w:r>
        <w:rPr>
          <w:rFonts w:hint="eastAsia"/>
          <w:lang w:val="en-US" w:eastAsia="zh-CN"/>
        </w:rPr>
        <w:t>)</w:t>
      </w:r>
      <w:r>
        <w:rPr>
          <w:rFonts w:hint="eastAsia"/>
        </w:rPr>
        <w:t>高</w:t>
      </w:r>
      <w:r>
        <w:rPr>
          <w:rFonts w:hint="eastAsia"/>
          <w:lang w:val="en-US" w:eastAsia="zh-CN"/>
        </w:rPr>
        <w:t>(</w:t>
      </w:r>
      <w:r>
        <w:rPr>
          <w:rFonts w:hint="eastAsia"/>
        </w:rPr>
        <w:t>high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)</w:t>
      </w:r>
    </w:p>
    <w:p w14:paraId="3E025FFC">
      <w:pPr>
        <w:rPr>
          <w:rFonts w:hint="eastAsia"/>
        </w:rPr>
      </w:pPr>
      <w:r>
        <w:rPr>
          <w:rFonts w:hint="eastAsia"/>
        </w:rPr>
        <w:t>输入不区分大小写。</w:t>
      </w:r>
    </w:p>
    <w:p w14:paraId="44310E1D">
      <w:pPr>
        <w:rPr>
          <w:rFonts w:hint="eastAsia"/>
        </w:rPr>
      </w:pPr>
      <w:r>
        <w:rPr>
          <w:rFonts w:hint="eastAsia"/>
        </w:rPr>
        <w:t>范围必须从小到大，例如 3-5 有效，5-3 无效。</w:t>
      </w:r>
    </w:p>
    <w:p w14:paraId="312F5726">
      <w:pPr>
        <w:rPr>
          <w:rFonts w:hint="eastAsia"/>
        </w:rPr>
      </w:pPr>
    </w:p>
    <w:p w14:paraId="0B1024F9">
      <w:pPr>
        <w:pStyle w:val="6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7</w:t>
      </w:r>
      <w:r>
        <w:rPr>
          <w:rFonts w:hint="eastAsia"/>
        </w:rPr>
        <w:t>. 注意事项</w:t>
      </w:r>
    </w:p>
    <w:p w14:paraId="54B1BDEE">
      <w:pPr>
        <w:rPr>
          <w:rFonts w:hint="eastAsia"/>
        </w:rPr>
      </w:pPr>
      <w:r>
        <w:rPr>
          <w:rFonts w:hint="eastAsia"/>
        </w:rPr>
        <w:t xml:space="preserve">    缓存与实际状态：菜单中的“显示当前所有引脚状态”仅记录程序设置过的值，不反映硬件实际变化。要获取真实电平，请使用读取操作。</w:t>
      </w:r>
    </w:p>
    <w:p w14:paraId="1B71B11A">
      <w:pPr>
        <w:rPr>
          <w:rFonts w:hint="eastAsia"/>
        </w:rPr>
      </w:pPr>
      <w:r>
        <w:rPr>
          <w:rFonts w:hint="eastAsia"/>
        </w:rPr>
        <w:t xml:space="preserve">    权限问题：在Linux下若未配置udev规则，请使用 sudo 运行程序，否则可能无法访问USB设备。</w:t>
      </w:r>
    </w:p>
    <w:p w14:paraId="435A5EDD">
      <w:pPr>
        <w:rPr>
          <w:rFonts w:hint="eastAsia"/>
        </w:rPr>
      </w:pPr>
    </w:p>
    <w:p w14:paraId="60B60A9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AD7821"/>
    <w:rsid w:val="27814EF7"/>
    <w:rsid w:val="6CD60CFC"/>
    <w:rsid w:val="7E81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829</Words>
  <Characters>1043</Characters>
  <Lines>0</Lines>
  <Paragraphs>0</Paragraphs>
  <TotalTime>12</TotalTime>
  <ScaleCrop>false</ScaleCrop>
  <LinksUpToDate>false</LinksUpToDate>
  <CharactersWithSpaces>1172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2026-03-04T10:00:00Z</dcterms:created>
  <dc:creator>tjy</dc:creator>
  <cp:lastModifiedBy>十月</cp:lastModifiedBy>
  <dcterms:modified xsi:type="dcterms:W3CDTF">2026-03-04T10:15:45Z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eyJoZGlkIjoiM2I1NzdjYjcwZjYxZDZmZTcxYmM3MTFhYWE2YmUxMmEiLCJ1c2VySWQiOiI3NDMyNDc4ODYifQ==</vt:lpwstr>
  </property>
  <property fmtid="{D5CDD505-2E9C-101B-9397-08002B2CF9AE}" pid="4" name="ICV">
    <vt:lpwstr>13AEB989DF1D499DA37B4D98637D0085_12</vt:lpwstr>
  </property>
</Properties>
</file>