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DB794" w14:textId="77777777" w:rsidR="006074F0" w:rsidRPr="006074F0" w:rsidRDefault="006074F0" w:rsidP="006074F0">
      <w:pPr>
        <w:spacing w:after="0" w:line="240" w:lineRule="auto"/>
        <w:rPr>
          <w:rFonts w:ascii="Aptos" w:eastAsia="Times New Roman" w:hAnsi="Aptos" w:cs="Times New Roman"/>
          <w:color w:val="000000"/>
          <w:kern w:val="0"/>
          <w:lang w:val="en-US"/>
          <w14:ligatures w14:val="none"/>
        </w:rPr>
      </w:pPr>
      <w:r w:rsidRPr="006074F0">
        <w:rPr>
          <w:rFonts w:ascii="inherit" w:eastAsia="Times New Roman" w:hAnsi="inherit" w:cs="Times New Roman"/>
          <w:b/>
          <w:bCs/>
          <w:color w:val="000000"/>
          <w:kern w:val="0"/>
          <w:sz w:val="22"/>
          <w:szCs w:val="22"/>
          <w:bdr w:val="none" w:sz="0" w:space="0" w:color="auto" w:frame="1"/>
          <w:lang w:val="en-US"/>
          <w14:ligatures w14:val="none"/>
        </w:rPr>
        <w:t>Business Case:</w:t>
      </w:r>
    </w:p>
    <w:p w14:paraId="29386409" w14:textId="77777777" w:rsidR="006074F0" w:rsidRPr="006074F0" w:rsidRDefault="006074F0" w:rsidP="006074F0">
      <w:pPr>
        <w:spacing w:after="0" w:line="240" w:lineRule="auto"/>
        <w:rPr>
          <w:rFonts w:ascii="Aptos" w:eastAsia="Times New Roman" w:hAnsi="Aptos" w:cs="Times New Roman"/>
          <w:color w:val="000000"/>
          <w:kern w:val="0"/>
          <w:lang w:val="en-US"/>
          <w14:ligatures w14:val="none"/>
        </w:rPr>
      </w:pPr>
      <w:r w:rsidRPr="006074F0">
        <w:rPr>
          <w:rFonts w:ascii="inherit" w:eastAsia="Times New Roman" w:hAnsi="inherit" w:cs="Times New Roman"/>
          <w:color w:val="000000"/>
          <w:kern w:val="0"/>
          <w:sz w:val="22"/>
          <w:szCs w:val="22"/>
          <w:bdr w:val="none" w:sz="0" w:space="0" w:color="auto" w:frame="1"/>
          <w:lang w:val="en-US"/>
          <w14:ligatures w14:val="none"/>
        </w:rPr>
        <w:t>A company is planning their deliveries for the next round of orders to go out from their warehouse in Cincinnati, OH. They have 15 drivers who deliver from this location, with various truck sizes, salaries, gas milage, etc. Their customers are located across the continental United States and Canada. Your goal is to provide an optimized solution organizing ordered items on trucks and defining the routes trucks will travel (potentially having truck go to multiple cities), minimizing the overall cost to deliver all orders. Using the data given (attached), provide a functional and commented Python scripts along with a one page write up or presentation describing your approach, assumptions, and solution / results.</w:t>
      </w:r>
    </w:p>
    <w:p w14:paraId="73627ABE" w14:textId="77777777" w:rsidR="006074F0" w:rsidRPr="006074F0" w:rsidRDefault="006074F0" w:rsidP="006074F0">
      <w:pPr>
        <w:spacing w:after="0" w:line="240" w:lineRule="auto"/>
        <w:rPr>
          <w:rFonts w:ascii="Aptos" w:eastAsia="Times New Roman" w:hAnsi="Aptos" w:cs="Times New Roman"/>
          <w:color w:val="000000"/>
          <w:kern w:val="0"/>
          <w:lang w:val="en-US"/>
          <w14:ligatures w14:val="none"/>
        </w:rPr>
      </w:pPr>
      <w:r w:rsidRPr="006074F0">
        <w:rPr>
          <w:rFonts w:ascii="inherit" w:eastAsia="Times New Roman" w:hAnsi="inherit" w:cs="Times New Roman"/>
          <w:color w:val="000000"/>
          <w:kern w:val="0"/>
          <w:sz w:val="22"/>
          <w:szCs w:val="22"/>
          <w:bdr w:val="none" w:sz="0" w:space="0" w:color="auto" w:frame="1"/>
          <w:lang w:val="en-US"/>
          <w14:ligatures w14:val="none"/>
        </w:rPr>
        <w:t> </w:t>
      </w:r>
    </w:p>
    <w:p w14:paraId="240BC42F" w14:textId="77777777" w:rsidR="006074F0" w:rsidRPr="006074F0" w:rsidRDefault="006074F0" w:rsidP="006074F0">
      <w:pPr>
        <w:spacing w:after="0" w:line="240" w:lineRule="auto"/>
        <w:rPr>
          <w:rFonts w:ascii="Aptos" w:eastAsia="Times New Roman" w:hAnsi="Aptos" w:cs="Times New Roman"/>
          <w:color w:val="000000"/>
          <w:kern w:val="0"/>
          <w14:ligatures w14:val="none"/>
        </w:rPr>
      </w:pPr>
      <w:r w:rsidRPr="006074F0">
        <w:rPr>
          <w:rFonts w:ascii="inherit" w:eastAsia="Times New Roman" w:hAnsi="inherit" w:cs="Times New Roman"/>
          <w:b/>
          <w:bCs/>
          <w:color w:val="000000"/>
          <w:kern w:val="0"/>
          <w:sz w:val="22"/>
          <w:szCs w:val="22"/>
          <w:bdr w:val="none" w:sz="0" w:space="0" w:color="auto" w:frame="1"/>
          <w14:ligatures w14:val="none"/>
        </w:rPr>
        <w:t xml:space="preserve">Notes and </w:t>
      </w:r>
      <w:proofErr w:type="spellStart"/>
      <w:r w:rsidRPr="006074F0">
        <w:rPr>
          <w:rFonts w:ascii="inherit" w:eastAsia="Times New Roman" w:hAnsi="inherit" w:cs="Times New Roman"/>
          <w:b/>
          <w:bCs/>
          <w:color w:val="000000"/>
          <w:kern w:val="0"/>
          <w:sz w:val="22"/>
          <w:szCs w:val="22"/>
          <w:bdr w:val="none" w:sz="0" w:space="0" w:color="auto" w:frame="1"/>
          <w14:ligatures w14:val="none"/>
        </w:rPr>
        <w:t>Assumptions</w:t>
      </w:r>
      <w:proofErr w:type="spellEnd"/>
    </w:p>
    <w:p w14:paraId="72720DF9" w14:textId="77777777" w:rsidR="006074F0" w:rsidRPr="006074F0" w:rsidRDefault="006074F0" w:rsidP="006074F0">
      <w:pPr>
        <w:numPr>
          <w:ilvl w:val="0"/>
          <w:numId w:val="1"/>
        </w:numPr>
        <w:spacing w:after="0" w:line="240" w:lineRule="auto"/>
        <w:rPr>
          <w:rFonts w:ascii="Aptos" w:eastAsia="Times New Roman" w:hAnsi="Aptos" w:cs="Segoe UI"/>
          <w:color w:val="000000"/>
          <w:kern w:val="0"/>
          <w:lang w:val="en-US"/>
          <w14:ligatures w14:val="none"/>
        </w:rPr>
      </w:pPr>
      <w:r w:rsidRPr="006074F0">
        <w:rPr>
          <w:rFonts w:ascii="inherit" w:eastAsia="Times New Roman" w:hAnsi="inherit" w:cs="Segoe UI"/>
          <w:color w:val="000000"/>
          <w:kern w:val="0"/>
          <w:sz w:val="22"/>
          <w:szCs w:val="22"/>
          <w:bdr w:val="none" w:sz="0" w:space="0" w:color="auto" w:frame="1"/>
          <w:lang w:val="en-US"/>
          <w14:ligatures w14:val="none"/>
        </w:rPr>
        <w:t>All goods sold are available at the required quantities in the warehouse.</w:t>
      </w:r>
    </w:p>
    <w:p w14:paraId="1C8EED90" w14:textId="77777777" w:rsidR="006074F0" w:rsidRPr="006074F0" w:rsidRDefault="006074F0" w:rsidP="006074F0">
      <w:pPr>
        <w:numPr>
          <w:ilvl w:val="0"/>
          <w:numId w:val="1"/>
        </w:numPr>
        <w:spacing w:after="0" w:line="240" w:lineRule="auto"/>
        <w:rPr>
          <w:rFonts w:ascii="Aptos" w:eastAsia="Times New Roman" w:hAnsi="Aptos" w:cs="Segoe UI"/>
          <w:color w:val="000000"/>
          <w:kern w:val="0"/>
          <w:lang w:val="en-US"/>
          <w14:ligatures w14:val="none"/>
        </w:rPr>
      </w:pPr>
      <w:r w:rsidRPr="006074F0">
        <w:rPr>
          <w:rFonts w:ascii="inherit" w:eastAsia="Times New Roman" w:hAnsi="inherit" w:cs="Segoe UI"/>
          <w:color w:val="000000"/>
          <w:kern w:val="0"/>
          <w:sz w:val="22"/>
          <w:szCs w:val="22"/>
          <w:bdr w:val="none" w:sz="0" w:space="0" w:color="auto" w:frame="1"/>
          <w:lang w:val="en-US"/>
          <w14:ligatures w14:val="none"/>
        </w:rPr>
        <w:t>Generalize the locations where needed.</w:t>
      </w:r>
    </w:p>
    <w:p w14:paraId="323C7A91" w14:textId="77777777" w:rsidR="006074F0" w:rsidRPr="006074F0" w:rsidRDefault="006074F0" w:rsidP="006074F0">
      <w:pPr>
        <w:numPr>
          <w:ilvl w:val="0"/>
          <w:numId w:val="1"/>
        </w:numPr>
        <w:spacing w:after="0" w:line="240" w:lineRule="auto"/>
        <w:rPr>
          <w:rFonts w:ascii="Aptos" w:eastAsia="Times New Roman" w:hAnsi="Aptos" w:cs="Segoe UI"/>
          <w:color w:val="000000"/>
          <w:kern w:val="0"/>
          <w:lang w:val="en-US"/>
          <w14:ligatures w14:val="none"/>
        </w:rPr>
      </w:pPr>
      <w:r w:rsidRPr="006074F0">
        <w:rPr>
          <w:rFonts w:ascii="inherit" w:eastAsia="Times New Roman" w:hAnsi="inherit" w:cs="Segoe UI"/>
          <w:color w:val="000000"/>
          <w:kern w:val="0"/>
          <w:sz w:val="22"/>
          <w:szCs w:val="22"/>
          <w:bdr w:val="none" w:sz="0" w:space="0" w:color="auto" w:frame="1"/>
          <w:lang w:val="en-US"/>
          <w14:ligatures w14:val="none"/>
        </w:rPr>
        <w:t>The first delivery can start going out on Monday, February 3, at 8 am local time.</w:t>
      </w:r>
    </w:p>
    <w:p w14:paraId="5536CA91" w14:textId="77777777" w:rsidR="006074F0" w:rsidRPr="006074F0" w:rsidRDefault="006074F0" w:rsidP="006074F0">
      <w:pPr>
        <w:numPr>
          <w:ilvl w:val="0"/>
          <w:numId w:val="1"/>
        </w:numPr>
        <w:spacing w:after="0" w:line="240" w:lineRule="auto"/>
        <w:rPr>
          <w:rFonts w:ascii="Aptos" w:eastAsia="Times New Roman" w:hAnsi="Aptos" w:cs="Segoe UI"/>
          <w:color w:val="000000"/>
          <w:kern w:val="0"/>
          <w:lang w:val="en-US"/>
          <w14:ligatures w14:val="none"/>
        </w:rPr>
      </w:pPr>
      <w:r w:rsidRPr="006074F0">
        <w:rPr>
          <w:rFonts w:ascii="inherit" w:eastAsia="Times New Roman" w:hAnsi="inherit" w:cs="Segoe UI"/>
          <w:color w:val="000000"/>
          <w:kern w:val="0"/>
          <w:sz w:val="22"/>
          <w:szCs w:val="22"/>
          <w:bdr w:val="none" w:sz="0" w:space="0" w:color="auto" w:frame="1"/>
          <w:lang w:val="en-US"/>
          <w14:ligatures w14:val="none"/>
        </w:rPr>
        <w:t>Each driver can work 14 consecutive hours (driving, loading, unloading, paperwork), before being required to take 10 consecutive hours off.</w:t>
      </w:r>
    </w:p>
    <w:p w14:paraId="3205F7DD" w14:textId="77777777" w:rsidR="006074F0" w:rsidRPr="006074F0" w:rsidRDefault="006074F0" w:rsidP="006074F0">
      <w:pPr>
        <w:numPr>
          <w:ilvl w:val="0"/>
          <w:numId w:val="1"/>
        </w:numPr>
        <w:spacing w:after="0" w:line="240" w:lineRule="auto"/>
        <w:rPr>
          <w:rFonts w:ascii="Aptos" w:eastAsia="Times New Roman" w:hAnsi="Aptos" w:cs="Segoe UI"/>
          <w:color w:val="000000"/>
          <w:kern w:val="0"/>
          <w:lang w:val="en-US"/>
          <w14:ligatures w14:val="none"/>
        </w:rPr>
      </w:pPr>
      <w:r w:rsidRPr="006074F0">
        <w:rPr>
          <w:rFonts w:ascii="inherit" w:eastAsia="Times New Roman" w:hAnsi="inherit" w:cs="Segoe UI"/>
          <w:color w:val="000000"/>
          <w:kern w:val="0"/>
          <w:sz w:val="22"/>
          <w:szCs w:val="22"/>
          <w:bdr w:val="none" w:sz="0" w:space="0" w:color="auto" w:frame="1"/>
          <w:lang w:val="en-US"/>
          <w14:ligatures w14:val="none"/>
        </w:rPr>
        <w:t>For any missing details, make your assumptions but document those on the 1 pager.</w:t>
      </w:r>
    </w:p>
    <w:p w14:paraId="2A02B54C" w14:textId="77777777" w:rsidR="006074F0" w:rsidRPr="006074F0" w:rsidRDefault="006074F0" w:rsidP="006074F0">
      <w:pPr>
        <w:spacing w:after="0" w:line="240" w:lineRule="auto"/>
        <w:rPr>
          <w:rFonts w:ascii="Aptos" w:eastAsia="Times New Roman" w:hAnsi="Aptos" w:cs="Times New Roman"/>
          <w:color w:val="000000"/>
          <w:kern w:val="0"/>
          <w:lang w:val="en-US"/>
          <w14:ligatures w14:val="none"/>
        </w:rPr>
      </w:pPr>
      <w:r w:rsidRPr="006074F0">
        <w:rPr>
          <w:rFonts w:ascii="inherit" w:eastAsia="Times New Roman" w:hAnsi="inherit" w:cs="Times New Roman"/>
          <w:color w:val="000000"/>
          <w:kern w:val="0"/>
          <w:sz w:val="22"/>
          <w:szCs w:val="22"/>
          <w:bdr w:val="none" w:sz="0" w:space="0" w:color="auto" w:frame="1"/>
          <w:lang w:val="en-US"/>
          <w14:ligatures w14:val="none"/>
        </w:rPr>
        <w:t> </w:t>
      </w:r>
    </w:p>
    <w:p w14:paraId="44F2008C" w14:textId="77777777" w:rsidR="006074F0" w:rsidRPr="006074F0" w:rsidRDefault="006074F0" w:rsidP="006074F0">
      <w:pPr>
        <w:spacing w:after="0" w:line="240" w:lineRule="auto"/>
        <w:rPr>
          <w:rFonts w:ascii="Aptos" w:eastAsia="Times New Roman" w:hAnsi="Aptos" w:cs="Times New Roman"/>
          <w:color w:val="000000"/>
          <w:kern w:val="0"/>
          <w14:ligatures w14:val="none"/>
        </w:rPr>
      </w:pPr>
      <w:proofErr w:type="spellStart"/>
      <w:r w:rsidRPr="006074F0">
        <w:rPr>
          <w:rFonts w:ascii="inherit" w:eastAsia="Times New Roman" w:hAnsi="inherit" w:cs="Times New Roman"/>
          <w:b/>
          <w:bCs/>
          <w:color w:val="000000"/>
          <w:kern w:val="0"/>
          <w:sz w:val="22"/>
          <w:szCs w:val="22"/>
          <w:bdr w:val="none" w:sz="0" w:space="0" w:color="auto" w:frame="1"/>
          <w14:ligatures w14:val="none"/>
        </w:rPr>
        <w:t>Expected</w:t>
      </w:r>
      <w:proofErr w:type="spellEnd"/>
      <w:r w:rsidRPr="006074F0">
        <w:rPr>
          <w:rFonts w:ascii="inherit" w:eastAsia="Times New Roman" w:hAnsi="inherit" w:cs="Times New Roman"/>
          <w:b/>
          <w:bCs/>
          <w:color w:val="000000"/>
          <w:kern w:val="0"/>
          <w:sz w:val="22"/>
          <w:szCs w:val="22"/>
          <w:bdr w:val="none" w:sz="0" w:space="0" w:color="auto" w:frame="1"/>
          <w14:ligatures w14:val="none"/>
        </w:rPr>
        <w:t xml:space="preserve"> </w:t>
      </w:r>
      <w:proofErr w:type="spellStart"/>
      <w:r w:rsidRPr="006074F0">
        <w:rPr>
          <w:rFonts w:ascii="inherit" w:eastAsia="Times New Roman" w:hAnsi="inherit" w:cs="Times New Roman"/>
          <w:b/>
          <w:bCs/>
          <w:color w:val="000000"/>
          <w:kern w:val="0"/>
          <w:sz w:val="22"/>
          <w:szCs w:val="22"/>
          <w:bdr w:val="none" w:sz="0" w:space="0" w:color="auto" w:frame="1"/>
          <w14:ligatures w14:val="none"/>
        </w:rPr>
        <w:t>Outcomes</w:t>
      </w:r>
      <w:proofErr w:type="spellEnd"/>
      <w:r w:rsidRPr="006074F0">
        <w:rPr>
          <w:rFonts w:ascii="inherit" w:eastAsia="Times New Roman" w:hAnsi="inherit" w:cs="Times New Roman"/>
          <w:b/>
          <w:bCs/>
          <w:color w:val="000000"/>
          <w:kern w:val="0"/>
          <w:sz w:val="22"/>
          <w:szCs w:val="22"/>
          <w:bdr w:val="none" w:sz="0" w:space="0" w:color="auto" w:frame="1"/>
          <w14:ligatures w14:val="none"/>
        </w:rPr>
        <w:t>:</w:t>
      </w:r>
    </w:p>
    <w:p w14:paraId="130BCFD5" w14:textId="77777777" w:rsidR="006074F0" w:rsidRPr="006074F0" w:rsidRDefault="006074F0" w:rsidP="006074F0">
      <w:pPr>
        <w:numPr>
          <w:ilvl w:val="0"/>
          <w:numId w:val="2"/>
        </w:numPr>
        <w:spacing w:after="0" w:line="240" w:lineRule="auto"/>
        <w:rPr>
          <w:rFonts w:ascii="Aptos" w:eastAsia="Times New Roman" w:hAnsi="Aptos" w:cs="Segoe UI"/>
          <w:color w:val="000000"/>
          <w:kern w:val="0"/>
          <w:lang w:val="en-US"/>
          <w14:ligatures w14:val="none"/>
        </w:rPr>
      </w:pPr>
      <w:r w:rsidRPr="006074F0">
        <w:rPr>
          <w:rFonts w:ascii="inherit" w:eastAsia="Times New Roman" w:hAnsi="inherit" w:cs="Segoe UI"/>
          <w:color w:val="000000"/>
          <w:kern w:val="0"/>
          <w:sz w:val="22"/>
          <w:szCs w:val="22"/>
          <w:bdr w:val="none" w:sz="0" w:space="0" w:color="auto" w:frame="1"/>
          <w:lang w:val="en-US"/>
          <w14:ligatures w14:val="none"/>
        </w:rPr>
        <w:t>A python script that has API routes for inferencing</w:t>
      </w:r>
    </w:p>
    <w:p w14:paraId="4730D11B" w14:textId="77777777" w:rsidR="006074F0" w:rsidRPr="006074F0" w:rsidRDefault="006074F0" w:rsidP="006074F0">
      <w:pPr>
        <w:numPr>
          <w:ilvl w:val="0"/>
          <w:numId w:val="2"/>
        </w:numPr>
        <w:spacing w:after="0" w:line="240" w:lineRule="auto"/>
        <w:rPr>
          <w:rFonts w:ascii="Aptos" w:eastAsia="Times New Roman" w:hAnsi="Aptos" w:cs="Segoe UI"/>
          <w:color w:val="000000"/>
          <w:kern w:val="0"/>
          <w:lang w:val="en-US"/>
          <w14:ligatures w14:val="none"/>
        </w:rPr>
      </w:pPr>
      <w:r w:rsidRPr="006074F0">
        <w:rPr>
          <w:rFonts w:ascii="inherit" w:eastAsia="Times New Roman" w:hAnsi="inherit" w:cs="Segoe UI"/>
          <w:color w:val="000000"/>
          <w:kern w:val="0"/>
          <w:sz w:val="22"/>
          <w:szCs w:val="22"/>
          <w:bdr w:val="none" w:sz="0" w:space="0" w:color="auto" w:frame="1"/>
          <w:lang w:val="en-US"/>
          <w14:ligatures w14:val="none"/>
        </w:rPr>
        <w:t>A design for deploying the solution on Azure (which services you’d use &amp; why)?</w:t>
      </w:r>
    </w:p>
    <w:p w14:paraId="36D2D186" w14:textId="77777777" w:rsidR="006074F0" w:rsidRPr="006074F0" w:rsidRDefault="006074F0" w:rsidP="006074F0">
      <w:pPr>
        <w:numPr>
          <w:ilvl w:val="0"/>
          <w:numId w:val="2"/>
        </w:numPr>
        <w:spacing w:after="0" w:line="240" w:lineRule="auto"/>
        <w:rPr>
          <w:rFonts w:ascii="Aptos" w:eastAsia="Times New Roman" w:hAnsi="Aptos" w:cs="Segoe UI"/>
          <w:color w:val="000000"/>
          <w:kern w:val="0"/>
          <w:lang w:val="en-US"/>
          <w14:ligatures w14:val="none"/>
        </w:rPr>
      </w:pPr>
      <w:r w:rsidRPr="006074F0">
        <w:rPr>
          <w:rFonts w:ascii="inherit" w:eastAsia="Times New Roman" w:hAnsi="inherit" w:cs="Segoe UI"/>
          <w:color w:val="000000"/>
          <w:kern w:val="0"/>
          <w:sz w:val="22"/>
          <w:szCs w:val="22"/>
          <w:bdr w:val="none" w:sz="0" w:space="0" w:color="auto" w:frame="1"/>
          <w:lang w:val="en-US"/>
          <w14:ligatures w14:val="none"/>
        </w:rPr>
        <w:t xml:space="preserve">Infrastructure deployment </w:t>
      </w:r>
      <w:proofErr w:type="spellStart"/>
      <w:r w:rsidRPr="006074F0">
        <w:rPr>
          <w:rFonts w:ascii="inherit" w:eastAsia="Times New Roman" w:hAnsi="inherit" w:cs="Segoe UI"/>
          <w:color w:val="000000"/>
          <w:kern w:val="0"/>
          <w:sz w:val="22"/>
          <w:szCs w:val="22"/>
          <w:bdr w:val="none" w:sz="0" w:space="0" w:color="auto" w:frame="1"/>
          <w:lang w:val="en-US"/>
          <w14:ligatures w14:val="none"/>
        </w:rPr>
        <w:t>yml</w:t>
      </w:r>
      <w:proofErr w:type="spellEnd"/>
      <w:r w:rsidRPr="006074F0">
        <w:rPr>
          <w:rFonts w:ascii="inherit" w:eastAsia="Times New Roman" w:hAnsi="inherit" w:cs="Segoe UI"/>
          <w:color w:val="000000"/>
          <w:kern w:val="0"/>
          <w:sz w:val="22"/>
          <w:szCs w:val="22"/>
          <w:bdr w:val="none" w:sz="0" w:space="0" w:color="auto" w:frame="1"/>
          <w:lang w:val="en-US"/>
          <w14:ligatures w14:val="none"/>
        </w:rPr>
        <w:t xml:space="preserve"> for those Azure services + Docker file for application code deployment (Doesn’t need to be actual configurations).</w:t>
      </w:r>
    </w:p>
    <w:p w14:paraId="50BCDDEA" w14:textId="77777777" w:rsidR="006074F0" w:rsidRPr="006074F0" w:rsidRDefault="006074F0" w:rsidP="006074F0">
      <w:pPr>
        <w:spacing w:after="0" w:line="240" w:lineRule="auto"/>
        <w:rPr>
          <w:rFonts w:ascii="Aptos" w:eastAsia="Times New Roman" w:hAnsi="Aptos" w:cs="Times New Roman"/>
          <w:color w:val="000000"/>
          <w:kern w:val="0"/>
          <w:lang w:val="en-US"/>
          <w14:ligatures w14:val="none"/>
        </w:rPr>
      </w:pPr>
      <w:r w:rsidRPr="006074F0">
        <w:rPr>
          <w:rFonts w:ascii="inherit" w:eastAsia="Times New Roman" w:hAnsi="inherit" w:cs="Times New Roman"/>
          <w:color w:val="000000"/>
          <w:kern w:val="0"/>
          <w:sz w:val="22"/>
          <w:szCs w:val="22"/>
          <w:bdr w:val="none" w:sz="0" w:space="0" w:color="auto" w:frame="1"/>
          <w:lang w:val="en-US"/>
          <w14:ligatures w14:val="none"/>
        </w:rPr>
        <w:t> </w:t>
      </w:r>
    </w:p>
    <w:p w14:paraId="7C6F3ADA" w14:textId="77777777" w:rsidR="003B4CA5" w:rsidRPr="006074F0" w:rsidRDefault="003B4CA5">
      <w:pPr>
        <w:rPr>
          <w:lang w:val="en-US"/>
        </w:rPr>
      </w:pPr>
    </w:p>
    <w:sectPr w:rsidR="003B4CA5" w:rsidRPr="006074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86C82"/>
    <w:multiLevelType w:val="multilevel"/>
    <w:tmpl w:val="1CB2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EB1EC6"/>
    <w:multiLevelType w:val="multilevel"/>
    <w:tmpl w:val="AA0C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238826">
    <w:abstractNumId w:val="0"/>
  </w:num>
  <w:num w:numId="2" w16cid:durableId="1402214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F0"/>
    <w:rsid w:val="00244EB0"/>
    <w:rsid w:val="003B4CA5"/>
    <w:rsid w:val="00410A81"/>
    <w:rsid w:val="006074F0"/>
    <w:rsid w:val="0070746C"/>
    <w:rsid w:val="0091297D"/>
    <w:rsid w:val="009D2644"/>
    <w:rsid w:val="00BE0489"/>
    <w:rsid w:val="00E35D3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7483"/>
  <w15:chartTrackingRefBased/>
  <w15:docId w15:val="{9F57FB6D-A040-493B-81DE-301E8B68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7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07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074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074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074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074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74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74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74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74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074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074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074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074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074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74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74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74F0"/>
    <w:rPr>
      <w:rFonts w:eastAsiaTheme="majorEastAsia" w:cstheme="majorBidi"/>
      <w:color w:val="272727" w:themeColor="text1" w:themeTint="D8"/>
    </w:rPr>
  </w:style>
  <w:style w:type="paragraph" w:styleId="Ttulo">
    <w:name w:val="Title"/>
    <w:basedOn w:val="Normal"/>
    <w:next w:val="Normal"/>
    <w:link w:val="TtuloCar"/>
    <w:uiPriority w:val="10"/>
    <w:qFormat/>
    <w:rsid w:val="00607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74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74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74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74F0"/>
    <w:pPr>
      <w:spacing w:before="160"/>
      <w:jc w:val="center"/>
    </w:pPr>
    <w:rPr>
      <w:i/>
      <w:iCs/>
      <w:color w:val="404040" w:themeColor="text1" w:themeTint="BF"/>
    </w:rPr>
  </w:style>
  <w:style w:type="character" w:customStyle="1" w:styleId="CitaCar">
    <w:name w:val="Cita Car"/>
    <w:basedOn w:val="Fuentedeprrafopredeter"/>
    <w:link w:val="Cita"/>
    <w:uiPriority w:val="29"/>
    <w:rsid w:val="006074F0"/>
    <w:rPr>
      <w:i/>
      <w:iCs/>
      <w:color w:val="404040" w:themeColor="text1" w:themeTint="BF"/>
    </w:rPr>
  </w:style>
  <w:style w:type="paragraph" w:styleId="Prrafodelista">
    <w:name w:val="List Paragraph"/>
    <w:basedOn w:val="Normal"/>
    <w:uiPriority w:val="34"/>
    <w:qFormat/>
    <w:rsid w:val="006074F0"/>
    <w:pPr>
      <w:ind w:left="720"/>
      <w:contextualSpacing/>
    </w:pPr>
  </w:style>
  <w:style w:type="character" w:styleId="nfasisintenso">
    <w:name w:val="Intense Emphasis"/>
    <w:basedOn w:val="Fuentedeprrafopredeter"/>
    <w:uiPriority w:val="21"/>
    <w:qFormat/>
    <w:rsid w:val="006074F0"/>
    <w:rPr>
      <w:i/>
      <w:iCs/>
      <w:color w:val="0F4761" w:themeColor="accent1" w:themeShade="BF"/>
    </w:rPr>
  </w:style>
  <w:style w:type="paragraph" w:styleId="Citadestacada">
    <w:name w:val="Intense Quote"/>
    <w:basedOn w:val="Normal"/>
    <w:next w:val="Normal"/>
    <w:link w:val="CitadestacadaCar"/>
    <w:uiPriority w:val="30"/>
    <w:qFormat/>
    <w:rsid w:val="00607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074F0"/>
    <w:rPr>
      <w:i/>
      <w:iCs/>
      <w:color w:val="0F4761" w:themeColor="accent1" w:themeShade="BF"/>
    </w:rPr>
  </w:style>
  <w:style w:type="character" w:styleId="Referenciaintensa">
    <w:name w:val="Intense Reference"/>
    <w:basedOn w:val="Fuentedeprrafopredeter"/>
    <w:uiPriority w:val="32"/>
    <w:qFormat/>
    <w:rsid w:val="006074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1249</Characters>
  <Application>Microsoft Office Word</Application>
  <DocSecurity>0</DocSecurity>
  <Lines>10</Lines>
  <Paragraphs>2</Paragraphs>
  <ScaleCrop>false</ScaleCrop>
  <Company>Archer Daniels Midland Company</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Bufort, Vicente</dc:creator>
  <cp:keywords/>
  <dc:description/>
  <cp:lastModifiedBy>Bufort, Vicente</cp:lastModifiedBy>
  <cp:revision>1</cp:revision>
  <dcterms:created xsi:type="dcterms:W3CDTF">2025-03-11T10:37:00Z</dcterms:created>
  <dcterms:modified xsi:type="dcterms:W3CDTF">2025-03-11T10:37:00Z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293abe-9cdf-4eda-bafa-ea0855bbbb38_Enabled">
    <vt:lpwstr>true</vt:lpwstr>
  </property>
  <property fmtid="{D5CDD505-2E9C-101B-9397-08002B2CF9AE}" pid="3" name="MSIP_Label_26293abe-9cdf-4eda-bafa-ea0855bbbb38_SetDate">
    <vt:lpwstr>2025-03-11T10:37:31Z</vt:lpwstr>
  </property>
  <property fmtid="{D5CDD505-2E9C-101B-9397-08002B2CF9AE}" pid="4" name="MSIP_Label_26293abe-9cdf-4eda-bafa-ea0855bbbb38_Method">
    <vt:lpwstr>Privileged</vt:lpwstr>
  </property>
  <property fmtid="{D5CDD505-2E9C-101B-9397-08002B2CF9AE}" pid="5" name="MSIP_Label_26293abe-9cdf-4eda-bafa-ea0855bbbb38_Name">
    <vt:lpwstr>Classification Public</vt:lpwstr>
  </property>
  <property fmtid="{D5CDD505-2E9C-101B-9397-08002B2CF9AE}" pid="6" name="MSIP_Label_26293abe-9cdf-4eda-bafa-ea0855bbbb38_SiteId">
    <vt:lpwstr>2f55bf32-42d4-44b3-a8c2-930ac8b182b2</vt:lpwstr>
  </property>
  <property fmtid="{D5CDD505-2E9C-101B-9397-08002B2CF9AE}" pid="7" name="MSIP_Label_26293abe-9cdf-4eda-bafa-ea0855bbbb38_ActionId">
    <vt:lpwstr>63515b7a-aed5-4b13-90fb-3eeeadab9f17</vt:lpwstr>
  </property>
  <property fmtid="{D5CDD505-2E9C-101B-9397-08002B2CF9AE}" pid="8" name="MSIP_Label_26293abe-9cdf-4eda-bafa-ea0855bbbb38_ContentBits">
    <vt:lpwstr>0</vt:lpwstr>
  </property>
</Properties>
</file>