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6F" w:rsidRDefault="00F0506F"/>
    <w:p w:rsidR="00F0506F" w:rsidRDefault="00F0506F"/>
    <w:p w:rsidR="00F0506F" w:rsidRDefault="00F0506F"/>
    <w:p w:rsidR="00F0506F" w:rsidRDefault="00AB6D37">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rsidR="00F0506F" w:rsidRDefault="00F0506F"/>
    <w:p w:rsidR="00F0506F" w:rsidRDefault="00AB6D37">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rsidR="00F0506F" w:rsidRDefault="00F0506F">
      <w:pPr>
        <w:rPr>
          <w:rFonts w:ascii="黑体" w:eastAsia="黑体"/>
          <w:szCs w:val="21"/>
        </w:rPr>
      </w:pPr>
    </w:p>
    <w:p w:rsidR="00F0506F" w:rsidRDefault="00AB6D37">
      <w:pPr>
        <w:jc w:val="center"/>
        <w:rPr>
          <w:rFonts w:ascii="黑体" w:eastAsia="黑体"/>
          <w:sz w:val="32"/>
          <w:szCs w:val="32"/>
        </w:rPr>
      </w:pPr>
      <w:r>
        <w:rPr>
          <w:rFonts w:ascii="黑体" w:eastAsia="黑体" w:hint="eastAsia"/>
          <w:sz w:val="32"/>
          <w:szCs w:val="32"/>
        </w:rPr>
        <w:t>（适用于工科类、理科类专业）</w:t>
      </w:r>
    </w:p>
    <w:p w:rsidR="00F0506F" w:rsidRDefault="00F0506F">
      <w:pPr>
        <w:rPr>
          <w:sz w:val="32"/>
        </w:rPr>
      </w:pPr>
    </w:p>
    <w:p w:rsidR="00F0506F" w:rsidRDefault="00F0506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F0506F">
        <w:trPr>
          <w:trHeight w:val="848"/>
          <w:jc w:val="center"/>
        </w:trPr>
        <w:tc>
          <w:tcPr>
            <w:tcW w:w="1863" w:type="dxa"/>
            <w:vAlign w:val="bottom"/>
          </w:tcPr>
          <w:p w:rsidR="00F0506F" w:rsidRDefault="00AB6D37">
            <w:pPr>
              <w:snapToGrid w:val="0"/>
              <w:rPr>
                <w:sz w:val="28"/>
                <w:szCs w:val="28"/>
              </w:rPr>
            </w:pPr>
            <w:permStart w:id="143592528" w:edGrp="everyone" w:colFirst="1" w:colLast="1"/>
            <w:r>
              <w:rPr>
                <w:sz w:val="28"/>
                <w:szCs w:val="28"/>
              </w:rPr>
              <w:t>课题名称</w:t>
            </w:r>
          </w:p>
        </w:tc>
        <w:tc>
          <w:tcPr>
            <w:tcW w:w="5607" w:type="dxa"/>
            <w:gridSpan w:val="3"/>
            <w:tcBorders>
              <w:bottom w:val="single" w:sz="4" w:space="0" w:color="auto"/>
            </w:tcBorders>
            <w:vAlign w:val="bottom"/>
          </w:tcPr>
          <w:p w:rsidR="00F0506F" w:rsidRDefault="00FE07D2">
            <w:pPr>
              <w:jc w:val="center"/>
              <w:rPr>
                <w:sz w:val="28"/>
                <w:szCs w:val="28"/>
              </w:rPr>
            </w:pPr>
            <w:r w:rsidRPr="00FE07D2">
              <w:rPr>
                <w:rFonts w:hint="eastAsia"/>
                <w:sz w:val="28"/>
                <w:szCs w:val="28"/>
              </w:rPr>
              <w:t>贵州某侗寨展览馆设计</w:t>
            </w:r>
          </w:p>
        </w:tc>
      </w:tr>
      <w:tr w:rsidR="00F0506F">
        <w:trPr>
          <w:trHeight w:val="848"/>
          <w:jc w:val="center"/>
        </w:trPr>
        <w:tc>
          <w:tcPr>
            <w:tcW w:w="1863" w:type="dxa"/>
            <w:vAlign w:val="bottom"/>
          </w:tcPr>
          <w:p w:rsidR="00F0506F" w:rsidRDefault="00AB6D37">
            <w:pPr>
              <w:ind w:rightChars="226" w:right="475"/>
              <w:jc w:val="distribute"/>
              <w:rPr>
                <w:sz w:val="28"/>
                <w:szCs w:val="28"/>
              </w:rPr>
            </w:pPr>
            <w:permStart w:id="550963591" w:edGrp="everyone" w:colFirst="1" w:colLast="1"/>
            <w:permEnd w:id="143592528"/>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rsidR="00F0506F" w:rsidRDefault="00F0506F">
            <w:pPr>
              <w:jc w:val="center"/>
              <w:rPr>
                <w:sz w:val="28"/>
                <w:szCs w:val="28"/>
              </w:rPr>
            </w:pPr>
          </w:p>
        </w:tc>
      </w:tr>
      <w:tr w:rsidR="00F0506F">
        <w:trPr>
          <w:trHeight w:val="848"/>
          <w:jc w:val="center"/>
        </w:trPr>
        <w:tc>
          <w:tcPr>
            <w:tcW w:w="1863" w:type="dxa"/>
            <w:vAlign w:val="bottom"/>
          </w:tcPr>
          <w:p w:rsidR="00F0506F" w:rsidRDefault="00AB6D37">
            <w:pPr>
              <w:rPr>
                <w:sz w:val="28"/>
                <w:szCs w:val="28"/>
              </w:rPr>
            </w:pPr>
            <w:permStart w:id="1391400903" w:edGrp="everyone" w:colFirst="1" w:colLast="1"/>
            <w:permEnd w:id="550963591"/>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工程学院</w:t>
            </w:r>
          </w:p>
        </w:tc>
      </w:tr>
      <w:tr w:rsidR="00F0506F">
        <w:trPr>
          <w:trHeight w:val="848"/>
          <w:jc w:val="center"/>
        </w:trPr>
        <w:tc>
          <w:tcPr>
            <w:tcW w:w="1863" w:type="dxa"/>
            <w:vAlign w:val="bottom"/>
          </w:tcPr>
          <w:p w:rsidR="00F0506F" w:rsidRDefault="00AB6D37">
            <w:pPr>
              <w:rPr>
                <w:sz w:val="28"/>
                <w:szCs w:val="28"/>
              </w:rPr>
            </w:pPr>
            <w:permStart w:id="2708675" w:edGrp="everyone" w:colFirst="1" w:colLast="1"/>
            <w:permEnd w:id="1391400903"/>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w:t>
            </w:r>
          </w:p>
        </w:tc>
      </w:tr>
      <w:tr w:rsidR="00F0506F">
        <w:trPr>
          <w:trHeight w:val="848"/>
          <w:jc w:val="center"/>
        </w:trPr>
        <w:tc>
          <w:tcPr>
            <w:tcW w:w="1863" w:type="dxa"/>
            <w:vAlign w:val="bottom"/>
          </w:tcPr>
          <w:p w:rsidR="00F0506F" w:rsidRDefault="00AB6D37">
            <w:pPr>
              <w:rPr>
                <w:sz w:val="28"/>
                <w:szCs w:val="28"/>
              </w:rPr>
            </w:pPr>
            <w:permStart w:id="143418771" w:edGrp="everyone" w:colFirst="1" w:colLast="1"/>
            <w:permStart w:id="1737883960" w:edGrp="everyone" w:colFirst="3" w:colLast="3"/>
            <w:permEnd w:id="2708675"/>
            <w:r>
              <w:rPr>
                <w:sz w:val="28"/>
                <w:szCs w:val="28"/>
              </w:rPr>
              <w:t>学生姓名</w:t>
            </w:r>
          </w:p>
        </w:tc>
        <w:tc>
          <w:tcPr>
            <w:tcW w:w="1642" w:type="dxa"/>
            <w:tcBorders>
              <w:bottom w:val="single" w:sz="4" w:space="0" w:color="auto"/>
            </w:tcBorders>
            <w:vAlign w:val="bottom"/>
          </w:tcPr>
          <w:p w:rsidR="00F0506F" w:rsidRDefault="00AB6D37">
            <w:pPr>
              <w:jc w:val="center"/>
              <w:rPr>
                <w:sz w:val="28"/>
                <w:szCs w:val="28"/>
              </w:rPr>
            </w:pPr>
            <w:r>
              <w:rPr>
                <w:rFonts w:hint="eastAsia"/>
                <w:sz w:val="28"/>
                <w:szCs w:val="28"/>
              </w:rPr>
              <w:t>唐家英</w:t>
            </w:r>
          </w:p>
        </w:tc>
        <w:tc>
          <w:tcPr>
            <w:tcW w:w="1298" w:type="dxa"/>
            <w:vAlign w:val="bottom"/>
          </w:tcPr>
          <w:p w:rsidR="00F0506F" w:rsidRDefault="00AB6D37">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rsidR="00F0506F" w:rsidRDefault="00AB6D37">
            <w:pPr>
              <w:jc w:val="center"/>
              <w:rPr>
                <w:sz w:val="28"/>
                <w:szCs w:val="28"/>
              </w:rPr>
            </w:pPr>
            <w:r>
              <w:rPr>
                <w:rFonts w:hint="eastAsia"/>
                <w:sz w:val="28"/>
                <w:szCs w:val="28"/>
              </w:rPr>
              <w:t>1351018</w:t>
            </w:r>
          </w:p>
        </w:tc>
      </w:tr>
      <w:permEnd w:id="143418771"/>
      <w:permEnd w:id="1737883960"/>
      <w:tr w:rsidR="00F0506F">
        <w:trPr>
          <w:trHeight w:val="848"/>
          <w:jc w:val="center"/>
        </w:trPr>
        <w:tc>
          <w:tcPr>
            <w:tcW w:w="1863" w:type="dxa"/>
            <w:vAlign w:val="bottom"/>
          </w:tcPr>
          <w:p w:rsidR="00F0506F" w:rsidRDefault="00F0506F">
            <w:pPr>
              <w:rPr>
                <w:sz w:val="28"/>
                <w:szCs w:val="28"/>
              </w:rPr>
            </w:pPr>
          </w:p>
          <w:p w:rsidR="00F0506F" w:rsidRDefault="00F0506F">
            <w:pPr>
              <w:rPr>
                <w:sz w:val="28"/>
                <w:szCs w:val="28"/>
              </w:rPr>
            </w:pPr>
          </w:p>
          <w:p w:rsidR="00F0506F" w:rsidRDefault="00F0506F">
            <w:pPr>
              <w:rPr>
                <w:sz w:val="28"/>
                <w:szCs w:val="28"/>
              </w:rPr>
            </w:pPr>
          </w:p>
          <w:p w:rsidR="00F0506F" w:rsidRDefault="00F0506F">
            <w:pPr>
              <w:rPr>
                <w:sz w:val="28"/>
                <w:szCs w:val="28"/>
              </w:rPr>
            </w:pPr>
          </w:p>
        </w:tc>
        <w:tc>
          <w:tcPr>
            <w:tcW w:w="1642" w:type="dxa"/>
            <w:tcBorders>
              <w:top w:val="single" w:sz="4" w:space="0" w:color="auto"/>
            </w:tcBorders>
            <w:vAlign w:val="bottom"/>
          </w:tcPr>
          <w:p w:rsidR="00F0506F" w:rsidRDefault="00F0506F">
            <w:pPr>
              <w:jc w:val="center"/>
              <w:rPr>
                <w:sz w:val="28"/>
                <w:szCs w:val="28"/>
              </w:rPr>
            </w:pPr>
          </w:p>
        </w:tc>
        <w:tc>
          <w:tcPr>
            <w:tcW w:w="1298" w:type="dxa"/>
            <w:vAlign w:val="bottom"/>
          </w:tcPr>
          <w:p w:rsidR="00F0506F" w:rsidRDefault="00F0506F">
            <w:pPr>
              <w:jc w:val="center"/>
              <w:rPr>
                <w:sz w:val="28"/>
                <w:szCs w:val="28"/>
              </w:rPr>
            </w:pPr>
          </w:p>
        </w:tc>
        <w:tc>
          <w:tcPr>
            <w:tcW w:w="2667" w:type="dxa"/>
            <w:vAlign w:val="bottom"/>
          </w:tcPr>
          <w:p w:rsidR="00F0506F" w:rsidRDefault="00F0506F">
            <w:pPr>
              <w:jc w:val="center"/>
              <w:rPr>
                <w:sz w:val="28"/>
                <w:szCs w:val="28"/>
              </w:rPr>
            </w:pPr>
          </w:p>
        </w:tc>
      </w:tr>
    </w:tbl>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tbl>
      <w:tblPr>
        <w:tblW w:w="4244" w:type="dxa"/>
        <w:jc w:val="center"/>
        <w:tblLayout w:type="fixed"/>
        <w:tblLook w:val="04A0" w:firstRow="1" w:lastRow="0" w:firstColumn="1" w:lastColumn="0" w:noHBand="0" w:noVBand="1"/>
      </w:tblPr>
      <w:tblGrid>
        <w:gridCol w:w="1126"/>
        <w:gridCol w:w="850"/>
        <w:gridCol w:w="727"/>
        <w:gridCol w:w="446"/>
        <w:gridCol w:w="629"/>
        <w:gridCol w:w="466"/>
      </w:tblGrid>
      <w:tr w:rsidR="00F0506F">
        <w:trPr>
          <w:trHeight w:val="439"/>
          <w:jc w:val="center"/>
        </w:trPr>
        <w:tc>
          <w:tcPr>
            <w:tcW w:w="1126" w:type="dxa"/>
            <w:tcBorders>
              <w:bottom w:val="single" w:sz="4" w:space="0" w:color="auto"/>
            </w:tcBorders>
            <w:vAlign w:val="center"/>
          </w:tcPr>
          <w:p w:rsidR="00F0506F" w:rsidRDefault="00AB6D37">
            <w:pPr>
              <w:jc w:val="center"/>
              <w:rPr>
                <w:rFonts w:ascii="宋体" w:hAnsi="宋体"/>
                <w:sz w:val="28"/>
                <w:szCs w:val="28"/>
              </w:rPr>
            </w:pPr>
            <w:permStart w:id="1820930824" w:edGrp="everyone" w:colFirst="0" w:colLast="0"/>
            <w:permStart w:id="1473315968" w:edGrp="everyone" w:colFirst="2" w:colLast="2"/>
            <w:permStart w:id="1598505156" w:edGrp="everyone" w:colFirst="4" w:colLast="4"/>
            <w:r>
              <w:rPr>
                <w:rFonts w:ascii="宋体" w:hAnsi="宋体" w:hint="eastAsia"/>
                <w:sz w:val="28"/>
                <w:szCs w:val="28"/>
              </w:rPr>
              <w:t>2017</w:t>
            </w:r>
          </w:p>
        </w:tc>
        <w:tc>
          <w:tcPr>
            <w:tcW w:w="850" w:type="dxa"/>
            <w:vAlign w:val="center"/>
          </w:tcPr>
          <w:p w:rsidR="00F0506F" w:rsidRDefault="00AB6D37">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3</w:t>
            </w:r>
          </w:p>
        </w:tc>
        <w:tc>
          <w:tcPr>
            <w:tcW w:w="446" w:type="dxa"/>
            <w:vAlign w:val="center"/>
          </w:tcPr>
          <w:p w:rsidR="00F0506F" w:rsidRDefault="00AB6D37">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10</w:t>
            </w:r>
          </w:p>
        </w:tc>
        <w:tc>
          <w:tcPr>
            <w:tcW w:w="466" w:type="dxa"/>
            <w:vAlign w:val="center"/>
          </w:tcPr>
          <w:p w:rsidR="00F0506F" w:rsidRDefault="00AB6D37">
            <w:pPr>
              <w:jc w:val="center"/>
              <w:rPr>
                <w:rFonts w:ascii="宋体" w:hAnsi="宋体"/>
                <w:sz w:val="32"/>
              </w:rPr>
            </w:pPr>
            <w:r>
              <w:rPr>
                <w:rFonts w:ascii="宋体" w:hAnsi="宋体" w:hint="eastAsia"/>
                <w:sz w:val="32"/>
              </w:rPr>
              <w:t>日</w:t>
            </w:r>
          </w:p>
        </w:tc>
      </w:tr>
      <w:permEnd w:id="1820930824"/>
      <w:permEnd w:id="1473315968"/>
      <w:permEnd w:id="1598505156"/>
    </w:tbl>
    <w:p w:rsidR="00F0506F" w:rsidRDefault="00F0506F">
      <w:pPr>
        <w:rPr>
          <w:rFonts w:ascii="黑体" w:eastAsia="黑体"/>
          <w:sz w:val="28"/>
        </w:rPr>
      </w:pPr>
    </w:p>
    <w:p w:rsidR="00F0506F" w:rsidRDefault="00AB6D37">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rsidR="00F0506F" w:rsidRDefault="00AB6D37" w:rsidP="00962F67">
      <w:pPr>
        <w:pStyle w:val="a"/>
      </w:pPr>
      <w:permStart w:id="995655009" w:edGrp="everyone"/>
      <w:r>
        <w:rPr>
          <w:rFonts w:hint="eastAsia"/>
        </w:rPr>
        <w:t>课题来源</w:t>
      </w:r>
    </w:p>
    <w:p w:rsidR="0095516C" w:rsidRDefault="00AB6D37" w:rsidP="00893EB6">
      <w:pPr>
        <w:pStyle w:val="ad"/>
      </w:pPr>
      <w:r>
        <w:rPr>
          <w:rFonts w:hint="eastAsia"/>
        </w:rPr>
        <w:t>地扪村地处黔东南自治州茅贡乡，风景秀美，民风淳朴。村寨内有大量依山就势的传统民居、粮仓，也有鼓楼、风雨桥、卡房等公共建筑，是黔东南侗寨的典型代表，并被列入第六批国家历史文化名村。在地扪村的登岑寨，需要建设一处传统工艺展示馆，用于村寨传统工艺和村寨历史的展示，同时部分作为外来艺术家工作室。设计需要考虑现有材料、工艺和建造条件，地域环境适应性，室内物理环境，以及社区实际使用的方式。</w:t>
      </w:r>
    </w:p>
    <w:p w:rsidR="00F0506F" w:rsidRDefault="004A595F" w:rsidP="00962F67">
      <w:pPr>
        <w:pStyle w:val="a"/>
      </w:pPr>
      <w:r>
        <w:rPr>
          <w:rFonts w:hint="eastAsia"/>
        </w:rPr>
        <w:t>发展现状</w:t>
      </w:r>
    </w:p>
    <w:p w:rsidR="00DF7EAC" w:rsidRDefault="00DF7EAC" w:rsidP="00962F67">
      <w:pPr>
        <w:pStyle w:val="a0"/>
      </w:pPr>
      <w:r>
        <w:rPr>
          <w:rFonts w:hint="eastAsia"/>
        </w:rPr>
        <w:t>传统与现代化的碰撞</w:t>
      </w:r>
    </w:p>
    <w:p w:rsidR="00DF7EAC" w:rsidRDefault="00AB6D37" w:rsidP="00893EB6">
      <w:pPr>
        <w:pStyle w:val="ad"/>
      </w:pPr>
      <w:r>
        <w:rPr>
          <w:rFonts w:hint="eastAsia"/>
        </w:rPr>
        <w:t>侗族传统建筑以鼓楼、风雨桥（又称花桥）、干栏式民居（又称吊脚楼）等形式为代表，其建造仪式和居住方式蕴含了深刻而独特的文化内涵，是侗族传统文化的重要构成要素，具有极高的历史、文化和学术价值。</w:t>
      </w:r>
    </w:p>
    <w:p w:rsidR="00F0506F" w:rsidRDefault="00AB6D37" w:rsidP="002D2EB2">
      <w:pPr>
        <w:pStyle w:val="ad"/>
      </w:pPr>
      <w:r>
        <w:rPr>
          <w:rFonts w:hint="eastAsia"/>
        </w:rPr>
        <w:t>传统乡土聚落建造体系与地域气候、传统文化、风俗习惯等因素具有紧密的内在联系，形成了稳定而自洽的完整体系。当处于传统农耕社会的乡土村落与后工业文明碰撞时，其社会结构、自然环境和建造体系都处于相互割裂和迅速变化当中，也为乡土村落的发展带来了一系列问题。</w:t>
      </w:r>
      <w:r w:rsidR="002D2EB2">
        <w:rPr>
          <w:rFonts w:hint="eastAsia"/>
        </w:rPr>
        <w:t>关于民房改造、新民居设计、新农村建设等相关的探讨</w:t>
      </w:r>
      <w:r>
        <w:rPr>
          <w:rFonts w:hint="eastAsia"/>
        </w:rPr>
        <w:t>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rsidR="00DF7EAC" w:rsidRDefault="007501E4" w:rsidP="00962F67">
      <w:pPr>
        <w:pStyle w:val="a0"/>
      </w:pPr>
      <w:r>
        <w:rPr>
          <w:rFonts w:hint="eastAsia"/>
        </w:rPr>
        <w:t>木构建筑</w:t>
      </w:r>
      <w:r w:rsidR="000E0E7C">
        <w:rPr>
          <w:rFonts w:hint="eastAsia"/>
        </w:rPr>
        <w:t>火灾频发</w:t>
      </w:r>
    </w:p>
    <w:p w:rsidR="009E34AC" w:rsidRDefault="00AB6D37" w:rsidP="009E34AC">
      <w:pPr>
        <w:pStyle w:val="ad"/>
      </w:pPr>
      <w:r>
        <w:rPr>
          <w:rFonts w:hint="eastAsia"/>
        </w:rPr>
        <w:t>侗寨由于民族文化的原因，</w:t>
      </w:r>
      <w:r w:rsidR="00E3708C">
        <w:rPr>
          <w:rFonts w:hint="eastAsia"/>
        </w:rPr>
        <w:t>房屋</w:t>
      </w:r>
      <w:r w:rsidR="000E0E7C">
        <w:rPr>
          <w:rFonts w:hint="eastAsia"/>
        </w:rPr>
        <w:t>以木构为主且</w:t>
      </w:r>
      <w:r w:rsidR="007269F6">
        <w:rPr>
          <w:rFonts w:hint="eastAsia"/>
        </w:rPr>
        <w:t>集中连片建造，房屋之间距离较近，缺乏</w:t>
      </w:r>
      <w:r w:rsidR="005C2E5C">
        <w:rPr>
          <w:rFonts w:hint="eastAsia"/>
        </w:rPr>
        <w:t>消防设施，火灾成为了传统木</w:t>
      </w:r>
      <w:r w:rsidR="00B76D8D">
        <w:rPr>
          <w:rFonts w:hint="eastAsia"/>
        </w:rPr>
        <w:t>构</w:t>
      </w:r>
      <w:r w:rsidR="005C2E5C">
        <w:rPr>
          <w:rFonts w:hint="eastAsia"/>
        </w:rPr>
        <w:t>建筑面临的巨大隐患。</w:t>
      </w:r>
      <w:r>
        <w:rPr>
          <w:rFonts w:hint="eastAsia"/>
        </w:rPr>
        <w:t>近年侗寨屡次发生大火，一旦发生火灾往往危及全村，带来不小的人员和经济损失。侗寨防火脆弱一方面是建筑材料与建筑形式本身的原因，另一方面则是侗族生活习惯的原因，侗族村民喜用火塘，而这往往是火灾的来源，要改变火灾</w:t>
      </w:r>
      <w:r w:rsidR="00F16BE6">
        <w:rPr>
          <w:rFonts w:hint="eastAsia"/>
        </w:rPr>
        <w:t>频发的现状，必须从以上两方面出发，既要在结构上做防火设计，又需</w:t>
      </w:r>
      <w:r>
        <w:rPr>
          <w:rFonts w:hint="eastAsia"/>
        </w:rPr>
        <w:t>强化村民防火意识。</w:t>
      </w:r>
    </w:p>
    <w:p w:rsidR="009E34AC" w:rsidRDefault="0049414A" w:rsidP="00962F67">
      <w:pPr>
        <w:pStyle w:val="a0"/>
      </w:pPr>
      <w:r>
        <w:rPr>
          <w:rFonts w:hint="eastAsia"/>
        </w:rPr>
        <w:t>现行建造方式存</w:t>
      </w:r>
      <w:r w:rsidR="00C522A2">
        <w:rPr>
          <w:rFonts w:hint="eastAsia"/>
        </w:rPr>
        <w:t>安全隐患</w:t>
      </w:r>
    </w:p>
    <w:p w:rsidR="009E34AC" w:rsidRDefault="009E34AC" w:rsidP="00893EB6">
      <w:pPr>
        <w:pStyle w:val="ad"/>
      </w:pPr>
      <w:r>
        <w:rPr>
          <w:rFonts w:hint="eastAsia"/>
        </w:rPr>
        <w:t>传统的</w:t>
      </w:r>
      <w:r w:rsidR="00AC0F2C">
        <w:rPr>
          <w:rFonts w:hint="eastAsia"/>
        </w:rPr>
        <w:t>侗族民居建造缺少精确计算，更多的时候是凭经验摸索，由此带来不少问题，一旦结构尺寸与经验不相符则容易出现变形过大或承载力不足的问题。此外，对于地基的的处理亦比较不规范，房屋在使用过程中变形严重，榫卯节点没有得到合适的加固也是导致该问题的一个原因。</w:t>
      </w:r>
    </w:p>
    <w:p w:rsidR="00A04811" w:rsidRDefault="00AB6D37" w:rsidP="00893EB6">
      <w:pPr>
        <w:pStyle w:val="ad"/>
      </w:pPr>
      <w:r>
        <w:rPr>
          <w:rFonts w:hint="eastAsia"/>
        </w:rPr>
        <w:t>随着社会交通、通信的发展，侗族村民有更多的机会见识到新时代的建筑，同时由于防火的需要，侗族村庄中开始出现不少的砖木混合结构或砼木混合结构，这类结构往往是底层采用砖或混凝土，顶层仍用传统木结构。然而，这类建筑往往有着巨大的安全</w:t>
      </w:r>
      <w:r w:rsidR="00590B67">
        <w:rPr>
          <w:rFonts w:hint="eastAsia"/>
        </w:rPr>
        <w:t>隐患，多数建筑在木结构与砖搭接的地方基本不做任何的固定处理，</w:t>
      </w:r>
      <w:r>
        <w:rPr>
          <w:rFonts w:hint="eastAsia"/>
        </w:rPr>
        <w:t>在底层的砖或混凝土结构中亦存在着非常严重的结构问题，</w:t>
      </w:r>
      <w:r w:rsidR="00FB2852">
        <w:rPr>
          <w:rFonts w:hint="eastAsia"/>
        </w:rPr>
        <w:t>梁</w:t>
      </w:r>
      <w:r w:rsidR="00107426">
        <w:rPr>
          <w:rFonts w:hint="eastAsia"/>
        </w:rPr>
        <w:t>和</w:t>
      </w:r>
      <w:r w:rsidR="00FB2852">
        <w:rPr>
          <w:rFonts w:hint="eastAsia"/>
        </w:rPr>
        <w:t>柱</w:t>
      </w:r>
      <w:r w:rsidR="00107426">
        <w:rPr>
          <w:rFonts w:hint="eastAsia"/>
        </w:rPr>
        <w:t>的</w:t>
      </w:r>
      <w:r w:rsidR="00FB2852">
        <w:rPr>
          <w:rFonts w:hint="eastAsia"/>
        </w:rPr>
        <w:t>传力体系</w:t>
      </w:r>
      <w:r w:rsidR="00107426">
        <w:rPr>
          <w:rFonts w:hint="eastAsia"/>
        </w:rPr>
        <w:t>并没有合理使用</w:t>
      </w:r>
      <w:r w:rsidR="00FB2852">
        <w:rPr>
          <w:rFonts w:hint="eastAsia"/>
        </w:rPr>
        <w:t>，</w:t>
      </w:r>
      <w:r>
        <w:rPr>
          <w:rFonts w:hint="eastAsia"/>
        </w:rPr>
        <w:t>这些不规范一方面对生活在其中的居民来说是巨大的隐患，另一方面这些建筑的使用时间必然极其有限，将会形成巨大的资</w:t>
      </w:r>
      <w:r>
        <w:rPr>
          <w:rFonts w:hint="eastAsia"/>
        </w:rPr>
        <w:lastRenderedPageBreak/>
        <w:t>源浪费。</w:t>
      </w:r>
    </w:p>
    <w:p w:rsidR="00553A6E" w:rsidRDefault="00553A6E" w:rsidP="00962F67">
      <w:pPr>
        <w:pStyle w:val="a"/>
      </w:pPr>
      <w:r>
        <w:rPr>
          <w:rFonts w:hint="eastAsia"/>
        </w:rPr>
        <w:t>目的及意义</w:t>
      </w:r>
    </w:p>
    <w:p w:rsidR="00553A6E" w:rsidRDefault="00553A6E" w:rsidP="00893EB6">
      <w:pPr>
        <w:pStyle w:val="ad"/>
      </w:pPr>
      <w:r>
        <w:rPr>
          <w:rFonts w:hint="eastAsia"/>
        </w:rPr>
        <w:t>土木工程专业毕业设计是本科阶段的一次重要实践，一方面通过毕业设计的完成，使自己对四年所学的理论知识得到一次系统的总结，另一方面为即将进入工作做准备，培养综合运用所学知识和技能，理论联系实际，独立分析，解决实际问题的能力，使自己得到从事本专业工作和进行相关的基本训练。</w:t>
      </w:r>
    </w:p>
    <w:p w:rsidR="00553A6E" w:rsidRDefault="00553A6E" w:rsidP="00893EB6">
      <w:pPr>
        <w:pStyle w:val="ad"/>
      </w:pPr>
      <w:r>
        <w:rPr>
          <w:rFonts w:hint="eastAsia"/>
        </w:rPr>
        <w:t xml:space="preserve"> 本课题面向传统建筑结构，设计过程不仅要考虑结构相关的问题，还必须对传统建筑历史以及当地文化有足够认识。本课题由土木工程学院和建筑学院同学合作完成，结构设计能够在建筑设计阶段参与进来，以此达到深化设计的目的，避免了建筑设计与结构设计在时间上的分离，这种实践与主流设计趋势相符合，对于我们而言将是一次非常宝贵的经验。</w:t>
      </w:r>
    </w:p>
    <w:p w:rsidR="00F0506F" w:rsidRDefault="009938B2" w:rsidP="00962F67">
      <w:pPr>
        <w:pStyle w:val="a"/>
      </w:pPr>
      <w:r>
        <w:rPr>
          <w:rFonts w:hint="eastAsia"/>
        </w:rPr>
        <w:t>文献综述</w:t>
      </w:r>
    </w:p>
    <w:p w:rsidR="00C522A2" w:rsidRDefault="00C522A2" w:rsidP="00962F67">
      <w:pPr>
        <w:pStyle w:val="a0"/>
      </w:pPr>
      <w:r>
        <w:rPr>
          <w:rFonts w:hint="eastAsia"/>
        </w:rPr>
        <w:t>穿斗</w:t>
      </w:r>
      <w:r w:rsidR="00B24D71">
        <w:rPr>
          <w:rFonts w:hint="eastAsia"/>
        </w:rPr>
        <w:t>式</w:t>
      </w:r>
      <w:r>
        <w:rPr>
          <w:rFonts w:hint="eastAsia"/>
        </w:rPr>
        <w:t>木架构</w:t>
      </w:r>
    </w:p>
    <w:p w:rsidR="009E34AC" w:rsidRDefault="00DB10C8" w:rsidP="00083733">
      <w:pPr>
        <w:pStyle w:val="ad"/>
      </w:pPr>
      <w:r>
        <w:rPr>
          <w:rFonts w:hint="eastAsia"/>
        </w:rPr>
        <w:t>地扪村侗族传统木结构采用穿斗式</w:t>
      </w:r>
      <w:r w:rsidR="00B24D71">
        <w:rPr>
          <w:rFonts w:hint="eastAsia"/>
        </w:rPr>
        <w:t>架构</w:t>
      </w:r>
      <w:r w:rsidR="005B5F61">
        <w:rPr>
          <w:rFonts w:hint="eastAsia"/>
        </w:rPr>
        <w:t>，穿斗架</w:t>
      </w:r>
      <w:r>
        <w:rPr>
          <w:rFonts w:hint="eastAsia"/>
        </w:rPr>
        <w:t>作为</w:t>
      </w:r>
      <w:r w:rsidR="005B5F61">
        <w:rPr>
          <w:rFonts w:hint="eastAsia"/>
        </w:rPr>
        <w:t>中国木构建筑</w:t>
      </w:r>
      <w:r>
        <w:rPr>
          <w:rFonts w:hint="eastAsia"/>
        </w:rPr>
        <w:t>最主要构</w:t>
      </w:r>
      <w:r w:rsidR="005D0A0E">
        <w:rPr>
          <w:rFonts w:hint="eastAsia"/>
        </w:rPr>
        <w:t>架类型之一，广泛使用于秦岭、淮河以南地区，形成南方建筑系统特征</w:t>
      </w:r>
      <w:r>
        <w:rPr>
          <w:rFonts w:hint="eastAsia"/>
        </w:rPr>
        <w:t>。自20世纪40年代以来，对这一构架的资料积累日益丰富，认识不断加深</w:t>
      </w:r>
      <w:r w:rsidR="00CA498E">
        <w:rPr>
          <w:rFonts w:hint="eastAsia"/>
        </w:rPr>
        <w:t>，但因穿斗架分布极广、数量极多、地域特征极强，又缺少准确可靠的历史文献</w:t>
      </w:r>
      <w:r>
        <w:rPr>
          <w:rFonts w:hint="eastAsia"/>
        </w:rPr>
        <w:t>作为线索和参照，头绪纷繁。</w:t>
      </w:r>
    </w:p>
    <w:p w:rsidR="00DB10C8" w:rsidRDefault="00DB10C8" w:rsidP="00893EB6">
      <w:pPr>
        <w:pStyle w:val="ad"/>
      </w:pPr>
      <w:r>
        <w:rPr>
          <w:rFonts w:hint="eastAsia"/>
        </w:rPr>
        <w:t>穿斗式木构架沿着房屋进深方向立柱，但柱的间距较密，柱直接承受檩的重量，不用架空的抬梁，而以数层“穿”贯通各柱，组成一组组的构架。它的主要特点是较小的柱与“穿”，做成相当大的构架。这种木构架至迟在汉朝已经相当成熟，流传到现在，为中国南方诸省建筑所普遍采用，但也有在房屋两端的山面用穿斗式，而中央诸间用抬梁式的混合结构法。</w:t>
      </w:r>
    </w:p>
    <w:p w:rsidR="00705621" w:rsidRDefault="00705621" w:rsidP="00893EB6">
      <w:pPr>
        <w:pStyle w:val="ad"/>
        <w:rPr>
          <w:rFonts w:hint="eastAsia"/>
        </w:rPr>
      </w:pPr>
      <w:r>
        <w:rPr>
          <w:rFonts w:hint="eastAsia"/>
        </w:rPr>
        <w:t>乔迅翔通过实地考察，对侗族民居穿斗架的构架生成、尺寸控制、榫卯制作等关键技艺进行探索，揭示了侗居穿斗架生成规则，阐释了榫结原理和竹签法等榫卯制作要点，其成果对侗居营造技艺研究有重要推进意义。</w:t>
      </w:r>
    </w:p>
    <w:p w:rsidR="00A05386" w:rsidRDefault="00A05386" w:rsidP="00893EB6">
      <w:pPr>
        <w:pStyle w:val="ad"/>
      </w:pPr>
      <w:r>
        <w:rPr>
          <w:rFonts w:hint="eastAsia"/>
        </w:rPr>
        <w:t>在当代的技术条件下，我们有条件对穿斗架构和抬梁架构进行力学试验，并借助专业软件对受力过程进行精确模拟。</w:t>
      </w:r>
      <w:r w:rsidR="0094137E">
        <w:rPr>
          <w:rFonts w:hint="eastAsia"/>
        </w:rPr>
        <w:t>郝晓航对两类木构架进行了</w:t>
      </w:r>
      <w:r w:rsidR="005E198B">
        <w:rPr>
          <w:rFonts w:hint="eastAsia"/>
        </w:rPr>
        <w:t>试验研究并结合有限元模拟分析，详细分析了结构受力破坏的整个过程，这对于结构设计具有极大意义。</w:t>
      </w:r>
    </w:p>
    <w:p w:rsidR="00C522A2" w:rsidRDefault="005D0A0E" w:rsidP="00962F67">
      <w:pPr>
        <w:pStyle w:val="a0"/>
      </w:pPr>
      <w:r>
        <w:rPr>
          <w:rFonts w:hint="eastAsia"/>
        </w:rPr>
        <w:t>黔东南</w:t>
      </w:r>
      <w:r w:rsidR="00A13D43">
        <w:rPr>
          <w:rFonts w:hint="eastAsia"/>
        </w:rPr>
        <w:t>侗族建筑文化</w:t>
      </w:r>
    </w:p>
    <w:p w:rsidR="00C522A2" w:rsidRDefault="009E34AC" w:rsidP="009E34AC">
      <w:pPr>
        <w:pStyle w:val="ad"/>
      </w:pPr>
      <w:r>
        <w:rPr>
          <w:rFonts w:hint="eastAsia"/>
        </w:rPr>
        <w:t>中国有关侗族传统建筑的研究大体以上世纪80年代为分界线。1980年代以前研究零星分散，主要集中在对传统民居的探究以及干栏和鼓楼的源流考证方面；对侗族传统建筑的学术研究从1980年代才算真正开始，不仅研究视角多样，而且深度和广度都有大幅提高，也取得了丰硕的成果。</w:t>
      </w:r>
    </w:p>
    <w:p w:rsidR="0088165E" w:rsidRDefault="00601317" w:rsidP="00893EB6">
      <w:pPr>
        <w:pStyle w:val="ad"/>
      </w:pPr>
      <w:r>
        <w:rPr>
          <w:rFonts w:hint="eastAsia"/>
        </w:rPr>
        <w:t>近年来，关于侗族木构建筑的研究更加纷繁多样，</w:t>
      </w:r>
      <w:r w:rsidR="0088165E" w:rsidRPr="009938B2">
        <w:rPr>
          <w:rFonts w:hint="eastAsia"/>
        </w:rPr>
        <w:t>刘芳羽、张恒对侗族鼓楼大木结构营造技艺</w:t>
      </w:r>
      <w:r w:rsidR="005D0A0E">
        <w:rPr>
          <w:rFonts w:hint="eastAsia"/>
        </w:rPr>
        <w:t>有过详细</w:t>
      </w:r>
      <w:r w:rsidR="0088165E" w:rsidRPr="009938B2">
        <w:rPr>
          <w:rFonts w:hint="eastAsia"/>
        </w:rPr>
        <w:t>探讨，张贵元分析了侗族鼓楼、花桥（即风雨桥）和凉亭、传统民居构成（房屋、禾仓、禾晾）的建筑艺术，冰河通过论述侗族鼓楼与风雨桥的特征及其文化内涵，提炼了侗族的审美意识，郎维宏通过对侗族传统公共建筑艺术与传统居住建筑艺术装</w:t>
      </w:r>
      <w:r w:rsidR="000940F3">
        <w:rPr>
          <w:rFonts w:hint="eastAsia"/>
        </w:rPr>
        <w:t>饰符号及其关联文化因素的剖析，归纳了侗族整体建筑装饰艺术的特征</w:t>
      </w:r>
      <w:r w:rsidR="00705621">
        <w:rPr>
          <w:rFonts w:hint="eastAsia"/>
        </w:rPr>
        <w:t>，</w:t>
      </w:r>
      <w:r w:rsidR="0088165E" w:rsidRPr="009938B2">
        <w:rPr>
          <w:rFonts w:hint="eastAsia"/>
        </w:rPr>
        <w:t>刘洪波则以侗族鼓楼为例分析了老旧古代建筑修葺的成本造价模型。</w:t>
      </w:r>
    </w:p>
    <w:p w:rsidR="00E52BBD" w:rsidRDefault="00E52BBD" w:rsidP="00893EB6">
      <w:pPr>
        <w:pStyle w:val="ad"/>
        <w:rPr>
          <w:rFonts w:hint="eastAsia"/>
        </w:rPr>
      </w:pPr>
    </w:p>
    <w:p w:rsidR="00C522A2" w:rsidRDefault="00A13D43" w:rsidP="00962F67">
      <w:pPr>
        <w:pStyle w:val="a0"/>
      </w:pPr>
      <w:r>
        <w:rPr>
          <w:rFonts w:hint="eastAsia"/>
        </w:rPr>
        <w:lastRenderedPageBreak/>
        <w:t>木构建筑防火</w:t>
      </w:r>
    </w:p>
    <w:p w:rsidR="00C157D7" w:rsidRDefault="00C157D7" w:rsidP="00C157D7">
      <w:pPr>
        <w:pStyle w:val="ad"/>
      </w:pPr>
      <w:r>
        <w:rPr>
          <w:rFonts w:hint="eastAsia"/>
        </w:rPr>
        <w:t>郭婧、吴大华</w:t>
      </w:r>
      <w:r w:rsidRPr="00C157D7">
        <w:rPr>
          <w:rFonts w:hint="eastAsia"/>
        </w:rPr>
        <w:t>对侗族村寨防火体系的脆弱性有过较为完整的论述，</w:t>
      </w:r>
      <w:r>
        <w:rPr>
          <w:rFonts w:hint="eastAsia"/>
        </w:rPr>
        <w:t>二人分析了侗族村寨生存环境的脆弱性、社会变迁中的脆弱性、人口结构失衡下的脆弱性以及国家消防制度在侗族村寨适用的脆弱性，对侗寨火灾原因进行新的诠释，并从非正式制度和正式制度两个方面讨论完善侗族村寨防</w:t>
      </w:r>
      <w:r w:rsidR="00D51A4D">
        <w:rPr>
          <w:rFonts w:hint="eastAsia"/>
        </w:rPr>
        <w:t>火体系。其提出要从文化和制度两方面决解侗寨的防火问题，然而，他们忽略了建筑主动防火与被动防火的思考，现代建筑</w:t>
      </w:r>
      <w:r>
        <w:rPr>
          <w:rFonts w:hint="eastAsia"/>
        </w:rPr>
        <w:t>普遍配备了喷淋设备，在新建建筑中采用现代化的防火系统将是解决火灾隐患的一种既经济又高效的方案。</w:t>
      </w:r>
    </w:p>
    <w:p w:rsidR="005D0A0E" w:rsidRPr="00C157D7" w:rsidRDefault="005D0A0E" w:rsidP="00962F67">
      <w:pPr>
        <w:pStyle w:val="a0"/>
      </w:pPr>
      <w:r>
        <w:rPr>
          <w:rFonts w:hint="eastAsia"/>
        </w:rPr>
        <w:t>现代木构建筑</w:t>
      </w:r>
    </w:p>
    <w:p w:rsidR="0094137E" w:rsidRDefault="00D660BC" w:rsidP="002714E1">
      <w:pPr>
        <w:pStyle w:val="ad"/>
      </w:pPr>
      <w:r>
        <w:rPr>
          <w:rFonts w:hint="eastAsia"/>
        </w:rPr>
        <w:t>现代木构建筑的风格与传统中国建筑</w:t>
      </w:r>
      <w:r w:rsidR="006028AA">
        <w:rPr>
          <w:rFonts w:hint="eastAsia"/>
        </w:rPr>
        <w:t>相差较远，</w:t>
      </w:r>
      <w:r w:rsidR="002714E1">
        <w:rPr>
          <w:rFonts w:hint="eastAsia"/>
        </w:rPr>
        <w:t>其整体风格是因袭西方的传统，</w:t>
      </w:r>
      <w:r w:rsidR="006028AA">
        <w:rPr>
          <w:rFonts w:hint="eastAsia"/>
        </w:rPr>
        <w:t>民居建筑多选用轻型木结构形式，</w:t>
      </w:r>
      <w:r w:rsidR="002714E1">
        <w:rPr>
          <w:rFonts w:hint="eastAsia"/>
        </w:rPr>
        <w:t>木构</w:t>
      </w:r>
      <w:r w:rsidR="006028AA">
        <w:rPr>
          <w:rFonts w:hint="eastAsia"/>
        </w:rPr>
        <w:t>公共建筑</w:t>
      </w:r>
      <w:r w:rsidR="002714E1">
        <w:rPr>
          <w:rFonts w:hint="eastAsia"/>
        </w:rPr>
        <w:t>则多为重木结构</w:t>
      </w:r>
      <w:r w:rsidR="006028AA">
        <w:rPr>
          <w:rFonts w:hint="eastAsia"/>
        </w:rPr>
        <w:t>。使用木材作为建筑材料在西方受到大力推广，近年国外在木结构方向的研究是尝试将木材运用到更高的建筑中去，</w:t>
      </w:r>
      <w:r w:rsidR="002714E1">
        <w:rPr>
          <w:rFonts w:hint="eastAsia"/>
        </w:rPr>
        <w:t>加拿大、美国等都在积极对木结构建筑展开研究，随着新技术的应用，我们能够</w:t>
      </w:r>
      <w:r w:rsidR="0052449D">
        <w:rPr>
          <w:rFonts w:hint="eastAsia"/>
        </w:rPr>
        <w:t>创造出更加高性能的木质材料，</w:t>
      </w:r>
      <w:r w:rsidR="002714E1">
        <w:rPr>
          <w:rFonts w:hint="eastAsia"/>
        </w:rPr>
        <w:t>对结构受力也有了更清晰的了解</w:t>
      </w:r>
      <w:r w:rsidR="0052449D">
        <w:rPr>
          <w:rFonts w:hint="eastAsia"/>
        </w:rPr>
        <w:t>，</w:t>
      </w:r>
      <w:r w:rsidR="002714E1">
        <w:rPr>
          <w:rFonts w:hint="eastAsia"/>
        </w:rPr>
        <w:t>面对木结构建筑的劣势问题譬如防火、防腐等问题也逐渐得到解决</w:t>
      </w:r>
      <w:r w:rsidR="0052449D">
        <w:rPr>
          <w:rFonts w:hint="eastAsia"/>
        </w:rPr>
        <w:t>。</w:t>
      </w:r>
    </w:p>
    <w:p w:rsidR="009938B2" w:rsidRDefault="001C5A29" w:rsidP="002714E1">
      <w:pPr>
        <w:pStyle w:val="ad"/>
      </w:pPr>
      <w:r>
        <w:rPr>
          <w:rFonts w:hint="eastAsia"/>
        </w:rPr>
        <w:t>采用传统建造方式并不意味着要抛弃新的技术，</w:t>
      </w:r>
      <w:r w:rsidR="00A65763">
        <w:rPr>
          <w:rFonts w:hint="eastAsia"/>
        </w:rPr>
        <w:t>我们可以考虑在传统建筑中引入西方对木结构建筑的养护与维修方案，甚至可以在不影响建筑风貌的前提下使用西方的建造技艺，以达到</w:t>
      </w:r>
      <w:r w:rsidR="008904B0">
        <w:rPr>
          <w:rFonts w:hint="eastAsia"/>
        </w:rPr>
        <w:t>让</w:t>
      </w:r>
      <w:r w:rsidR="00A65763">
        <w:rPr>
          <w:rFonts w:hint="eastAsia"/>
        </w:rPr>
        <w:t>传统建筑发展的目的。</w:t>
      </w:r>
    </w:p>
    <w:p w:rsidR="00333B23" w:rsidRDefault="00C9009F" w:rsidP="00962F67">
      <w:pPr>
        <w:pStyle w:val="a0"/>
      </w:pPr>
      <w:r>
        <w:rPr>
          <w:rFonts w:hint="eastAsia"/>
        </w:rPr>
        <w:t>木</w:t>
      </w:r>
      <w:r w:rsidR="00333B23">
        <w:rPr>
          <w:rFonts w:hint="eastAsia"/>
        </w:rPr>
        <w:t>构建筑前景</w:t>
      </w:r>
    </w:p>
    <w:p w:rsidR="0005722A" w:rsidRDefault="00C522A2" w:rsidP="0005722A">
      <w:pPr>
        <w:pStyle w:val="ad"/>
      </w:pPr>
      <w:r>
        <w:rPr>
          <w:rFonts w:hint="eastAsia"/>
        </w:rPr>
        <w:t>木材资源具有可再生的优点，木材依靠太阳能而周期性地自然生长，只要合理种植、开采，相对于其他建筑材料如砖石、混凝土和钢材等，木材最易再生产。在能源问题日益严重的当下，充分发挥木材的可再生能力将是一种不错的解决方案。</w:t>
      </w:r>
    </w:p>
    <w:permEnd w:id="995655009"/>
    <w:p w:rsidR="00F0506F" w:rsidRDefault="00AB6D37">
      <w:pPr>
        <w:spacing w:beforeLines="50" w:before="120" w:afterLines="50" w:after="120" w:line="360" w:lineRule="exact"/>
        <w:rPr>
          <w:rFonts w:ascii="黑体" w:eastAsia="黑体"/>
          <w:sz w:val="28"/>
        </w:rPr>
      </w:pPr>
      <w:r>
        <w:rPr>
          <w:rFonts w:ascii="黑体" w:eastAsia="黑体" w:hint="eastAsia"/>
          <w:sz w:val="28"/>
        </w:rPr>
        <w:t>二、毕业设计（论文）方案介绍（主要内容）</w:t>
      </w:r>
    </w:p>
    <w:p w:rsidR="000C762B" w:rsidRPr="000C762B" w:rsidRDefault="000C762B" w:rsidP="000C762B">
      <w:pPr>
        <w:pStyle w:val="af0"/>
        <w:numPr>
          <w:ilvl w:val="0"/>
          <w:numId w:val="16"/>
        </w:numPr>
        <w:spacing w:beforeLines="50" w:before="120" w:afterLines="50" w:after="120" w:line="360" w:lineRule="exact"/>
        <w:ind w:firstLineChars="0"/>
        <w:jc w:val="left"/>
        <w:outlineLvl w:val="1"/>
        <w:rPr>
          <w:rFonts w:eastAsia="黑体" w:cstheme="majorBidi" w:hint="eastAsia"/>
          <w:bCs/>
          <w:vanish/>
          <w:szCs w:val="32"/>
        </w:rPr>
      </w:pPr>
      <w:permStart w:id="1827360258" w:edGrp="everyone"/>
    </w:p>
    <w:p w:rsidR="000C762B" w:rsidRPr="000C762B" w:rsidRDefault="000C762B" w:rsidP="000C762B">
      <w:pPr>
        <w:pStyle w:val="af0"/>
        <w:numPr>
          <w:ilvl w:val="0"/>
          <w:numId w:val="16"/>
        </w:numPr>
        <w:spacing w:beforeLines="50" w:before="120" w:afterLines="50" w:after="120" w:line="360" w:lineRule="exact"/>
        <w:ind w:firstLineChars="0"/>
        <w:jc w:val="left"/>
        <w:outlineLvl w:val="1"/>
        <w:rPr>
          <w:rFonts w:eastAsia="黑体" w:cstheme="majorBidi" w:hint="eastAsia"/>
          <w:bCs/>
          <w:vanish/>
          <w:szCs w:val="32"/>
        </w:rPr>
      </w:pPr>
    </w:p>
    <w:p w:rsidR="00AB6D37" w:rsidRDefault="00BE4509" w:rsidP="00962F67">
      <w:pPr>
        <w:pStyle w:val="a"/>
        <w:numPr>
          <w:ilvl w:val="1"/>
          <w:numId w:val="16"/>
        </w:numPr>
      </w:pPr>
      <w:r>
        <w:rPr>
          <w:rFonts w:hint="eastAsia"/>
        </w:rPr>
        <w:t>主要设计内容</w:t>
      </w:r>
      <w:bookmarkStart w:id="0" w:name="_GoBack"/>
      <w:bookmarkEnd w:id="0"/>
    </w:p>
    <w:p w:rsidR="00D750C9" w:rsidRDefault="00BE4509" w:rsidP="00893EB6">
      <w:pPr>
        <w:pStyle w:val="ad"/>
      </w:pPr>
      <w:r>
        <w:rPr>
          <w:rFonts w:hint="eastAsia"/>
        </w:rPr>
        <w:t>本课题设计</w:t>
      </w:r>
      <w:r w:rsidR="00250960">
        <w:rPr>
          <w:rFonts w:hint="eastAsia"/>
        </w:rPr>
        <w:t>主要</w:t>
      </w:r>
      <w:r>
        <w:rPr>
          <w:rFonts w:hint="eastAsia"/>
        </w:rPr>
        <w:t>分为</w:t>
      </w:r>
      <w:r w:rsidR="00FF58B3">
        <w:rPr>
          <w:rFonts w:hint="eastAsia"/>
        </w:rPr>
        <w:t>三</w:t>
      </w:r>
      <w:r w:rsidR="00D750C9">
        <w:rPr>
          <w:rFonts w:hint="eastAsia"/>
        </w:rPr>
        <w:t>个阶段：</w:t>
      </w:r>
    </w:p>
    <w:p w:rsidR="00BE4509" w:rsidRDefault="00B5722C" w:rsidP="00893EB6">
      <w:pPr>
        <w:pStyle w:val="ad"/>
      </w:pPr>
      <w:r>
        <w:rPr>
          <w:rFonts w:hint="eastAsia"/>
        </w:rPr>
        <w:t>第一阶段的设计主要为</w:t>
      </w:r>
      <w:r w:rsidR="00BE4509">
        <w:rPr>
          <w:rFonts w:hint="eastAsia"/>
        </w:rPr>
        <w:t>建筑</w:t>
      </w:r>
      <w:r w:rsidR="00437E6E">
        <w:rPr>
          <w:rFonts w:hint="eastAsia"/>
        </w:rPr>
        <w:t>方案选择</w:t>
      </w:r>
      <w:r w:rsidR="004D30D1">
        <w:rPr>
          <w:rFonts w:hint="eastAsia"/>
        </w:rPr>
        <w:t>、</w:t>
      </w:r>
      <w:r w:rsidR="00437E6E">
        <w:rPr>
          <w:rFonts w:hint="eastAsia"/>
        </w:rPr>
        <w:t>结构选型</w:t>
      </w:r>
      <w:r w:rsidR="00250960">
        <w:rPr>
          <w:rFonts w:hint="eastAsia"/>
        </w:rPr>
        <w:t>以及</w:t>
      </w:r>
      <w:r w:rsidR="00BE4509">
        <w:rPr>
          <w:rFonts w:hint="eastAsia"/>
        </w:rPr>
        <w:t>平面布置。</w:t>
      </w:r>
      <w:r w:rsidR="00437E6E">
        <w:rPr>
          <w:rFonts w:hint="eastAsia"/>
        </w:rPr>
        <w:t>建筑方案</w:t>
      </w:r>
      <w:r w:rsidR="00BE4509">
        <w:rPr>
          <w:rFonts w:hint="eastAsia"/>
        </w:rPr>
        <w:t>的选择主要考虑建筑功能需求以及建造的经济性要求</w:t>
      </w:r>
      <w:r w:rsidR="00040D64">
        <w:rPr>
          <w:rFonts w:hint="eastAsia"/>
        </w:rPr>
        <w:t>，</w:t>
      </w:r>
      <w:r w:rsidR="004D30D1">
        <w:rPr>
          <w:rFonts w:hint="eastAsia"/>
        </w:rPr>
        <w:t>保证建筑风格与周围传统建筑一致</w:t>
      </w:r>
      <w:r w:rsidR="00BE4509">
        <w:rPr>
          <w:rFonts w:hint="eastAsia"/>
        </w:rPr>
        <w:t>，</w:t>
      </w:r>
      <w:r w:rsidR="004D30D1">
        <w:rPr>
          <w:rFonts w:hint="eastAsia"/>
        </w:rPr>
        <w:t>结构选型按照建筑方案展开，</w:t>
      </w:r>
      <w:r w:rsidR="00BE4509">
        <w:rPr>
          <w:rFonts w:hint="eastAsia"/>
        </w:rPr>
        <w:t>建筑平面布置考虑建筑功能分区的需要，同时考虑与结构承载能力相匹配。</w:t>
      </w:r>
      <w:r w:rsidR="000940F3">
        <w:rPr>
          <w:rFonts w:hint="eastAsia"/>
        </w:rPr>
        <w:t>本阶段设计将和建筑系同学合作展开。</w:t>
      </w:r>
    </w:p>
    <w:p w:rsidR="00BE4509" w:rsidRDefault="00BE4509" w:rsidP="00893EB6">
      <w:pPr>
        <w:pStyle w:val="ad"/>
      </w:pPr>
      <w:r>
        <w:rPr>
          <w:rFonts w:hint="eastAsia"/>
        </w:rPr>
        <w:t>第二阶段的设计主要针对</w:t>
      </w:r>
      <w:r w:rsidR="0006349C">
        <w:rPr>
          <w:rFonts w:hint="eastAsia"/>
        </w:rPr>
        <w:t>水平和竖向</w:t>
      </w:r>
      <w:r w:rsidR="004D30D1">
        <w:rPr>
          <w:rFonts w:hint="eastAsia"/>
        </w:rPr>
        <w:t>构件</w:t>
      </w:r>
      <w:r>
        <w:rPr>
          <w:rFonts w:hint="eastAsia"/>
        </w:rPr>
        <w:t>的选择及验算</w:t>
      </w:r>
      <w:r w:rsidR="00437E6E">
        <w:rPr>
          <w:rFonts w:hint="eastAsia"/>
        </w:rPr>
        <w:t>、</w:t>
      </w:r>
      <w:r w:rsidR="00FF58B3">
        <w:rPr>
          <w:rFonts w:hint="eastAsia"/>
        </w:rPr>
        <w:t>构件连接的验算</w:t>
      </w:r>
      <w:r w:rsidR="004D30D1">
        <w:rPr>
          <w:rFonts w:hint="eastAsia"/>
        </w:rPr>
        <w:t>、基础形式选择</w:t>
      </w:r>
      <w:r w:rsidR="00FF58B3">
        <w:rPr>
          <w:rFonts w:hint="eastAsia"/>
        </w:rPr>
        <w:t>以及楼梯等的验算</w:t>
      </w:r>
      <w:r>
        <w:rPr>
          <w:rFonts w:hint="eastAsia"/>
        </w:rPr>
        <w:t>。</w:t>
      </w:r>
      <w:r w:rsidR="004D30D1">
        <w:rPr>
          <w:rFonts w:hint="eastAsia"/>
        </w:rPr>
        <w:t>首先根据建筑设计</w:t>
      </w:r>
      <w:r w:rsidR="00FF58B3">
        <w:rPr>
          <w:rFonts w:hint="eastAsia"/>
        </w:rPr>
        <w:t>计算结构荷载，之后初步选择构件截面进行设计，</w:t>
      </w:r>
      <w:r w:rsidR="00250960">
        <w:rPr>
          <w:rFonts w:hint="eastAsia"/>
        </w:rPr>
        <w:t>在</w:t>
      </w:r>
      <w:r>
        <w:rPr>
          <w:rFonts w:hint="eastAsia"/>
        </w:rPr>
        <w:t>保证构件具有足够的</w:t>
      </w:r>
      <w:r w:rsidR="00FF58B3">
        <w:rPr>
          <w:rFonts w:hint="eastAsia"/>
        </w:rPr>
        <w:t>承载力</w:t>
      </w:r>
      <w:r w:rsidR="00250960">
        <w:rPr>
          <w:rFonts w:hint="eastAsia"/>
        </w:rPr>
        <w:t>的</w:t>
      </w:r>
      <w:r w:rsidR="00FF58B3">
        <w:rPr>
          <w:rFonts w:hint="eastAsia"/>
        </w:rPr>
        <w:t>同时控制</w:t>
      </w:r>
      <w:r>
        <w:rPr>
          <w:rFonts w:hint="eastAsia"/>
        </w:rPr>
        <w:t>结构变形</w:t>
      </w:r>
      <w:r w:rsidR="00FF58B3">
        <w:rPr>
          <w:rFonts w:hint="eastAsia"/>
        </w:rPr>
        <w:t>，设计计算采用Sap</w:t>
      </w:r>
      <w:r w:rsidR="00FF58B3">
        <w:t>2000</w:t>
      </w:r>
      <w:r w:rsidR="00FF58B3">
        <w:rPr>
          <w:rFonts w:hint="eastAsia"/>
        </w:rPr>
        <w:t>等设计软件辅助进行</w:t>
      </w:r>
      <w:r w:rsidR="0006349C">
        <w:rPr>
          <w:rFonts w:hint="eastAsia"/>
        </w:rPr>
        <w:t>，基础形式选择参考当地地质条件以及计算的结构荷载</w:t>
      </w:r>
      <w:r w:rsidR="00FF58B3">
        <w:rPr>
          <w:rFonts w:hint="eastAsia"/>
        </w:rPr>
        <w:t>。此外，考虑建筑防火的需求，对结构构件采取必要的处理。在计算的同时撰写计算书。</w:t>
      </w:r>
    </w:p>
    <w:p w:rsidR="00FF58B3" w:rsidRDefault="00971B07" w:rsidP="00893EB6">
      <w:pPr>
        <w:pStyle w:val="ad"/>
      </w:pPr>
      <w:r>
        <w:rPr>
          <w:rFonts w:hint="eastAsia"/>
        </w:rPr>
        <w:t>第三阶段为结构图纸绘制</w:t>
      </w:r>
      <w:r w:rsidR="005574C4">
        <w:rPr>
          <w:rFonts w:hint="eastAsia"/>
        </w:rPr>
        <w:t>，在结构形式及尺寸</w:t>
      </w:r>
      <w:r w:rsidR="00FF58B3">
        <w:rPr>
          <w:rFonts w:hint="eastAsia"/>
        </w:rPr>
        <w:t>选定</w:t>
      </w:r>
      <w:r w:rsidR="005574C4">
        <w:rPr>
          <w:rFonts w:hint="eastAsia"/>
        </w:rPr>
        <w:t>后</w:t>
      </w:r>
      <w:r w:rsidR="00FF58B3">
        <w:rPr>
          <w:rFonts w:hint="eastAsia"/>
        </w:rPr>
        <w:t>即可同步进行</w:t>
      </w:r>
      <w:r w:rsidR="00FC7B45">
        <w:rPr>
          <w:rFonts w:hint="eastAsia"/>
        </w:rPr>
        <w:t>施工</w:t>
      </w:r>
      <w:r w:rsidR="00FF58B3">
        <w:rPr>
          <w:rFonts w:hint="eastAsia"/>
        </w:rPr>
        <w:t>图纸的绘制</w:t>
      </w:r>
      <w:r w:rsidR="00250960">
        <w:rPr>
          <w:rFonts w:hint="eastAsia"/>
        </w:rPr>
        <w:t>，设计图纸</w:t>
      </w:r>
      <w:r w:rsidR="00FC7B45">
        <w:rPr>
          <w:rFonts w:hint="eastAsia"/>
        </w:rPr>
        <w:t>的绘制</w:t>
      </w:r>
      <w:r w:rsidR="00250960">
        <w:rPr>
          <w:rFonts w:hint="eastAsia"/>
        </w:rPr>
        <w:t>主要采用Auto</w:t>
      </w:r>
      <w:r w:rsidR="00250960">
        <w:t xml:space="preserve"> </w:t>
      </w:r>
      <w:r w:rsidR="00250960">
        <w:rPr>
          <w:rFonts w:hint="eastAsia"/>
        </w:rPr>
        <w:t>CAD进行</w:t>
      </w:r>
      <w:r w:rsidR="00FC7B45">
        <w:rPr>
          <w:rFonts w:hint="eastAsia"/>
        </w:rPr>
        <w:t>，建筑图纸</w:t>
      </w:r>
      <w:r w:rsidR="00FF58B3">
        <w:rPr>
          <w:rFonts w:hint="eastAsia"/>
        </w:rPr>
        <w:t>包括建筑设计总说明、建筑平面图（底层、标准层、顶层）、建筑立面图（</w:t>
      </w:r>
      <w:r w:rsidR="00FC7B45">
        <w:rPr>
          <w:rFonts w:hint="eastAsia"/>
        </w:rPr>
        <w:t>东、西、南、北立面）、剖面图（纵剖）横剖）以及楼梯、雨篷详图，结构设计图纸</w:t>
      </w:r>
      <w:r w:rsidR="00FF58B3">
        <w:rPr>
          <w:rFonts w:hint="eastAsia"/>
        </w:rPr>
        <w:t>包括结构设计总说明、结构平面图、楼梯结构详图、木结构详图、基础平面布置图、基础详图，其中</w:t>
      </w:r>
      <w:r w:rsidR="00444587">
        <w:rPr>
          <w:rFonts w:hint="eastAsia"/>
        </w:rPr>
        <w:t>按</w:t>
      </w:r>
      <w:r w:rsidR="00FF58B3">
        <w:rPr>
          <w:rFonts w:hint="eastAsia"/>
        </w:rPr>
        <w:t>要求</w:t>
      </w:r>
      <w:r w:rsidR="00444587">
        <w:rPr>
          <w:rFonts w:hint="eastAsia"/>
        </w:rPr>
        <w:t>完成两张手绘图纸。</w:t>
      </w:r>
    </w:p>
    <w:p w:rsidR="00D847F7" w:rsidRDefault="00D847F7" w:rsidP="00893EB6">
      <w:pPr>
        <w:pStyle w:val="ad"/>
      </w:pPr>
      <w:r>
        <w:rPr>
          <w:rFonts w:hint="eastAsia"/>
        </w:rPr>
        <w:lastRenderedPageBreak/>
        <w:t>完成主要设计工作后开始做文献翻译的工作，整理计算书、打印出图，整理材料、答辩。</w:t>
      </w:r>
    </w:p>
    <w:p w:rsidR="00087FE1" w:rsidRDefault="00087FE1" w:rsidP="00962F67">
      <w:pPr>
        <w:pStyle w:val="a"/>
      </w:pPr>
      <w:r>
        <w:rPr>
          <w:rFonts w:hint="eastAsia"/>
        </w:rPr>
        <w:t>毕业设计进度安排</w:t>
      </w:r>
    </w:p>
    <w:p w:rsidR="009E34AC" w:rsidRDefault="00D946EE" w:rsidP="005C2DEF">
      <w:pPr>
        <w:pStyle w:val="ad"/>
      </w:pPr>
      <w:r>
        <w:rPr>
          <w:rFonts w:hint="eastAsia"/>
        </w:rPr>
        <w:t>毕业设计进度安排以教学周为单位进行安排，总体分为9个阶段，各个阶段详细</w:t>
      </w:r>
      <w:r w:rsidR="00087FE1">
        <w:rPr>
          <w:rFonts w:hint="eastAsia"/>
        </w:rPr>
        <w:t>安排如下：</w:t>
      </w:r>
    </w:p>
    <w:p w:rsidR="004F38A1" w:rsidRDefault="004F38A1" w:rsidP="005C2DEF">
      <w:pPr>
        <w:pStyle w:val="ad"/>
        <w:rPr>
          <w:rFonts w:hint="eastAsia"/>
        </w:rPr>
      </w:pPr>
    </w:p>
    <w:p w:rsidR="00087FE1" w:rsidRPr="00087FE1" w:rsidRDefault="00E63FAA" w:rsidP="00526249">
      <w:pPr>
        <w:pStyle w:val="af"/>
      </w:pPr>
      <w:r>
        <w:rPr>
          <w:rFonts w:hint="eastAsia"/>
        </w:rPr>
        <w:t>表</w:t>
      </w:r>
      <w:r w:rsidR="000C762B">
        <w:rPr>
          <w:rFonts w:hint="eastAsia"/>
        </w:rPr>
        <w:t>2</w:t>
      </w:r>
      <w:r>
        <w:rPr>
          <w:rFonts w:hint="eastAsia"/>
        </w:rPr>
        <w:t>.1</w:t>
      </w:r>
      <w:r>
        <w:t xml:space="preserve"> </w:t>
      </w:r>
      <w:r w:rsidR="00437E6E">
        <w:rPr>
          <w:rFonts w:hint="eastAsia"/>
        </w:rPr>
        <w:t>毕业设计进度安排</w:t>
      </w:r>
    </w:p>
    <w:tbl>
      <w:tblPr>
        <w:tblW w:w="8222" w:type="dxa"/>
        <w:jc w:val="center"/>
        <w:tblBorders>
          <w:top w:val="single" w:sz="4" w:space="0" w:color="auto"/>
          <w:bottom w:val="single" w:sz="4" w:space="0" w:color="auto"/>
        </w:tblBorders>
        <w:tblLook w:val="0000" w:firstRow="0" w:lastRow="0" w:firstColumn="0" w:lastColumn="0" w:noHBand="0" w:noVBand="0"/>
      </w:tblPr>
      <w:tblGrid>
        <w:gridCol w:w="1000"/>
        <w:gridCol w:w="4103"/>
        <w:gridCol w:w="3119"/>
      </w:tblGrid>
      <w:tr w:rsidR="00087FE1" w:rsidRPr="00087FE1" w:rsidTr="00485CF4">
        <w:trPr>
          <w:trHeight w:val="397"/>
          <w:jc w:val="center"/>
        </w:trPr>
        <w:tc>
          <w:tcPr>
            <w:tcW w:w="1000" w:type="dxa"/>
            <w:tcBorders>
              <w:top w:val="single" w:sz="4" w:space="0" w:color="auto"/>
              <w:bottom w:val="single" w:sz="4" w:space="0" w:color="auto"/>
            </w:tcBorders>
            <w:vAlign w:val="center"/>
          </w:tcPr>
          <w:p w:rsidR="00087FE1" w:rsidRPr="00087FE1" w:rsidRDefault="00087FE1" w:rsidP="003D6462">
            <w:pPr>
              <w:pStyle w:val="ad"/>
              <w:ind w:firstLineChars="0" w:firstLine="0"/>
            </w:pPr>
            <w:r w:rsidRPr="00087FE1">
              <w:rPr>
                <w:rFonts w:hint="eastAsia"/>
              </w:rPr>
              <w:t>序 号</w:t>
            </w:r>
          </w:p>
        </w:tc>
        <w:tc>
          <w:tcPr>
            <w:tcW w:w="4103" w:type="dxa"/>
            <w:tcBorders>
              <w:top w:val="single" w:sz="4" w:space="0" w:color="auto"/>
              <w:bottom w:val="single" w:sz="4" w:space="0" w:color="auto"/>
            </w:tcBorders>
            <w:vAlign w:val="center"/>
          </w:tcPr>
          <w:p w:rsidR="00087FE1" w:rsidRPr="00087FE1" w:rsidRDefault="00087FE1" w:rsidP="00893EB6">
            <w:pPr>
              <w:pStyle w:val="ad"/>
            </w:pPr>
            <w:r w:rsidRPr="00087FE1">
              <w:rPr>
                <w:rFonts w:hint="eastAsia"/>
              </w:rPr>
              <w:t>设计（论文）各阶段名称</w:t>
            </w:r>
          </w:p>
        </w:tc>
        <w:tc>
          <w:tcPr>
            <w:tcW w:w="3119" w:type="dxa"/>
            <w:tcBorders>
              <w:top w:val="single" w:sz="4" w:space="0" w:color="auto"/>
              <w:bottom w:val="single" w:sz="4" w:space="0" w:color="auto"/>
            </w:tcBorders>
            <w:vAlign w:val="center"/>
          </w:tcPr>
          <w:p w:rsidR="00087FE1" w:rsidRPr="00087FE1" w:rsidRDefault="00087FE1" w:rsidP="00893EB6">
            <w:pPr>
              <w:pStyle w:val="ad"/>
            </w:pPr>
            <w:r w:rsidRPr="00087FE1">
              <w:rPr>
                <w:rFonts w:hint="eastAsia"/>
              </w:rPr>
              <w:t>时间安排（教学周）</w:t>
            </w:r>
          </w:p>
        </w:tc>
      </w:tr>
      <w:tr w:rsidR="00087FE1" w:rsidRPr="00087FE1" w:rsidTr="00485CF4">
        <w:trPr>
          <w:trHeight w:val="397"/>
          <w:jc w:val="center"/>
        </w:trPr>
        <w:tc>
          <w:tcPr>
            <w:tcW w:w="1000" w:type="dxa"/>
            <w:tcBorders>
              <w:top w:val="single" w:sz="4" w:space="0" w:color="auto"/>
            </w:tcBorders>
            <w:vAlign w:val="bottom"/>
          </w:tcPr>
          <w:p w:rsidR="00087FE1" w:rsidRPr="00087FE1" w:rsidRDefault="00087FE1" w:rsidP="00893EB6">
            <w:pPr>
              <w:pStyle w:val="ad"/>
            </w:pPr>
            <w:r w:rsidRPr="00087FE1">
              <w:rPr>
                <w:rFonts w:hint="eastAsia"/>
              </w:rPr>
              <w:t>1</w:t>
            </w:r>
          </w:p>
        </w:tc>
        <w:tc>
          <w:tcPr>
            <w:tcW w:w="4103" w:type="dxa"/>
            <w:tcBorders>
              <w:top w:val="single" w:sz="4" w:space="0" w:color="auto"/>
            </w:tcBorders>
            <w:vAlign w:val="bottom"/>
          </w:tcPr>
          <w:p w:rsidR="00087FE1" w:rsidRPr="00087FE1" w:rsidRDefault="00087FE1" w:rsidP="00893EB6">
            <w:pPr>
              <w:pStyle w:val="ad"/>
            </w:pPr>
            <w:r w:rsidRPr="00087FE1">
              <w:rPr>
                <w:rFonts w:hint="eastAsia"/>
              </w:rPr>
              <w:t>开题报告</w:t>
            </w:r>
          </w:p>
        </w:tc>
        <w:tc>
          <w:tcPr>
            <w:tcW w:w="3119" w:type="dxa"/>
            <w:tcBorders>
              <w:top w:val="single" w:sz="4" w:space="0" w:color="auto"/>
            </w:tcBorders>
            <w:vAlign w:val="bottom"/>
          </w:tcPr>
          <w:p w:rsidR="00087FE1" w:rsidRPr="00087FE1" w:rsidRDefault="00087FE1" w:rsidP="00893EB6">
            <w:pPr>
              <w:pStyle w:val="ad"/>
            </w:pPr>
            <w:r w:rsidRPr="00087FE1">
              <w:rPr>
                <w:rFonts w:hint="eastAsia"/>
              </w:rPr>
              <w:t>2</w:t>
            </w:r>
            <w:r w:rsidRPr="00087FE1">
              <w:t>.27</w:t>
            </w:r>
            <w:r w:rsidR="006B0549">
              <w:rPr>
                <w:rFonts w:hint="eastAsia"/>
              </w:rPr>
              <w:t>～</w:t>
            </w:r>
            <w:r w:rsidRPr="00087FE1">
              <w:rPr>
                <w:rFonts w:hint="eastAsia"/>
              </w:rPr>
              <w:t>3</w:t>
            </w:r>
            <w:r w:rsidRPr="00087FE1">
              <w:t>.</w:t>
            </w:r>
            <w:r w:rsidRPr="00087FE1">
              <w:rPr>
                <w:rFonts w:hint="eastAsia"/>
              </w:rPr>
              <w:t>11</w:t>
            </w:r>
            <w:r w:rsidRPr="00087FE1">
              <w:t>（第1</w:t>
            </w:r>
            <w:r w:rsidRPr="00087FE1">
              <w:rPr>
                <w:rFonts w:hint="eastAsia"/>
              </w:rPr>
              <w:t>-2</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d"/>
            </w:pPr>
            <w:r w:rsidRPr="00087FE1">
              <w:rPr>
                <w:rFonts w:hint="eastAsia"/>
              </w:rPr>
              <w:t>2</w:t>
            </w:r>
          </w:p>
        </w:tc>
        <w:tc>
          <w:tcPr>
            <w:tcW w:w="4103" w:type="dxa"/>
            <w:vAlign w:val="bottom"/>
          </w:tcPr>
          <w:p w:rsidR="00087FE1" w:rsidRPr="00087FE1" w:rsidRDefault="00087FE1" w:rsidP="00893EB6">
            <w:pPr>
              <w:pStyle w:val="ad"/>
            </w:pPr>
            <w:r w:rsidRPr="00087FE1">
              <w:rPr>
                <w:rFonts w:hint="eastAsia"/>
              </w:rPr>
              <w:t>建筑方案确定及设计</w:t>
            </w:r>
          </w:p>
        </w:tc>
        <w:tc>
          <w:tcPr>
            <w:tcW w:w="3119" w:type="dxa"/>
            <w:vAlign w:val="bottom"/>
          </w:tcPr>
          <w:p w:rsidR="00087FE1" w:rsidRPr="00087FE1" w:rsidRDefault="006B0549" w:rsidP="00893EB6">
            <w:pPr>
              <w:pStyle w:val="ad"/>
            </w:pPr>
            <w:r>
              <w:t>2.27</w:t>
            </w:r>
            <w:r>
              <w:rPr>
                <w:rFonts w:hint="eastAsia"/>
              </w:rPr>
              <w:t>～</w:t>
            </w:r>
            <w:r w:rsidR="00087FE1" w:rsidRPr="00087FE1">
              <w:rPr>
                <w:rFonts w:hint="eastAsia"/>
              </w:rPr>
              <w:t>3</w:t>
            </w:r>
            <w:r w:rsidR="00087FE1" w:rsidRPr="00087FE1">
              <w:t>.</w:t>
            </w:r>
            <w:r w:rsidR="00087FE1" w:rsidRPr="00087FE1">
              <w:rPr>
                <w:rFonts w:hint="eastAsia"/>
              </w:rPr>
              <w:t>1</w:t>
            </w:r>
            <w:r w:rsidR="00087FE1" w:rsidRPr="00087FE1">
              <w:t>9（第</w:t>
            </w:r>
            <w:r w:rsidR="00087FE1" w:rsidRPr="00087FE1">
              <w:rPr>
                <w:rFonts w:hint="eastAsia"/>
              </w:rPr>
              <w:t>3</w:t>
            </w:r>
            <w:r w:rsidR="00087FE1"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d"/>
            </w:pPr>
            <w:r w:rsidRPr="00087FE1">
              <w:rPr>
                <w:rFonts w:hint="eastAsia"/>
              </w:rPr>
              <w:t>3</w:t>
            </w:r>
          </w:p>
        </w:tc>
        <w:tc>
          <w:tcPr>
            <w:tcW w:w="4103" w:type="dxa"/>
            <w:vAlign w:val="bottom"/>
          </w:tcPr>
          <w:p w:rsidR="00087FE1" w:rsidRPr="00087FE1" w:rsidRDefault="00087FE1" w:rsidP="00893EB6">
            <w:pPr>
              <w:pStyle w:val="ad"/>
            </w:pPr>
            <w:r w:rsidRPr="00087FE1">
              <w:rPr>
                <w:rFonts w:hint="eastAsia"/>
              </w:rPr>
              <w:t>结构选型及平面布置</w:t>
            </w:r>
          </w:p>
        </w:tc>
        <w:tc>
          <w:tcPr>
            <w:tcW w:w="3119" w:type="dxa"/>
            <w:vAlign w:val="bottom"/>
          </w:tcPr>
          <w:p w:rsidR="00087FE1" w:rsidRPr="00087FE1" w:rsidRDefault="00087FE1" w:rsidP="00893EB6">
            <w:pPr>
              <w:pStyle w:val="ad"/>
            </w:pPr>
            <w:r w:rsidRPr="00087FE1">
              <w:rPr>
                <w:rFonts w:hint="eastAsia"/>
              </w:rPr>
              <w:t>3</w:t>
            </w:r>
            <w:r w:rsidR="006B0549">
              <w:t>.20</w:t>
            </w:r>
            <w:r w:rsidR="006B0549">
              <w:rPr>
                <w:rFonts w:hint="eastAsia"/>
              </w:rPr>
              <w:t>～</w:t>
            </w:r>
            <w:r w:rsidRPr="00087FE1">
              <w:rPr>
                <w:rFonts w:hint="eastAsia"/>
              </w:rPr>
              <w:t>3</w:t>
            </w:r>
            <w:r w:rsidRPr="00087FE1">
              <w:t>.</w:t>
            </w:r>
            <w:r w:rsidRPr="00087FE1">
              <w:rPr>
                <w:rFonts w:hint="eastAsia"/>
              </w:rPr>
              <w:t>2</w:t>
            </w:r>
            <w:r w:rsidRPr="00087FE1">
              <w:t>6（第</w:t>
            </w:r>
            <w:r w:rsidRPr="00087FE1">
              <w:rPr>
                <w:rFonts w:hint="eastAsia"/>
              </w:rPr>
              <w:t>4</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d"/>
            </w:pPr>
            <w:r w:rsidRPr="00087FE1">
              <w:rPr>
                <w:rFonts w:hint="eastAsia"/>
              </w:rPr>
              <w:t>4</w:t>
            </w:r>
          </w:p>
        </w:tc>
        <w:tc>
          <w:tcPr>
            <w:tcW w:w="4103" w:type="dxa"/>
            <w:vAlign w:val="bottom"/>
          </w:tcPr>
          <w:p w:rsidR="00087FE1" w:rsidRPr="00087FE1" w:rsidRDefault="00087FE1" w:rsidP="00893EB6">
            <w:pPr>
              <w:pStyle w:val="ad"/>
            </w:pPr>
            <w:r w:rsidRPr="00087FE1">
              <w:rPr>
                <w:rFonts w:hint="eastAsia"/>
              </w:rPr>
              <w:t>水平木结构、楼梯计算及施工图绘制</w:t>
            </w:r>
          </w:p>
        </w:tc>
        <w:tc>
          <w:tcPr>
            <w:tcW w:w="3119" w:type="dxa"/>
            <w:vAlign w:val="bottom"/>
          </w:tcPr>
          <w:p w:rsidR="00087FE1" w:rsidRPr="00087FE1" w:rsidRDefault="00087FE1" w:rsidP="00893EB6">
            <w:pPr>
              <w:pStyle w:val="ad"/>
            </w:pPr>
            <w:r w:rsidRPr="00087FE1">
              <w:rPr>
                <w:rFonts w:hint="eastAsia"/>
              </w:rPr>
              <w:t>3</w:t>
            </w:r>
            <w:r w:rsidRPr="00087FE1">
              <w:t>.</w:t>
            </w:r>
            <w:r w:rsidRPr="00087FE1">
              <w:rPr>
                <w:rFonts w:hint="eastAsia"/>
              </w:rPr>
              <w:t>2</w:t>
            </w:r>
            <w:r w:rsidR="006B0549">
              <w:t>7</w:t>
            </w:r>
            <w:r w:rsidR="006B0549">
              <w:rPr>
                <w:rFonts w:hint="eastAsia"/>
              </w:rPr>
              <w:t>～</w:t>
            </w:r>
            <w:r w:rsidRPr="00087FE1">
              <w:rPr>
                <w:rFonts w:hint="eastAsia"/>
              </w:rPr>
              <w:t>4</w:t>
            </w:r>
            <w:r w:rsidRPr="00087FE1">
              <w:t>.9（第</w:t>
            </w:r>
            <w:r w:rsidRPr="00087FE1">
              <w:rPr>
                <w:rFonts w:hint="eastAsia"/>
              </w:rPr>
              <w:t>5-6</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d"/>
            </w:pPr>
            <w:r w:rsidRPr="00087FE1">
              <w:rPr>
                <w:rFonts w:hint="eastAsia"/>
              </w:rPr>
              <w:t>5</w:t>
            </w:r>
          </w:p>
        </w:tc>
        <w:tc>
          <w:tcPr>
            <w:tcW w:w="4103" w:type="dxa"/>
            <w:vAlign w:val="bottom"/>
          </w:tcPr>
          <w:p w:rsidR="00087FE1" w:rsidRPr="00087FE1" w:rsidRDefault="00087FE1" w:rsidP="00893EB6">
            <w:pPr>
              <w:pStyle w:val="ad"/>
            </w:pPr>
            <w:r w:rsidRPr="00087FE1">
              <w:rPr>
                <w:rFonts w:hint="eastAsia"/>
              </w:rPr>
              <w:t>竖向木结构内力计算及施工图绘制</w:t>
            </w:r>
          </w:p>
        </w:tc>
        <w:tc>
          <w:tcPr>
            <w:tcW w:w="3119" w:type="dxa"/>
            <w:vAlign w:val="bottom"/>
          </w:tcPr>
          <w:p w:rsidR="00087FE1" w:rsidRPr="00087FE1" w:rsidRDefault="00087FE1" w:rsidP="00893EB6">
            <w:pPr>
              <w:pStyle w:val="ad"/>
            </w:pPr>
            <w:r w:rsidRPr="00087FE1">
              <w:rPr>
                <w:rFonts w:hint="eastAsia"/>
              </w:rPr>
              <w:t>4</w:t>
            </w:r>
            <w:r w:rsidR="006B0549">
              <w:t>.10</w:t>
            </w:r>
            <w:r w:rsidR="006B0549">
              <w:rPr>
                <w:rFonts w:hint="eastAsia"/>
              </w:rPr>
              <w:t>～</w:t>
            </w:r>
            <w:r w:rsidRPr="00087FE1">
              <w:rPr>
                <w:rFonts w:hint="eastAsia"/>
              </w:rPr>
              <w:t>5</w:t>
            </w:r>
            <w:r w:rsidRPr="00087FE1">
              <w:t>.7（第</w:t>
            </w:r>
            <w:r w:rsidRPr="00087FE1">
              <w:rPr>
                <w:rFonts w:hint="eastAsia"/>
              </w:rPr>
              <w:t>7-10</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d"/>
            </w:pPr>
            <w:r w:rsidRPr="00087FE1">
              <w:rPr>
                <w:rFonts w:hint="eastAsia"/>
              </w:rPr>
              <w:t>6</w:t>
            </w:r>
          </w:p>
        </w:tc>
        <w:tc>
          <w:tcPr>
            <w:tcW w:w="4103" w:type="dxa"/>
            <w:vAlign w:val="bottom"/>
          </w:tcPr>
          <w:p w:rsidR="00087FE1" w:rsidRPr="00087FE1" w:rsidRDefault="00087FE1" w:rsidP="00893EB6">
            <w:pPr>
              <w:pStyle w:val="ad"/>
            </w:pPr>
            <w:r w:rsidRPr="00087FE1">
              <w:rPr>
                <w:rFonts w:hint="eastAsia"/>
              </w:rPr>
              <w:t>基础设计及施工图绘制</w:t>
            </w:r>
          </w:p>
        </w:tc>
        <w:tc>
          <w:tcPr>
            <w:tcW w:w="3119" w:type="dxa"/>
            <w:vAlign w:val="bottom"/>
          </w:tcPr>
          <w:p w:rsidR="00087FE1" w:rsidRPr="00087FE1" w:rsidRDefault="00087FE1" w:rsidP="00893EB6">
            <w:pPr>
              <w:pStyle w:val="ad"/>
            </w:pPr>
            <w:r w:rsidRPr="00087FE1">
              <w:rPr>
                <w:rFonts w:hint="eastAsia"/>
              </w:rPr>
              <w:t>5</w:t>
            </w:r>
            <w:r w:rsidR="006B0549">
              <w:t>.8</w:t>
            </w:r>
            <w:r w:rsidR="006B0549">
              <w:rPr>
                <w:rFonts w:hint="eastAsia"/>
              </w:rPr>
              <w:t>～</w:t>
            </w:r>
            <w:r w:rsidRPr="00087FE1">
              <w:rPr>
                <w:rFonts w:hint="eastAsia"/>
              </w:rPr>
              <w:t>5</w:t>
            </w:r>
            <w:r w:rsidRPr="00087FE1">
              <w:t>.</w:t>
            </w:r>
            <w:r w:rsidRPr="00087FE1">
              <w:rPr>
                <w:rFonts w:hint="eastAsia"/>
              </w:rPr>
              <w:t>2</w:t>
            </w:r>
            <w:r w:rsidRPr="00087FE1">
              <w:t>1（第1</w:t>
            </w:r>
            <w:r w:rsidRPr="00087FE1">
              <w:rPr>
                <w:rFonts w:hint="eastAsia"/>
              </w:rPr>
              <w:t>1-12</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d"/>
            </w:pPr>
            <w:r w:rsidRPr="00087FE1">
              <w:rPr>
                <w:rFonts w:hint="eastAsia"/>
              </w:rPr>
              <w:t>7</w:t>
            </w:r>
          </w:p>
        </w:tc>
        <w:tc>
          <w:tcPr>
            <w:tcW w:w="4103" w:type="dxa"/>
            <w:vAlign w:val="bottom"/>
          </w:tcPr>
          <w:p w:rsidR="00087FE1" w:rsidRPr="00087FE1" w:rsidRDefault="00087FE1" w:rsidP="00893EB6">
            <w:pPr>
              <w:pStyle w:val="ad"/>
            </w:pPr>
            <w:r w:rsidRPr="00087FE1">
              <w:rPr>
                <w:rFonts w:hint="eastAsia"/>
              </w:rPr>
              <w:t>翻译</w:t>
            </w:r>
          </w:p>
        </w:tc>
        <w:tc>
          <w:tcPr>
            <w:tcW w:w="3119" w:type="dxa"/>
            <w:vAlign w:val="bottom"/>
          </w:tcPr>
          <w:p w:rsidR="00087FE1" w:rsidRPr="00087FE1" w:rsidRDefault="00087FE1" w:rsidP="00893EB6">
            <w:pPr>
              <w:pStyle w:val="ad"/>
            </w:pPr>
            <w:r w:rsidRPr="00087FE1">
              <w:rPr>
                <w:rFonts w:hint="eastAsia"/>
              </w:rPr>
              <w:t>5</w:t>
            </w:r>
            <w:r w:rsidRPr="00087FE1">
              <w:t>.</w:t>
            </w:r>
            <w:r w:rsidRPr="00087FE1">
              <w:rPr>
                <w:rFonts w:hint="eastAsia"/>
              </w:rPr>
              <w:t>2</w:t>
            </w:r>
            <w:r w:rsidR="006B0549">
              <w:t>2</w:t>
            </w:r>
            <w:r w:rsidR="006B0549">
              <w:rPr>
                <w:rFonts w:hint="eastAsia"/>
              </w:rPr>
              <w:t>～</w:t>
            </w:r>
            <w:r w:rsidRPr="00087FE1">
              <w:rPr>
                <w:rFonts w:hint="eastAsia"/>
              </w:rPr>
              <w:t>5</w:t>
            </w:r>
            <w:r w:rsidRPr="00087FE1">
              <w:t>.</w:t>
            </w:r>
            <w:r w:rsidRPr="00087FE1">
              <w:rPr>
                <w:rFonts w:hint="eastAsia"/>
              </w:rPr>
              <w:t>2</w:t>
            </w:r>
            <w:r w:rsidRPr="00087FE1">
              <w:t>8（第1</w:t>
            </w:r>
            <w:r w:rsidRPr="00087FE1">
              <w:rPr>
                <w:rFonts w:hint="eastAsia"/>
              </w:rPr>
              <w:t>3</w:t>
            </w:r>
            <w:r w:rsidRPr="00087FE1">
              <w:t>周）</w:t>
            </w:r>
          </w:p>
        </w:tc>
      </w:tr>
      <w:tr w:rsidR="00087FE1" w:rsidRPr="00087FE1" w:rsidTr="00485CF4">
        <w:trPr>
          <w:trHeight w:val="397"/>
          <w:jc w:val="center"/>
        </w:trPr>
        <w:tc>
          <w:tcPr>
            <w:tcW w:w="1000" w:type="dxa"/>
            <w:vAlign w:val="bottom"/>
          </w:tcPr>
          <w:p w:rsidR="00087FE1" w:rsidRPr="00087FE1" w:rsidRDefault="00437E6E" w:rsidP="00893EB6">
            <w:pPr>
              <w:pStyle w:val="ad"/>
            </w:pPr>
            <w:r>
              <w:rPr>
                <w:rFonts w:hint="eastAsia"/>
              </w:rPr>
              <w:t>8</w:t>
            </w:r>
          </w:p>
        </w:tc>
        <w:tc>
          <w:tcPr>
            <w:tcW w:w="4103" w:type="dxa"/>
            <w:vAlign w:val="bottom"/>
          </w:tcPr>
          <w:p w:rsidR="00087FE1" w:rsidRPr="00087FE1" w:rsidRDefault="00087FE1" w:rsidP="00893EB6">
            <w:pPr>
              <w:pStyle w:val="ad"/>
            </w:pPr>
            <w:r w:rsidRPr="00087FE1">
              <w:rPr>
                <w:rFonts w:hint="eastAsia"/>
              </w:rPr>
              <w:t>整理计算书、打印出图</w:t>
            </w:r>
          </w:p>
        </w:tc>
        <w:tc>
          <w:tcPr>
            <w:tcW w:w="3119" w:type="dxa"/>
            <w:vAlign w:val="bottom"/>
          </w:tcPr>
          <w:p w:rsidR="00087FE1" w:rsidRPr="00087FE1" w:rsidRDefault="00087FE1" w:rsidP="00893EB6">
            <w:pPr>
              <w:pStyle w:val="ad"/>
            </w:pPr>
            <w:r w:rsidRPr="00087FE1">
              <w:rPr>
                <w:rFonts w:hint="eastAsia"/>
              </w:rPr>
              <w:t>5.</w:t>
            </w:r>
            <w:r w:rsidR="006B0549">
              <w:t>29</w:t>
            </w:r>
            <w:r w:rsidR="006B0549">
              <w:rPr>
                <w:rFonts w:hint="eastAsia"/>
              </w:rPr>
              <w:t>～</w:t>
            </w:r>
            <w:r w:rsidRPr="00087FE1">
              <w:rPr>
                <w:rFonts w:hint="eastAsia"/>
              </w:rPr>
              <w:t>6</w:t>
            </w:r>
            <w:r w:rsidRPr="00087FE1">
              <w:t>.</w:t>
            </w:r>
            <w:r w:rsidRPr="00087FE1">
              <w:rPr>
                <w:rFonts w:hint="eastAsia"/>
              </w:rPr>
              <w:t>1</w:t>
            </w:r>
            <w:r w:rsidRPr="00087FE1">
              <w:t>1（第1</w:t>
            </w:r>
            <w:r w:rsidRPr="00087FE1">
              <w:rPr>
                <w:rFonts w:hint="eastAsia"/>
              </w:rPr>
              <w:t>4-15</w:t>
            </w:r>
            <w:r w:rsidRPr="00087FE1">
              <w:t>周）</w:t>
            </w:r>
          </w:p>
        </w:tc>
      </w:tr>
      <w:tr w:rsidR="00087FE1" w:rsidRPr="00087FE1" w:rsidTr="00485CF4">
        <w:trPr>
          <w:trHeight w:val="397"/>
          <w:jc w:val="center"/>
        </w:trPr>
        <w:tc>
          <w:tcPr>
            <w:tcW w:w="1000" w:type="dxa"/>
            <w:vAlign w:val="bottom"/>
          </w:tcPr>
          <w:p w:rsidR="00087FE1" w:rsidRPr="00087FE1" w:rsidRDefault="00437E6E" w:rsidP="00893EB6">
            <w:pPr>
              <w:pStyle w:val="ad"/>
            </w:pPr>
            <w:r>
              <w:rPr>
                <w:rFonts w:hint="eastAsia"/>
              </w:rPr>
              <w:t>9</w:t>
            </w:r>
          </w:p>
        </w:tc>
        <w:tc>
          <w:tcPr>
            <w:tcW w:w="4103" w:type="dxa"/>
            <w:vAlign w:val="bottom"/>
          </w:tcPr>
          <w:p w:rsidR="00087FE1" w:rsidRPr="00087FE1" w:rsidRDefault="00087FE1" w:rsidP="00893EB6">
            <w:pPr>
              <w:pStyle w:val="ad"/>
            </w:pPr>
            <w:r w:rsidRPr="00087FE1">
              <w:rPr>
                <w:rFonts w:hint="eastAsia"/>
              </w:rPr>
              <w:t>整理材料、答辩</w:t>
            </w:r>
          </w:p>
        </w:tc>
        <w:tc>
          <w:tcPr>
            <w:tcW w:w="3119" w:type="dxa"/>
            <w:vAlign w:val="bottom"/>
          </w:tcPr>
          <w:p w:rsidR="00087FE1" w:rsidRPr="00087FE1" w:rsidRDefault="00087FE1" w:rsidP="00893EB6">
            <w:pPr>
              <w:pStyle w:val="ad"/>
              <w:rPr>
                <w:b/>
              </w:rPr>
            </w:pPr>
            <w:r w:rsidRPr="00087FE1">
              <w:rPr>
                <w:rFonts w:hint="eastAsia"/>
              </w:rPr>
              <w:t>6</w:t>
            </w:r>
            <w:r w:rsidRPr="00087FE1">
              <w:t>.</w:t>
            </w:r>
            <w:r w:rsidRPr="00087FE1">
              <w:rPr>
                <w:rFonts w:hint="eastAsia"/>
              </w:rPr>
              <w:t>1</w:t>
            </w:r>
            <w:r w:rsidR="006B0549">
              <w:t>2</w:t>
            </w:r>
            <w:r w:rsidR="006B0549">
              <w:rPr>
                <w:rFonts w:hint="eastAsia"/>
              </w:rPr>
              <w:t>～</w:t>
            </w:r>
            <w:r w:rsidRPr="00087FE1">
              <w:rPr>
                <w:rFonts w:hint="eastAsia"/>
              </w:rPr>
              <w:t>6</w:t>
            </w:r>
            <w:r w:rsidRPr="00087FE1">
              <w:t>.</w:t>
            </w:r>
            <w:r w:rsidRPr="00087FE1">
              <w:rPr>
                <w:rFonts w:hint="eastAsia"/>
              </w:rPr>
              <w:t>1</w:t>
            </w:r>
            <w:r w:rsidRPr="00087FE1">
              <w:t>6（第1</w:t>
            </w:r>
            <w:r w:rsidRPr="00087FE1">
              <w:rPr>
                <w:rFonts w:hint="eastAsia"/>
              </w:rPr>
              <w:t>6</w:t>
            </w:r>
            <w:r w:rsidRPr="00087FE1">
              <w:t>周）</w:t>
            </w:r>
          </w:p>
        </w:tc>
      </w:tr>
    </w:tbl>
    <w:p w:rsidR="00087FE1" w:rsidRPr="00087FE1" w:rsidRDefault="00087FE1" w:rsidP="00485CF4">
      <w:pPr>
        <w:pStyle w:val="ad"/>
        <w:ind w:firstLineChars="0" w:firstLine="0"/>
      </w:pPr>
    </w:p>
    <w:permEnd w:id="1827360258"/>
    <w:p w:rsidR="00F0506F" w:rsidRDefault="00AB6D37">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rsidR="00F0506F" w:rsidRDefault="00AB6D37">
      <w:pPr>
        <w:pStyle w:val="a1"/>
      </w:pPr>
      <w:permStart w:id="856766365" w:edGrp="everyone"/>
      <w:r>
        <w:rPr>
          <w:rFonts w:hint="eastAsia"/>
        </w:rPr>
        <w:t>中国工程建设标准化协会</w:t>
      </w:r>
      <w:r>
        <w:rPr>
          <w:rFonts w:hint="eastAsia"/>
        </w:rPr>
        <w:t>.</w:t>
      </w:r>
      <w:r>
        <w:rPr>
          <w:rFonts w:hint="eastAsia"/>
        </w:rPr>
        <w:t>建筑结构荷载规范</w:t>
      </w:r>
      <w:r>
        <w:rPr>
          <w:rFonts w:hint="eastAsia"/>
        </w:rPr>
        <w:t>:</w:t>
      </w:r>
      <w:r>
        <w:t>GB 50009-2012</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1"/>
      </w:pPr>
      <w:r>
        <w:rPr>
          <w:rFonts w:hint="eastAsia"/>
        </w:rPr>
        <w:t>中国建筑科学研究院</w:t>
      </w:r>
      <w:r>
        <w:rPr>
          <w:rFonts w:hint="eastAsia"/>
        </w:rPr>
        <w:t>.</w:t>
      </w:r>
      <w:r>
        <w:rPr>
          <w:rFonts w:hint="eastAsia"/>
        </w:rPr>
        <w:t>混凝土结构设计规范</w:t>
      </w:r>
      <w:r>
        <w:rPr>
          <w:rFonts w:hint="eastAsia"/>
        </w:rPr>
        <w:t>:</w:t>
      </w:r>
      <w:r>
        <w:t>GB 50010-2010</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2016</w:t>
      </w:r>
      <w:r>
        <w:t>.</w:t>
      </w:r>
    </w:p>
    <w:p w:rsidR="00F0506F" w:rsidRDefault="00AB6D37">
      <w:pPr>
        <w:pStyle w:val="a1"/>
      </w:pPr>
      <w:r>
        <w:rPr>
          <w:rFonts w:hint="eastAsia"/>
        </w:rPr>
        <w:t>中国建筑科学研究院</w:t>
      </w:r>
      <w:r>
        <w:rPr>
          <w:rFonts w:hint="eastAsia"/>
        </w:rPr>
        <w:t>.</w:t>
      </w:r>
      <w:r>
        <w:rPr>
          <w:rFonts w:hint="eastAsia"/>
        </w:rPr>
        <w:t>建筑地基基础设计规范</w:t>
      </w:r>
      <w:r>
        <w:rPr>
          <w:rFonts w:hint="eastAsia"/>
        </w:rPr>
        <w:t>:</w:t>
      </w:r>
      <w:r>
        <w:t>GB 50007-2011</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1"/>
      </w:pPr>
      <w:r>
        <w:rPr>
          <w:rFonts w:hint="eastAsia"/>
        </w:rPr>
        <w:t>中国建筑西南建筑设计研究院</w:t>
      </w:r>
      <w:r>
        <w:rPr>
          <w:rFonts w:hint="eastAsia"/>
        </w:rPr>
        <w:t>.</w:t>
      </w:r>
      <w:r>
        <w:rPr>
          <w:rFonts w:hint="eastAsia"/>
        </w:rPr>
        <w:t>木结构设计规范</w:t>
      </w:r>
      <w:r>
        <w:rPr>
          <w:rFonts w:hint="eastAsia"/>
        </w:rPr>
        <w:t>:</w:t>
      </w:r>
      <w:r>
        <w:t>GB 50005-2003</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2009</w:t>
      </w:r>
      <w:r>
        <w:t>.</w:t>
      </w:r>
    </w:p>
    <w:p w:rsidR="00F0506F" w:rsidRDefault="00AB6D37">
      <w:pPr>
        <w:pStyle w:val="a1"/>
      </w:pPr>
      <w:r>
        <w:rPr>
          <w:rFonts w:hint="eastAsia"/>
        </w:rPr>
        <w:t>上海现代建筑设计（集团）有限公司</w:t>
      </w:r>
      <w:r>
        <w:rPr>
          <w:rFonts w:hint="eastAsia"/>
        </w:rPr>
        <w:t>.</w:t>
      </w:r>
      <w:r>
        <w:rPr>
          <w:rFonts w:hint="eastAsia"/>
        </w:rPr>
        <w:t>轻型木结构建筑技术规程</w:t>
      </w:r>
      <w:r>
        <w:rPr>
          <w:rFonts w:hint="eastAsia"/>
        </w:rPr>
        <w:t>:</w:t>
      </w:r>
      <w:r>
        <w:t xml:space="preserve"> DG/TJ08-2059-2009</w:t>
      </w:r>
      <w:r>
        <w:rPr>
          <w:rFonts w:hint="eastAsia"/>
        </w:rPr>
        <w:t xml:space="preserve"> [</w:t>
      </w:r>
      <w:r>
        <w:t>S</w:t>
      </w:r>
      <w:r>
        <w:rPr>
          <w:rFonts w:hint="eastAsia"/>
        </w:rPr>
        <w:t>]</w:t>
      </w:r>
      <w:r>
        <w:t>.</w:t>
      </w:r>
      <w:r>
        <w:rPr>
          <w:rFonts w:hint="eastAsia"/>
        </w:rPr>
        <w:t>上海</w:t>
      </w:r>
      <w:r>
        <w:rPr>
          <w:rFonts w:hint="eastAsia"/>
        </w:rPr>
        <w:t>:</w:t>
      </w:r>
      <w:r>
        <w:rPr>
          <w:rFonts w:hint="eastAsia"/>
        </w:rPr>
        <w:t>上海建设管理站，</w:t>
      </w:r>
      <w:r>
        <w:rPr>
          <w:rFonts w:hint="eastAsia"/>
        </w:rPr>
        <w:t>2009</w:t>
      </w:r>
      <w:r>
        <w:t>.</w:t>
      </w:r>
    </w:p>
    <w:p w:rsidR="00F0506F" w:rsidRDefault="00AB6D37">
      <w:pPr>
        <w:pStyle w:val="a1"/>
      </w:pPr>
      <w:r>
        <w:rPr>
          <w:rFonts w:hint="eastAsia"/>
        </w:rPr>
        <w:t>何敏娟，</w:t>
      </w:r>
      <w:r>
        <w:rPr>
          <w:rFonts w:hint="eastAsia"/>
        </w:rPr>
        <w:t>Frank Lam</w:t>
      </w:r>
      <w:r>
        <w:rPr>
          <w:rFonts w:hint="eastAsia"/>
        </w:rPr>
        <w:t>，杨军等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1"/>
      </w:pPr>
      <w:r>
        <w:rPr>
          <w:rFonts w:hint="eastAsia"/>
        </w:rPr>
        <w:t>顾祥林</w:t>
      </w:r>
      <w:r>
        <w:rPr>
          <w:rFonts w:hint="eastAsia"/>
        </w:rPr>
        <w:t>.</w:t>
      </w:r>
      <w:r>
        <w:rPr>
          <w:rFonts w:hint="eastAsia"/>
        </w:rPr>
        <w:t>建筑混凝土结构设计</w:t>
      </w:r>
      <w:r>
        <w:rPr>
          <w:rFonts w:hint="eastAsia"/>
        </w:rPr>
        <w:t>[</w:t>
      </w:r>
      <w:r>
        <w:t>M</w:t>
      </w:r>
      <w:r>
        <w:rPr>
          <w:rFonts w:hint="eastAsia"/>
        </w:rPr>
        <w:t>].</w:t>
      </w:r>
      <w:r>
        <w:rPr>
          <w:rFonts w:hint="eastAsia"/>
        </w:rPr>
        <w:t>江苏</w:t>
      </w:r>
      <w:r>
        <w:rPr>
          <w:rFonts w:hint="eastAsia"/>
        </w:rPr>
        <w:t>:</w:t>
      </w:r>
      <w:r>
        <w:rPr>
          <w:rFonts w:hint="eastAsia"/>
        </w:rPr>
        <w:t>同济大学出版社，</w:t>
      </w:r>
      <w:r>
        <w:rPr>
          <w:rFonts w:hint="eastAsia"/>
        </w:rPr>
        <w:t>2011</w:t>
      </w:r>
      <w:r>
        <w:t>.</w:t>
      </w:r>
    </w:p>
    <w:p w:rsidR="00F0506F" w:rsidRDefault="00AB6D37">
      <w:pPr>
        <w:pStyle w:val="a1"/>
      </w:pPr>
      <w:r>
        <w:rPr>
          <w:rFonts w:hint="eastAsia"/>
        </w:rPr>
        <w:t>袁聚云，李镜培，楼晓明等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rsidR="00DB10C8" w:rsidRDefault="00DB10C8" w:rsidP="00DB10C8">
      <w:pPr>
        <w:pStyle w:val="a1"/>
      </w:pPr>
      <w:r>
        <w:rPr>
          <w:rFonts w:hint="eastAsia"/>
        </w:rPr>
        <w:t>李诫</w:t>
      </w:r>
      <w:r>
        <w:rPr>
          <w:rFonts w:hint="eastAsia"/>
        </w:rPr>
        <w:t>.</w:t>
      </w:r>
      <w:r w:rsidRPr="00DB10C8">
        <w:rPr>
          <w:rFonts w:hint="eastAsia"/>
        </w:rPr>
        <w:t xml:space="preserve"> </w:t>
      </w:r>
      <w:r w:rsidRPr="00DB10C8">
        <w:rPr>
          <w:rFonts w:hint="eastAsia"/>
        </w:rPr>
        <w:t>营造法式</w:t>
      </w:r>
      <w:r>
        <w:rPr>
          <w:rFonts w:hint="eastAsia"/>
        </w:rPr>
        <w:t>[</w:t>
      </w:r>
      <w:r>
        <w:t>M</w:t>
      </w:r>
      <w:r>
        <w:rPr>
          <w:rFonts w:hint="eastAsia"/>
        </w:rPr>
        <w:t>].</w:t>
      </w:r>
      <w:r>
        <w:rPr>
          <w:rFonts w:hint="eastAsia"/>
        </w:rPr>
        <w:t>北京</w:t>
      </w:r>
      <w:r>
        <w:rPr>
          <w:rFonts w:hint="eastAsia"/>
        </w:rPr>
        <w:t>:</w:t>
      </w:r>
      <w:r w:rsidRPr="00DB10C8">
        <w:rPr>
          <w:rFonts w:hint="eastAsia"/>
        </w:rPr>
        <w:t>人民出版社</w:t>
      </w:r>
      <w:r>
        <w:rPr>
          <w:rFonts w:hint="eastAsia"/>
        </w:rPr>
        <w:t>，</w:t>
      </w:r>
      <w:r>
        <w:rPr>
          <w:rFonts w:hint="eastAsia"/>
        </w:rPr>
        <w:t>2006</w:t>
      </w:r>
      <w:r>
        <w:t>.</w:t>
      </w:r>
    </w:p>
    <w:p w:rsidR="009938B2" w:rsidRDefault="009938B2" w:rsidP="009938B2">
      <w:pPr>
        <w:pStyle w:val="a1"/>
      </w:pPr>
      <w:r>
        <w:rPr>
          <w:rFonts w:hint="eastAsia"/>
        </w:rPr>
        <w:t>魏小兰</w:t>
      </w:r>
      <w:r>
        <w:rPr>
          <w:rFonts w:hint="eastAsia"/>
        </w:rPr>
        <w:t>.</w:t>
      </w:r>
      <w:r w:rsidRPr="009938B2">
        <w:rPr>
          <w:rFonts w:hint="eastAsia"/>
        </w:rPr>
        <w:t>侗寨村</w:t>
      </w:r>
      <w:r>
        <w:rPr>
          <w:rFonts w:hint="eastAsia"/>
        </w:rPr>
        <w:t>民</w:t>
      </w:r>
      <w:r w:rsidR="001B3C34">
        <w:rPr>
          <w:rFonts w:hint="eastAsia"/>
        </w:rPr>
        <w:t>“</w:t>
      </w:r>
      <w:r>
        <w:rPr>
          <w:rFonts w:hint="eastAsia"/>
        </w:rPr>
        <w:t>造新房</w:t>
      </w:r>
      <w:r w:rsidR="001B3C34">
        <w:rPr>
          <w:rFonts w:hint="eastAsia"/>
        </w:rPr>
        <w:t>”</w:t>
      </w:r>
      <w:r>
        <w:rPr>
          <w:rFonts w:hint="eastAsia"/>
        </w:rPr>
        <w:t>:</w:t>
      </w:r>
      <w:r w:rsidRPr="009938B2">
        <w:rPr>
          <w:rFonts w:hint="eastAsia"/>
        </w:rPr>
        <w:t>对地扪村当前民居建造活动的调查研究</w:t>
      </w:r>
      <w:r>
        <w:rPr>
          <w:rFonts w:hint="eastAsia"/>
        </w:rPr>
        <w:t>[</w:t>
      </w:r>
      <w:r>
        <w:t>D</w:t>
      </w:r>
      <w:r>
        <w:rPr>
          <w:rFonts w:hint="eastAsia"/>
        </w:rPr>
        <w:t>]</w:t>
      </w:r>
      <w:r>
        <w:t>.</w:t>
      </w:r>
      <w:r>
        <w:rPr>
          <w:rFonts w:hint="eastAsia"/>
        </w:rPr>
        <w:t>上海</w:t>
      </w:r>
      <w:r>
        <w:rPr>
          <w:rFonts w:hint="eastAsia"/>
        </w:rPr>
        <w:t>:</w:t>
      </w:r>
      <w:r>
        <w:rPr>
          <w:rFonts w:hint="eastAsia"/>
        </w:rPr>
        <w:t>同济大学，</w:t>
      </w:r>
      <w:r>
        <w:rPr>
          <w:rFonts w:hint="eastAsia"/>
        </w:rPr>
        <w:t>2016</w:t>
      </w:r>
      <w:r>
        <w:t>.</w:t>
      </w:r>
    </w:p>
    <w:p w:rsidR="007634FB" w:rsidRDefault="007634FB" w:rsidP="007634FB">
      <w:pPr>
        <w:pStyle w:val="a1"/>
      </w:pPr>
      <w:r w:rsidRPr="007634FB">
        <w:rPr>
          <w:rFonts w:hint="eastAsia"/>
        </w:rPr>
        <w:t>郝晓航</w:t>
      </w:r>
      <w:r>
        <w:rPr>
          <w:rFonts w:hint="eastAsia"/>
        </w:rPr>
        <w:t>.</w:t>
      </w:r>
      <w:r w:rsidRPr="007634FB">
        <w:rPr>
          <w:rFonts w:hint="eastAsia"/>
        </w:rPr>
        <w:t xml:space="preserve"> </w:t>
      </w:r>
      <w:r w:rsidRPr="007634FB">
        <w:rPr>
          <w:rFonts w:hint="eastAsia"/>
        </w:rPr>
        <w:t>抬梁</w:t>
      </w:r>
      <w:r>
        <w:rPr>
          <w:rFonts w:hint="eastAsia"/>
        </w:rPr>
        <w:t>、</w:t>
      </w:r>
      <w:r w:rsidRPr="007634FB">
        <w:rPr>
          <w:rFonts w:hint="eastAsia"/>
        </w:rPr>
        <w:t>穿斗式木构架结构性能试验研究</w:t>
      </w:r>
      <w:r>
        <w:rPr>
          <w:rFonts w:hint="eastAsia"/>
        </w:rPr>
        <w:t>[</w:t>
      </w:r>
      <w:r>
        <w:t>D</w:t>
      </w:r>
      <w:r>
        <w:rPr>
          <w:rFonts w:hint="eastAsia"/>
        </w:rPr>
        <w:t>].</w:t>
      </w:r>
      <w:r>
        <w:rPr>
          <w:rFonts w:hint="eastAsia"/>
        </w:rPr>
        <w:t>南京</w:t>
      </w:r>
      <w:r>
        <w:rPr>
          <w:rFonts w:hint="eastAsia"/>
        </w:rPr>
        <w:t>:</w:t>
      </w:r>
      <w:r>
        <w:rPr>
          <w:rFonts w:hint="eastAsia"/>
        </w:rPr>
        <w:t>东南大学，</w:t>
      </w:r>
      <w:r>
        <w:rPr>
          <w:rFonts w:hint="eastAsia"/>
        </w:rPr>
        <w:t>2015</w:t>
      </w:r>
      <w:r w:rsidR="004F20F5">
        <w:t>.</w:t>
      </w:r>
    </w:p>
    <w:p w:rsidR="00F0506F" w:rsidRDefault="00AB6D37">
      <w:pPr>
        <w:pStyle w:val="a1"/>
      </w:pPr>
      <w:r>
        <w:rPr>
          <w:rFonts w:hint="eastAsia"/>
        </w:rPr>
        <w:t>郭婧，吴大华</w:t>
      </w:r>
      <w:r>
        <w:rPr>
          <w:rFonts w:hint="eastAsia"/>
        </w:rPr>
        <w:t>.</w:t>
      </w:r>
      <w:r w:rsidR="009938B2">
        <w:rPr>
          <w:rFonts w:hint="eastAsia"/>
        </w:rPr>
        <w:t>论侗族村寨防火体系之脆弱性</w:t>
      </w:r>
      <w:r w:rsidR="009938B2">
        <w:rPr>
          <w:rFonts w:hint="eastAsia"/>
        </w:rPr>
        <w:t>:</w:t>
      </w:r>
      <w:r>
        <w:rPr>
          <w:rFonts w:hint="eastAsia"/>
        </w:rPr>
        <w:t>以贵州省黔东南侗族村寨为例</w:t>
      </w:r>
      <w:r>
        <w:rPr>
          <w:rFonts w:hint="eastAsia"/>
        </w:rPr>
        <w:t>[</w:t>
      </w:r>
      <w:r>
        <w:t>J</w:t>
      </w:r>
      <w:r>
        <w:rPr>
          <w:rFonts w:hint="eastAsia"/>
        </w:rPr>
        <w:t>].</w:t>
      </w:r>
      <w:r>
        <w:rPr>
          <w:rFonts w:hint="eastAsia"/>
        </w:rPr>
        <w:t>广西民族研究，</w:t>
      </w:r>
      <w:r>
        <w:rPr>
          <w:rFonts w:hint="eastAsia"/>
        </w:rPr>
        <w:t>2015</w:t>
      </w:r>
      <w:r w:rsidR="00BA76A8">
        <w:rPr>
          <w:rFonts w:hint="eastAsia"/>
        </w:rPr>
        <w:t>，</w:t>
      </w:r>
      <w:r>
        <w:rPr>
          <w:rFonts w:hint="eastAsia"/>
        </w:rPr>
        <w:t>(</w:t>
      </w:r>
      <w:r>
        <w:t>2</w:t>
      </w:r>
      <w:r>
        <w:rPr>
          <w:rFonts w:hint="eastAsia"/>
        </w:rPr>
        <w:t>):74</w:t>
      </w:r>
      <w:r>
        <w:t>-8</w:t>
      </w:r>
      <w:r>
        <w:rPr>
          <w:rFonts w:hint="eastAsia"/>
        </w:rPr>
        <w:t>1.</w:t>
      </w:r>
    </w:p>
    <w:p w:rsidR="009C4015" w:rsidRDefault="009C4015">
      <w:pPr>
        <w:pStyle w:val="a1"/>
      </w:pPr>
      <w:r>
        <w:rPr>
          <w:rFonts w:hint="eastAsia"/>
        </w:rPr>
        <w:t>刘芳羽，张恒</w:t>
      </w:r>
      <w:r>
        <w:rPr>
          <w:rFonts w:hint="eastAsia"/>
        </w:rPr>
        <w:t>.</w:t>
      </w:r>
      <w:r>
        <w:rPr>
          <w:rFonts w:hint="eastAsia"/>
        </w:rPr>
        <w:t>侗族鼓楼大木结构营造技艺的探讨</w:t>
      </w:r>
      <w:r>
        <w:rPr>
          <w:rFonts w:hint="eastAsia"/>
        </w:rPr>
        <w:t>[</w:t>
      </w:r>
      <w:r>
        <w:t>J</w:t>
      </w:r>
      <w:r>
        <w:rPr>
          <w:rFonts w:hint="eastAsia"/>
        </w:rPr>
        <w:t>]</w:t>
      </w:r>
      <w:r>
        <w:t>.</w:t>
      </w:r>
      <w:r w:rsidR="00386927">
        <w:rPr>
          <w:rFonts w:hint="eastAsia"/>
        </w:rPr>
        <w:t>建筑工程技术与设计</w:t>
      </w:r>
      <w:r>
        <w:rPr>
          <w:rFonts w:hint="eastAsia"/>
        </w:rPr>
        <w:t>，</w:t>
      </w:r>
      <w:r>
        <w:rPr>
          <w:rFonts w:hint="eastAsia"/>
        </w:rPr>
        <w:t>2015</w:t>
      </w:r>
      <w:r w:rsidR="00E30419">
        <w:rPr>
          <w:rFonts w:hint="eastAsia"/>
        </w:rPr>
        <w:t>，</w:t>
      </w:r>
      <w:r w:rsidR="00386927">
        <w:rPr>
          <w:rFonts w:hint="eastAsia"/>
        </w:rPr>
        <w:t>(</w:t>
      </w:r>
      <w:r w:rsidR="00386927">
        <w:t>30</w:t>
      </w:r>
      <w:r w:rsidR="00386927">
        <w:rPr>
          <w:rFonts w:hint="eastAsia"/>
        </w:rPr>
        <w:t>)</w:t>
      </w:r>
      <w:r w:rsidR="00C90C17">
        <w:rPr>
          <w:rFonts w:hint="eastAsia"/>
        </w:rPr>
        <w:t>:</w:t>
      </w:r>
      <w:r>
        <w:rPr>
          <w:rFonts w:hint="eastAsia"/>
        </w:rPr>
        <w:t>267</w:t>
      </w:r>
      <w:r>
        <w:t>.</w:t>
      </w:r>
    </w:p>
    <w:p w:rsidR="001D5651" w:rsidRDefault="001D5651" w:rsidP="001D5651">
      <w:pPr>
        <w:pStyle w:val="a1"/>
      </w:pPr>
      <w:r>
        <w:rPr>
          <w:rFonts w:hint="eastAsia"/>
        </w:rPr>
        <w:lastRenderedPageBreak/>
        <w:t>乔迅翔</w:t>
      </w:r>
      <w:r>
        <w:rPr>
          <w:rFonts w:hint="eastAsia"/>
        </w:rPr>
        <w:t>.</w:t>
      </w:r>
      <w:r>
        <w:rPr>
          <w:rFonts w:hint="eastAsia"/>
        </w:rPr>
        <w:t>侗居穿斗架关键技艺原理</w:t>
      </w:r>
      <w:r>
        <w:rPr>
          <w:rFonts w:hint="eastAsia"/>
        </w:rPr>
        <w:t>[J].</w:t>
      </w:r>
      <w:r>
        <w:rPr>
          <w:rFonts w:hint="eastAsia"/>
        </w:rPr>
        <w:t>古建园林技术</w:t>
      </w:r>
      <w:r>
        <w:rPr>
          <w:rFonts w:hint="eastAsia"/>
        </w:rPr>
        <w:t>，</w:t>
      </w:r>
      <w:r>
        <w:rPr>
          <w:rFonts w:hint="eastAsia"/>
        </w:rPr>
        <w:t>2014</w:t>
      </w:r>
      <w:r>
        <w:rPr>
          <w:rFonts w:hint="eastAsia"/>
        </w:rPr>
        <w:t>，</w:t>
      </w:r>
      <w:r>
        <w:rPr>
          <w:rFonts w:hint="eastAsia"/>
        </w:rPr>
        <w:t>(04):19-24.</w:t>
      </w:r>
    </w:p>
    <w:p w:rsidR="00F0506F" w:rsidRDefault="00AB6D37">
      <w:pPr>
        <w:pStyle w:val="a1"/>
      </w:pPr>
      <w:r>
        <w:rPr>
          <w:rFonts w:hint="eastAsia"/>
        </w:rPr>
        <w:t>赵巧艳</w:t>
      </w:r>
      <w:r>
        <w:rPr>
          <w:rFonts w:hint="eastAsia"/>
        </w:rPr>
        <w:t>.</w:t>
      </w:r>
      <w:r>
        <w:rPr>
          <w:rFonts w:hint="eastAsia"/>
        </w:rPr>
        <w:t>中国侗族传统建筑研究综述</w:t>
      </w:r>
      <w:r>
        <w:rPr>
          <w:rFonts w:hint="eastAsia"/>
        </w:rPr>
        <w:t>[</w:t>
      </w:r>
      <w:r>
        <w:t>J</w:t>
      </w:r>
      <w:r>
        <w:rPr>
          <w:rFonts w:hint="eastAsia"/>
        </w:rPr>
        <w:t>].</w:t>
      </w:r>
      <w:r>
        <w:rPr>
          <w:rFonts w:hint="eastAsia"/>
        </w:rPr>
        <w:t>贵州民族研究，</w:t>
      </w:r>
      <w:r>
        <w:rPr>
          <w:rFonts w:hint="eastAsia"/>
        </w:rPr>
        <w:t>2011</w:t>
      </w:r>
      <w:r>
        <w:rPr>
          <w:rFonts w:hint="eastAsia"/>
        </w:rPr>
        <w:t>，</w:t>
      </w:r>
      <w:r>
        <w:rPr>
          <w:rFonts w:hint="eastAsia"/>
        </w:rPr>
        <w:t>32(140):101</w:t>
      </w:r>
      <w:r>
        <w:t>-</w:t>
      </w:r>
      <w:r>
        <w:rPr>
          <w:rFonts w:hint="eastAsia"/>
        </w:rPr>
        <w:t>109.</w:t>
      </w:r>
    </w:p>
    <w:p w:rsidR="001B3C34" w:rsidRDefault="001B3C34" w:rsidP="001B3C34">
      <w:pPr>
        <w:pStyle w:val="a1"/>
      </w:pPr>
      <w:r>
        <w:rPr>
          <w:rFonts w:hint="eastAsia"/>
        </w:rPr>
        <w:t>张贵元</w:t>
      </w:r>
      <w:r w:rsidR="00DA013A">
        <w:rPr>
          <w:rFonts w:hint="eastAsia"/>
        </w:rPr>
        <w:t>.</w:t>
      </w:r>
      <w:r>
        <w:rPr>
          <w:rFonts w:hint="eastAsia"/>
        </w:rPr>
        <w:t>侗族的建筑艺术</w:t>
      </w:r>
      <w:r w:rsidR="00DA013A">
        <w:rPr>
          <w:rFonts w:hint="eastAsia"/>
        </w:rPr>
        <w:t>[J].</w:t>
      </w:r>
      <w:r>
        <w:rPr>
          <w:rFonts w:hint="eastAsia"/>
        </w:rPr>
        <w:t>贵州文史丛刊</w:t>
      </w:r>
      <w:r w:rsidR="00DA013A">
        <w:rPr>
          <w:rFonts w:hint="eastAsia"/>
        </w:rPr>
        <w:t>，</w:t>
      </w:r>
      <w:r w:rsidR="00DA013A">
        <w:rPr>
          <w:rFonts w:hint="eastAsia"/>
        </w:rPr>
        <w:t>1987</w:t>
      </w:r>
      <w:r w:rsidR="00DA013A">
        <w:rPr>
          <w:rFonts w:hint="eastAsia"/>
        </w:rPr>
        <w:t>，</w:t>
      </w:r>
      <w:r>
        <w:rPr>
          <w:rFonts w:hint="eastAsia"/>
        </w:rPr>
        <w:t>(04):148-150.</w:t>
      </w:r>
    </w:p>
    <w:p w:rsidR="003B04C0" w:rsidRDefault="003B04C0" w:rsidP="003B04C0">
      <w:pPr>
        <w:pStyle w:val="a1"/>
      </w:pPr>
      <w:r>
        <w:rPr>
          <w:rFonts w:hint="eastAsia"/>
        </w:rPr>
        <w:t>冰河</w:t>
      </w:r>
      <w:r>
        <w:rPr>
          <w:rFonts w:hint="eastAsia"/>
        </w:rPr>
        <w:t>.</w:t>
      </w:r>
      <w:r>
        <w:rPr>
          <w:rFonts w:hint="eastAsia"/>
        </w:rPr>
        <w:t>侗族鼓楼与风雨桥特征浅论</w:t>
      </w:r>
      <w:r>
        <w:rPr>
          <w:rFonts w:hint="eastAsia"/>
        </w:rPr>
        <w:t>[J].</w:t>
      </w:r>
      <w:r>
        <w:rPr>
          <w:rFonts w:hint="eastAsia"/>
        </w:rPr>
        <w:t>西南民族学院学报</w:t>
      </w:r>
      <w:r>
        <w:rPr>
          <w:rFonts w:hint="eastAsia"/>
        </w:rPr>
        <w:t>(</w:t>
      </w:r>
      <w:r>
        <w:rPr>
          <w:rFonts w:hint="eastAsia"/>
        </w:rPr>
        <w:t>哲学社会科学版</w:t>
      </w:r>
      <w:r>
        <w:rPr>
          <w:rFonts w:hint="eastAsia"/>
        </w:rPr>
        <w:t>)</w:t>
      </w:r>
      <w:r>
        <w:rPr>
          <w:rFonts w:hint="eastAsia"/>
        </w:rPr>
        <w:t>，</w:t>
      </w:r>
      <w:r>
        <w:rPr>
          <w:rFonts w:hint="eastAsia"/>
        </w:rPr>
        <w:t>2001</w:t>
      </w:r>
      <w:r>
        <w:rPr>
          <w:rFonts w:hint="eastAsia"/>
        </w:rPr>
        <w:t>，</w:t>
      </w:r>
      <w:r>
        <w:rPr>
          <w:rFonts w:hint="eastAsia"/>
        </w:rPr>
        <w:t>(06):92-95.</w:t>
      </w:r>
    </w:p>
    <w:p w:rsidR="00613609" w:rsidRDefault="00613609" w:rsidP="00613609">
      <w:pPr>
        <w:pStyle w:val="a1"/>
      </w:pPr>
      <w:r>
        <w:rPr>
          <w:rFonts w:hint="eastAsia"/>
        </w:rPr>
        <w:t>郎维宏</w:t>
      </w:r>
      <w:r>
        <w:rPr>
          <w:rFonts w:hint="eastAsia"/>
        </w:rPr>
        <w:t>.</w:t>
      </w:r>
      <w:r>
        <w:rPr>
          <w:rFonts w:hint="eastAsia"/>
        </w:rPr>
        <w:t>黔东南侗族鼓楼的装饰艺术</w:t>
      </w:r>
      <w:r>
        <w:rPr>
          <w:rFonts w:hint="eastAsia"/>
        </w:rPr>
        <w:t>[J].</w:t>
      </w:r>
      <w:r>
        <w:rPr>
          <w:rFonts w:hint="eastAsia"/>
        </w:rPr>
        <w:t>建筑</w:t>
      </w:r>
      <w:r>
        <w:rPr>
          <w:rFonts w:hint="eastAsia"/>
        </w:rPr>
        <w:t>，</w:t>
      </w:r>
      <w:r>
        <w:rPr>
          <w:rFonts w:hint="eastAsia"/>
        </w:rPr>
        <w:t>2007</w:t>
      </w:r>
      <w:r>
        <w:rPr>
          <w:rFonts w:hint="eastAsia"/>
        </w:rPr>
        <w:t>，</w:t>
      </w:r>
      <w:r>
        <w:rPr>
          <w:rFonts w:hint="eastAsia"/>
        </w:rPr>
        <w:t>(21):73-75.</w:t>
      </w:r>
    </w:p>
    <w:p w:rsidR="0014362C" w:rsidRDefault="0014362C" w:rsidP="0014362C">
      <w:pPr>
        <w:pStyle w:val="a1"/>
      </w:pPr>
      <w:r>
        <w:rPr>
          <w:rFonts w:hint="eastAsia"/>
        </w:rPr>
        <w:t>刘洪波</w:t>
      </w:r>
      <w:r>
        <w:rPr>
          <w:rFonts w:hint="eastAsia"/>
        </w:rPr>
        <w:t>.</w:t>
      </w:r>
      <w:r>
        <w:rPr>
          <w:rFonts w:hint="eastAsia"/>
        </w:rPr>
        <w:t>老旧古代建筑修葺的成本造价模型实证分析</w:t>
      </w:r>
      <w:r>
        <w:rPr>
          <w:rFonts w:hint="eastAsia"/>
        </w:rPr>
        <w:t>:</w:t>
      </w:r>
      <w:r>
        <w:rPr>
          <w:rFonts w:hint="eastAsia"/>
        </w:rPr>
        <w:t>以侗族鼓楼为例</w:t>
      </w:r>
      <w:r>
        <w:rPr>
          <w:rFonts w:hint="eastAsia"/>
        </w:rPr>
        <w:t>[J].</w:t>
      </w:r>
      <w:r>
        <w:rPr>
          <w:rFonts w:hint="eastAsia"/>
        </w:rPr>
        <w:t>中国西部科技</w:t>
      </w:r>
      <w:r w:rsidR="00244731">
        <w:rPr>
          <w:rFonts w:hint="eastAsia"/>
        </w:rPr>
        <w:t>，</w:t>
      </w:r>
      <w:r w:rsidR="00244731">
        <w:rPr>
          <w:rFonts w:hint="eastAsia"/>
        </w:rPr>
        <w:t>2015</w:t>
      </w:r>
      <w:r w:rsidR="00244731">
        <w:rPr>
          <w:rFonts w:hint="eastAsia"/>
        </w:rPr>
        <w:t>，</w:t>
      </w:r>
      <w:r>
        <w:rPr>
          <w:rFonts w:hint="eastAsia"/>
        </w:rPr>
        <w:t>(08):14-16.</w:t>
      </w:r>
    </w:p>
    <w:p w:rsidR="00F0506F" w:rsidRDefault="00AB6D37">
      <w:pPr>
        <w:pStyle w:val="a1"/>
      </w:pPr>
      <w:r>
        <w:t>Forest Products Laboratory. Wood Handbook: Wood As an Engineering Material[M].</w:t>
      </w:r>
      <w:r>
        <w:rPr>
          <w:rFonts w:hint="eastAsia"/>
        </w:rPr>
        <w:t>United</w:t>
      </w:r>
      <w:r>
        <w:t xml:space="preserve"> </w:t>
      </w:r>
      <w:r>
        <w:rPr>
          <w:rFonts w:hint="eastAsia"/>
        </w:rPr>
        <w:t>States</w:t>
      </w:r>
      <w:r>
        <w:t>: Createspace</w:t>
      </w:r>
      <w:r>
        <w:rPr>
          <w:rFonts w:hint="eastAsia"/>
        </w:rPr>
        <w:t>，</w:t>
      </w:r>
      <w:r>
        <w:rPr>
          <w:rFonts w:hint="eastAsia"/>
        </w:rPr>
        <w:t>2013</w:t>
      </w:r>
      <w:r>
        <w:t>.</w:t>
      </w:r>
    </w:p>
    <w:p w:rsidR="00F0506F" w:rsidRDefault="00AB6D37">
      <w:pPr>
        <w:pStyle w:val="a1"/>
      </w:pPr>
      <w:r>
        <w:t>European Committee For Standardization. Eurocode 5:Design of timber structures-Part 1-1: General Common rules and rules for buildings (EN 1995-1-1)</w:t>
      </w:r>
      <w:r>
        <w:rPr>
          <w:rFonts w:hint="eastAsia"/>
        </w:rPr>
        <w:t>，</w:t>
      </w:r>
      <w:r>
        <w:rPr>
          <w:rFonts w:hint="eastAsia"/>
        </w:rPr>
        <w:t>2004.</w:t>
      </w:r>
    </w:p>
    <w:p w:rsidR="00F0506F" w:rsidRDefault="00AB6D37">
      <w:pPr>
        <w:pStyle w:val="a1"/>
      </w:pPr>
      <w:r>
        <w:t>European Committee For Standardization. Eurocode 5:Design of timber structures-Part 1-2: General Structural fire design (EN 1995-1-2)</w:t>
      </w:r>
      <w:r>
        <w:rPr>
          <w:rFonts w:hint="eastAsia"/>
        </w:rPr>
        <w:t>，</w:t>
      </w:r>
      <w:r>
        <w:t>2004</w:t>
      </w:r>
      <w:r>
        <w:rPr>
          <w:rFonts w:hint="eastAsia"/>
        </w:rPr>
        <w:t>.</w:t>
      </w:r>
    </w:p>
    <w:p w:rsidR="000F70AF" w:rsidRDefault="00AB6D37" w:rsidP="004D30D1">
      <w:pPr>
        <w:pStyle w:val="a1"/>
      </w:pPr>
      <w:r>
        <w:t>Canadian Wood Council. Introduction to Wood Design Manual 2001[M].Canada</w:t>
      </w:r>
      <w:r>
        <w:rPr>
          <w:rFonts w:hint="eastAsia"/>
        </w:rPr>
        <w:t>，</w:t>
      </w:r>
      <w:r>
        <w:t>2001.</w:t>
      </w:r>
    </w:p>
    <w:p w:rsidR="00BE6D4A" w:rsidRPr="0090609E" w:rsidRDefault="00BE6D4A" w:rsidP="0090609E">
      <w:pPr>
        <w:widowControl/>
        <w:jc w:val="left"/>
        <w:rPr>
          <w:iCs/>
          <w:color w:val="000000"/>
          <w14:textFill>
            <w14:solidFill>
              <w14:srgbClr w14:val="000000">
                <w14:lumMod w14:val="75000"/>
                <w14:lumOff w14:val="25000"/>
              </w14:srgbClr>
            </w14:solidFill>
          </w14:textFill>
        </w:rPr>
      </w:pPr>
      <w:r>
        <w:br w:type="page"/>
      </w:r>
    </w:p>
    <w:permEnd w:id="856766365"/>
    <w:p w:rsidR="00F0506F" w:rsidRDefault="00AB6D37">
      <w:pPr>
        <w:spacing w:beforeLines="50" w:before="120" w:afterLines="50" w:after="120" w:line="360" w:lineRule="exact"/>
        <w:rPr>
          <w:rFonts w:ascii="黑体" w:eastAsia="黑体"/>
          <w:sz w:val="28"/>
        </w:rPr>
      </w:pPr>
      <w:r>
        <w:rPr>
          <w:rFonts w:ascii="黑体" w:eastAsia="黑体" w:hint="eastAsia"/>
          <w:sz w:val="28"/>
        </w:rPr>
        <w:lastRenderedPageBreak/>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F0506F">
        <w:trPr>
          <w:trHeight w:val="5068"/>
        </w:trPr>
        <w:tc>
          <w:tcPr>
            <w:tcW w:w="8500" w:type="dxa"/>
            <w:vAlign w:val="bottom"/>
          </w:tcPr>
          <w:p w:rsidR="00F0506F" w:rsidRDefault="00AB6D37">
            <w:pPr>
              <w:rPr>
                <w:rFonts w:ascii="黑体" w:eastAsia="黑体" w:hAnsi="宋体"/>
                <w:sz w:val="24"/>
                <w:szCs w:val="24"/>
              </w:rPr>
            </w:pPr>
            <w:r>
              <w:rPr>
                <w:rFonts w:ascii="黑体" w:eastAsia="黑体" w:hAnsi="宋体" w:hint="eastAsia"/>
                <w:sz w:val="24"/>
                <w:szCs w:val="24"/>
              </w:rPr>
              <w:t>指导教师审核意见：</w:t>
            </w:r>
            <w:r>
              <w:rPr>
                <w:rFonts w:ascii="黑体" w:eastAsia="黑体" w:hAnsi="宋体" w:hint="eastAsia"/>
                <w:szCs w:val="21"/>
              </w:rPr>
              <w:t>（针对选题的价值及可行性作出具体评价）</w:t>
            </w:r>
          </w:p>
          <w:p w:rsidR="00F0506F" w:rsidRDefault="00F0506F">
            <w:pPr>
              <w:spacing w:line="360" w:lineRule="exact"/>
              <w:rPr>
                <w:rFonts w:ascii="宋体" w:hAnsi="宋体"/>
                <w:szCs w:val="21"/>
              </w:rPr>
            </w:pPr>
            <w:permStart w:id="1057381967"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pStyle w:val="a7"/>
            </w:pPr>
          </w:p>
          <w:p w:rsidR="00F0506F" w:rsidRDefault="00F0506F">
            <w:pPr>
              <w:pStyle w:val="a7"/>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057381967"/>
          <w:p w:rsidR="00F0506F" w:rsidRDefault="00AB6D37">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rsidR="00F0506F" w:rsidRDefault="00AB6D37">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 xml:space="preserve">月 </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宋体" w:hAnsi="宋体"/>
                <w:sz w:val="28"/>
              </w:rPr>
            </w:pPr>
          </w:p>
        </w:tc>
      </w:tr>
      <w:tr w:rsidR="00F0506F">
        <w:trPr>
          <w:trHeight w:val="3965"/>
        </w:trPr>
        <w:tc>
          <w:tcPr>
            <w:tcW w:w="8500" w:type="dxa"/>
            <w:vAlign w:val="bottom"/>
          </w:tcPr>
          <w:p w:rsidR="00F0506F" w:rsidRDefault="00AB6D37">
            <w:pPr>
              <w:rPr>
                <w:rFonts w:ascii="黑体" w:eastAsia="黑体" w:hAnsi="楷体"/>
                <w:sz w:val="24"/>
                <w:szCs w:val="24"/>
              </w:rPr>
            </w:pPr>
            <w:r>
              <w:rPr>
                <w:rFonts w:ascii="黑体" w:eastAsia="黑体" w:hAnsi="楷体" w:hint="eastAsia"/>
                <w:sz w:val="24"/>
                <w:szCs w:val="24"/>
              </w:rPr>
              <w:t>专业审核意见：</w:t>
            </w:r>
          </w:p>
          <w:p w:rsidR="00F0506F" w:rsidRDefault="00F0506F">
            <w:pPr>
              <w:spacing w:line="360" w:lineRule="exact"/>
              <w:rPr>
                <w:rFonts w:ascii="宋体" w:hAnsi="宋体"/>
                <w:szCs w:val="21"/>
              </w:rPr>
            </w:pPr>
            <w:permStart w:id="1047201910"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047201910"/>
          <w:p w:rsidR="00F0506F" w:rsidRDefault="00AB6D37">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rsidR="00F0506F" w:rsidRDefault="00AB6D37">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楷体" w:eastAsia="楷体" w:hAnsi="楷体"/>
                <w:sz w:val="24"/>
              </w:rPr>
            </w:pPr>
          </w:p>
        </w:tc>
      </w:tr>
    </w:tbl>
    <w:p w:rsidR="00F0506F" w:rsidRDefault="00F0506F">
      <w:pPr>
        <w:jc w:val="left"/>
        <w:rPr>
          <w:rFonts w:ascii="宋体" w:hAnsi="宋体"/>
          <w:sz w:val="28"/>
        </w:rPr>
      </w:pPr>
    </w:p>
    <w:p w:rsidR="00F0506F" w:rsidRDefault="00F0506F">
      <w:pPr>
        <w:jc w:val="left"/>
        <w:rPr>
          <w:rFonts w:ascii="宋体" w:hAnsi="宋体"/>
          <w:sz w:val="24"/>
        </w:rPr>
      </w:pPr>
    </w:p>
    <w:sectPr w:rsidR="00F0506F">
      <w:pgSz w:w="11907" w:h="16840"/>
      <w:pgMar w:top="1304" w:right="1797" w:bottom="567" w:left="1797" w:header="720" w:footer="720" w:gutter="0"/>
      <w:cols w:space="720"/>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881" w:rsidRDefault="00D74881" w:rsidP="008904B0">
      <w:r>
        <w:separator/>
      </w:r>
    </w:p>
  </w:endnote>
  <w:endnote w:type="continuationSeparator" w:id="0">
    <w:p w:rsidR="00D74881" w:rsidRDefault="00D74881" w:rsidP="0089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881" w:rsidRDefault="00D74881" w:rsidP="008904B0">
      <w:r>
        <w:separator/>
      </w:r>
    </w:p>
  </w:footnote>
  <w:footnote w:type="continuationSeparator" w:id="0">
    <w:p w:rsidR="00D74881" w:rsidRDefault="00D74881" w:rsidP="00890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01F9"/>
    <w:multiLevelType w:val="multilevel"/>
    <w:tmpl w:val="183901F9"/>
    <w:lvl w:ilvl="0" w:tentative="1">
      <w:start w:val="1"/>
      <w:numFmt w:val="decimal"/>
      <w:lvlText w:val="%1"/>
      <w:lvlJc w:val="left"/>
      <w:pPr>
        <w:ind w:left="425" w:hanging="425"/>
      </w:pPr>
    </w:lvl>
    <w:lvl w:ilvl="1">
      <w:start w:val="1"/>
      <w:numFmt w:val="decimal"/>
      <w:lvlText w:val="%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24A33F63"/>
    <w:multiLevelType w:val="hybridMultilevel"/>
    <w:tmpl w:val="ABB829E8"/>
    <w:lvl w:ilvl="0" w:tplc="193444B0">
      <w:start w:val="1"/>
      <w:numFmt w:val="decimal"/>
      <w:lvlText w:val="表%1"/>
      <w:lvlJc w:val="center"/>
      <w:pPr>
        <w:ind w:left="42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2E762871"/>
    <w:multiLevelType w:val="multilevel"/>
    <w:tmpl w:val="9E7EB30E"/>
    <w:lvl w:ilvl="0">
      <w:start w:val="1"/>
      <w:numFmt w:val="decimal"/>
      <w:lvlText w:val="%1"/>
      <w:lvlJc w:val="left"/>
      <w:pPr>
        <w:ind w:left="425" w:hanging="425"/>
      </w:pPr>
      <w:rPr>
        <w:rFonts w:hint="eastAsia"/>
      </w:rPr>
    </w:lvl>
    <w:lvl w:ilvl="1">
      <w:start w:val="1"/>
      <w:numFmt w:val="decimal"/>
      <w:pStyle w:val="a"/>
      <w:suff w:val="space"/>
      <w:lvlText w:val="%1.%2"/>
      <w:lvlJc w:val="left"/>
      <w:pPr>
        <w:ind w:left="0" w:firstLine="0"/>
      </w:pPr>
      <w:rPr>
        <w:rFonts w:hint="eastAsia"/>
      </w:rPr>
    </w:lvl>
    <w:lvl w:ilvl="2">
      <w:start w:val="1"/>
      <w:numFmt w:val="decimal"/>
      <w:pStyle w:val="a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62E4C07"/>
    <w:multiLevelType w:val="multilevel"/>
    <w:tmpl w:val="AC9E985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5205B9"/>
    <w:multiLevelType w:val="multilevel"/>
    <w:tmpl w:val="3F643A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C4801A9"/>
    <w:multiLevelType w:val="multilevel"/>
    <w:tmpl w:val="4D18081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suff w:val="space"/>
      <w:lvlText w:val="%1.%2.%3"/>
      <w:lvlJc w:val="left"/>
      <w:pPr>
        <w:ind w:left="992" w:hanging="992"/>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61913B5E"/>
    <w:multiLevelType w:val="hybridMultilevel"/>
    <w:tmpl w:val="94A4E11A"/>
    <w:lvl w:ilvl="0" w:tplc="9AA2AD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A7218C"/>
    <w:multiLevelType w:val="multilevel"/>
    <w:tmpl w:val="6CA7218C"/>
    <w:lvl w:ilvl="0">
      <w:start w:val="1"/>
      <w:numFmt w:val="decimal"/>
      <w:pStyle w:val="a1"/>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3"/>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num>
  <w:num w:numId="13">
    <w:abstractNumId w:val="5"/>
    <w:lvlOverride w:ilvl="0">
      <w:startOverride w:val="1"/>
    </w:lvlOverride>
  </w:num>
  <w:num w:numId="14">
    <w:abstractNumId w:val="5"/>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21FE"/>
    <w:rsid w:val="0000681F"/>
    <w:rsid w:val="0001120D"/>
    <w:rsid w:val="0003089F"/>
    <w:rsid w:val="00031E02"/>
    <w:rsid w:val="00040D64"/>
    <w:rsid w:val="000534D2"/>
    <w:rsid w:val="0005722A"/>
    <w:rsid w:val="0006349C"/>
    <w:rsid w:val="000651DE"/>
    <w:rsid w:val="00083733"/>
    <w:rsid w:val="00083D3B"/>
    <w:rsid w:val="0008585D"/>
    <w:rsid w:val="00085923"/>
    <w:rsid w:val="00087FE1"/>
    <w:rsid w:val="000940F3"/>
    <w:rsid w:val="000A06EA"/>
    <w:rsid w:val="000C762B"/>
    <w:rsid w:val="000E0E7C"/>
    <w:rsid w:val="000F31AE"/>
    <w:rsid w:val="000F70AF"/>
    <w:rsid w:val="00107426"/>
    <w:rsid w:val="00107E4D"/>
    <w:rsid w:val="00117889"/>
    <w:rsid w:val="00120525"/>
    <w:rsid w:val="00125526"/>
    <w:rsid w:val="00136920"/>
    <w:rsid w:val="00137786"/>
    <w:rsid w:val="0014362C"/>
    <w:rsid w:val="001620C6"/>
    <w:rsid w:val="00180853"/>
    <w:rsid w:val="001822F5"/>
    <w:rsid w:val="00193025"/>
    <w:rsid w:val="001A7FF7"/>
    <w:rsid w:val="001B3C34"/>
    <w:rsid w:val="001C5A29"/>
    <w:rsid w:val="001D5651"/>
    <w:rsid w:val="001D5FE7"/>
    <w:rsid w:val="001E7DC9"/>
    <w:rsid w:val="00217CB8"/>
    <w:rsid w:val="00217F24"/>
    <w:rsid w:val="002305B0"/>
    <w:rsid w:val="00241077"/>
    <w:rsid w:val="00241D1C"/>
    <w:rsid w:val="00244731"/>
    <w:rsid w:val="00245266"/>
    <w:rsid w:val="00250960"/>
    <w:rsid w:val="00263E86"/>
    <w:rsid w:val="00265870"/>
    <w:rsid w:val="002714E1"/>
    <w:rsid w:val="00287FBB"/>
    <w:rsid w:val="002B5AC2"/>
    <w:rsid w:val="002C323A"/>
    <w:rsid w:val="002D2EB2"/>
    <w:rsid w:val="002D4B04"/>
    <w:rsid w:val="002E2206"/>
    <w:rsid w:val="002F0839"/>
    <w:rsid w:val="002F323F"/>
    <w:rsid w:val="00314D76"/>
    <w:rsid w:val="0031561D"/>
    <w:rsid w:val="00333B23"/>
    <w:rsid w:val="00352771"/>
    <w:rsid w:val="003541A2"/>
    <w:rsid w:val="003750D2"/>
    <w:rsid w:val="00383087"/>
    <w:rsid w:val="00386220"/>
    <w:rsid w:val="00386927"/>
    <w:rsid w:val="00395675"/>
    <w:rsid w:val="003A742E"/>
    <w:rsid w:val="003B0426"/>
    <w:rsid w:val="003B04C0"/>
    <w:rsid w:val="003C56B6"/>
    <w:rsid w:val="003D49F9"/>
    <w:rsid w:val="003D6462"/>
    <w:rsid w:val="003E2F25"/>
    <w:rsid w:val="004030AA"/>
    <w:rsid w:val="0042402F"/>
    <w:rsid w:val="004377B6"/>
    <w:rsid w:val="00437E6E"/>
    <w:rsid w:val="0044226A"/>
    <w:rsid w:val="00444587"/>
    <w:rsid w:val="00444EA1"/>
    <w:rsid w:val="004652AE"/>
    <w:rsid w:val="00485CF4"/>
    <w:rsid w:val="0049414A"/>
    <w:rsid w:val="004A595F"/>
    <w:rsid w:val="004D1894"/>
    <w:rsid w:val="004D30D1"/>
    <w:rsid w:val="004D352F"/>
    <w:rsid w:val="004D71AF"/>
    <w:rsid w:val="004E6B31"/>
    <w:rsid w:val="004F20F5"/>
    <w:rsid w:val="004F38A1"/>
    <w:rsid w:val="004F45AA"/>
    <w:rsid w:val="005040BF"/>
    <w:rsid w:val="00507798"/>
    <w:rsid w:val="005115A7"/>
    <w:rsid w:val="005132BF"/>
    <w:rsid w:val="0052449D"/>
    <w:rsid w:val="00526249"/>
    <w:rsid w:val="00532EAF"/>
    <w:rsid w:val="0055357B"/>
    <w:rsid w:val="00553A6E"/>
    <w:rsid w:val="005574C4"/>
    <w:rsid w:val="00570EB0"/>
    <w:rsid w:val="005829EB"/>
    <w:rsid w:val="0058688E"/>
    <w:rsid w:val="00590B67"/>
    <w:rsid w:val="00595F24"/>
    <w:rsid w:val="005A0222"/>
    <w:rsid w:val="005A1E6B"/>
    <w:rsid w:val="005A3AC1"/>
    <w:rsid w:val="005B22F9"/>
    <w:rsid w:val="005B5F61"/>
    <w:rsid w:val="005C2DEF"/>
    <w:rsid w:val="005C2E5C"/>
    <w:rsid w:val="005C30C0"/>
    <w:rsid w:val="005D0A0E"/>
    <w:rsid w:val="005D44D7"/>
    <w:rsid w:val="005E198B"/>
    <w:rsid w:val="00601317"/>
    <w:rsid w:val="006028AA"/>
    <w:rsid w:val="006072A1"/>
    <w:rsid w:val="00613609"/>
    <w:rsid w:val="00617215"/>
    <w:rsid w:val="00640B38"/>
    <w:rsid w:val="00642887"/>
    <w:rsid w:val="006A462B"/>
    <w:rsid w:val="006A5BFB"/>
    <w:rsid w:val="006B0549"/>
    <w:rsid w:val="006B28C8"/>
    <w:rsid w:val="006C543B"/>
    <w:rsid w:val="006F3719"/>
    <w:rsid w:val="006F78E5"/>
    <w:rsid w:val="00705621"/>
    <w:rsid w:val="00713785"/>
    <w:rsid w:val="00714031"/>
    <w:rsid w:val="00722FA4"/>
    <w:rsid w:val="007269F6"/>
    <w:rsid w:val="00734B4F"/>
    <w:rsid w:val="00734BB4"/>
    <w:rsid w:val="00734F60"/>
    <w:rsid w:val="007501E4"/>
    <w:rsid w:val="00750357"/>
    <w:rsid w:val="00756254"/>
    <w:rsid w:val="00761C4E"/>
    <w:rsid w:val="007634FB"/>
    <w:rsid w:val="00772716"/>
    <w:rsid w:val="007778D0"/>
    <w:rsid w:val="00786ECE"/>
    <w:rsid w:val="007A154C"/>
    <w:rsid w:val="007A1F7D"/>
    <w:rsid w:val="007B7C12"/>
    <w:rsid w:val="007C0A4C"/>
    <w:rsid w:val="007C5B2C"/>
    <w:rsid w:val="007D31A8"/>
    <w:rsid w:val="007D3380"/>
    <w:rsid w:val="007E0AD0"/>
    <w:rsid w:val="00801068"/>
    <w:rsid w:val="008046CF"/>
    <w:rsid w:val="00807B2D"/>
    <w:rsid w:val="00816D8A"/>
    <w:rsid w:val="00832D41"/>
    <w:rsid w:val="008429AB"/>
    <w:rsid w:val="00842CEA"/>
    <w:rsid w:val="00846BAC"/>
    <w:rsid w:val="0085406D"/>
    <w:rsid w:val="00857EAE"/>
    <w:rsid w:val="00867878"/>
    <w:rsid w:val="0088165E"/>
    <w:rsid w:val="008904B0"/>
    <w:rsid w:val="008936E7"/>
    <w:rsid w:val="00893EB6"/>
    <w:rsid w:val="008A2377"/>
    <w:rsid w:val="008C10CC"/>
    <w:rsid w:val="008C1668"/>
    <w:rsid w:val="008C7853"/>
    <w:rsid w:val="008D5770"/>
    <w:rsid w:val="008E2049"/>
    <w:rsid w:val="008E20B3"/>
    <w:rsid w:val="008F5532"/>
    <w:rsid w:val="008F5CA7"/>
    <w:rsid w:val="00901CBB"/>
    <w:rsid w:val="0090609E"/>
    <w:rsid w:val="0094070D"/>
    <w:rsid w:val="0094137E"/>
    <w:rsid w:val="0095516C"/>
    <w:rsid w:val="00962F67"/>
    <w:rsid w:val="00971B07"/>
    <w:rsid w:val="0098173F"/>
    <w:rsid w:val="009938B2"/>
    <w:rsid w:val="009A5499"/>
    <w:rsid w:val="009C4015"/>
    <w:rsid w:val="009E34AC"/>
    <w:rsid w:val="009F42A6"/>
    <w:rsid w:val="00A04811"/>
    <w:rsid w:val="00A05386"/>
    <w:rsid w:val="00A13D43"/>
    <w:rsid w:val="00A21022"/>
    <w:rsid w:val="00A47B6B"/>
    <w:rsid w:val="00A553B7"/>
    <w:rsid w:val="00A65763"/>
    <w:rsid w:val="00A81357"/>
    <w:rsid w:val="00AB6D37"/>
    <w:rsid w:val="00AC0F2C"/>
    <w:rsid w:val="00AC158F"/>
    <w:rsid w:val="00AC16E4"/>
    <w:rsid w:val="00AC1881"/>
    <w:rsid w:val="00AC28ED"/>
    <w:rsid w:val="00AC5DC7"/>
    <w:rsid w:val="00AE24CE"/>
    <w:rsid w:val="00AF506B"/>
    <w:rsid w:val="00B24D71"/>
    <w:rsid w:val="00B3192C"/>
    <w:rsid w:val="00B44E57"/>
    <w:rsid w:val="00B5722C"/>
    <w:rsid w:val="00B63A0C"/>
    <w:rsid w:val="00B71E3C"/>
    <w:rsid w:val="00B750B8"/>
    <w:rsid w:val="00B76D8D"/>
    <w:rsid w:val="00B7706F"/>
    <w:rsid w:val="00B77213"/>
    <w:rsid w:val="00B9183D"/>
    <w:rsid w:val="00BA0266"/>
    <w:rsid w:val="00BA2DE5"/>
    <w:rsid w:val="00BA4459"/>
    <w:rsid w:val="00BA76A8"/>
    <w:rsid w:val="00BE11C6"/>
    <w:rsid w:val="00BE4509"/>
    <w:rsid w:val="00BE6D4A"/>
    <w:rsid w:val="00BE6DCD"/>
    <w:rsid w:val="00BF1FCC"/>
    <w:rsid w:val="00BF6275"/>
    <w:rsid w:val="00C023E9"/>
    <w:rsid w:val="00C0575A"/>
    <w:rsid w:val="00C157D7"/>
    <w:rsid w:val="00C25A7B"/>
    <w:rsid w:val="00C522A2"/>
    <w:rsid w:val="00C57161"/>
    <w:rsid w:val="00C9009F"/>
    <w:rsid w:val="00C90C17"/>
    <w:rsid w:val="00C97E53"/>
    <w:rsid w:val="00CA498E"/>
    <w:rsid w:val="00CA6BFB"/>
    <w:rsid w:val="00CB00DD"/>
    <w:rsid w:val="00CB3579"/>
    <w:rsid w:val="00CF1270"/>
    <w:rsid w:val="00D13FB9"/>
    <w:rsid w:val="00D248FD"/>
    <w:rsid w:val="00D25AB4"/>
    <w:rsid w:val="00D36490"/>
    <w:rsid w:val="00D375B9"/>
    <w:rsid w:val="00D37BFC"/>
    <w:rsid w:val="00D51A4D"/>
    <w:rsid w:val="00D660BC"/>
    <w:rsid w:val="00D74881"/>
    <w:rsid w:val="00D7500B"/>
    <w:rsid w:val="00D750C9"/>
    <w:rsid w:val="00D82E2B"/>
    <w:rsid w:val="00D847F7"/>
    <w:rsid w:val="00D946EE"/>
    <w:rsid w:val="00DA013A"/>
    <w:rsid w:val="00DA4ED1"/>
    <w:rsid w:val="00DA696B"/>
    <w:rsid w:val="00DB10C8"/>
    <w:rsid w:val="00DF445E"/>
    <w:rsid w:val="00DF7EAC"/>
    <w:rsid w:val="00E06B5E"/>
    <w:rsid w:val="00E07074"/>
    <w:rsid w:val="00E22099"/>
    <w:rsid w:val="00E24BA5"/>
    <w:rsid w:val="00E30419"/>
    <w:rsid w:val="00E36851"/>
    <w:rsid w:val="00E3708C"/>
    <w:rsid w:val="00E37A5F"/>
    <w:rsid w:val="00E40B46"/>
    <w:rsid w:val="00E4445C"/>
    <w:rsid w:val="00E44ED1"/>
    <w:rsid w:val="00E52BBD"/>
    <w:rsid w:val="00E63FAA"/>
    <w:rsid w:val="00E6417D"/>
    <w:rsid w:val="00E657D7"/>
    <w:rsid w:val="00E66490"/>
    <w:rsid w:val="00E71056"/>
    <w:rsid w:val="00E82349"/>
    <w:rsid w:val="00EB10F8"/>
    <w:rsid w:val="00EC5C30"/>
    <w:rsid w:val="00EE1E2D"/>
    <w:rsid w:val="00EF5B36"/>
    <w:rsid w:val="00F0506F"/>
    <w:rsid w:val="00F16BE6"/>
    <w:rsid w:val="00F2542C"/>
    <w:rsid w:val="00F2568F"/>
    <w:rsid w:val="00F40E0B"/>
    <w:rsid w:val="00F5754C"/>
    <w:rsid w:val="00F84CF6"/>
    <w:rsid w:val="00F962FD"/>
    <w:rsid w:val="00F96B06"/>
    <w:rsid w:val="00FA6000"/>
    <w:rsid w:val="00FB05EA"/>
    <w:rsid w:val="00FB2852"/>
    <w:rsid w:val="00FC7B45"/>
    <w:rsid w:val="00FD55E3"/>
    <w:rsid w:val="00FE07D2"/>
    <w:rsid w:val="00FF2B6C"/>
    <w:rsid w:val="00FF58B3"/>
    <w:rsid w:val="00FF7FEA"/>
    <w:rsid w:val="15AD0650"/>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D0645DD-6F4E-42F3-B590-3C1958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2">
    <w:name w:val="heading 2"/>
    <w:basedOn w:val="a2"/>
    <w:next w:val="a2"/>
    <w:link w:val="2Char"/>
    <w:semiHidden/>
    <w:unhideWhenUsed/>
    <w:qFormat/>
    <w:rsid w:val="00AB6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rPr>
      <w:b/>
      <w:bCs/>
    </w:rPr>
  </w:style>
  <w:style w:type="paragraph" w:styleId="a7">
    <w:name w:val="annotation text"/>
    <w:basedOn w:val="a2"/>
    <w:link w:val="Char1"/>
    <w:pPr>
      <w:jc w:val="left"/>
    </w:pPr>
  </w:style>
  <w:style w:type="paragraph" w:styleId="a8">
    <w:name w:val="Balloon Text"/>
    <w:basedOn w:val="a2"/>
    <w:semiHidden/>
    <w:qFormat/>
    <w:rPr>
      <w:sz w:val="18"/>
      <w:szCs w:val="18"/>
    </w:rPr>
  </w:style>
  <w:style w:type="paragraph" w:styleId="a9">
    <w:name w:val="footer"/>
    <w:basedOn w:val="a2"/>
    <w:link w:val="Char0"/>
    <w:qFormat/>
    <w:pPr>
      <w:tabs>
        <w:tab w:val="center" w:pos="4153"/>
        <w:tab w:val="right" w:pos="8306"/>
      </w:tabs>
      <w:snapToGrid w:val="0"/>
      <w:jc w:val="left"/>
    </w:pPr>
    <w:rPr>
      <w:sz w:val="18"/>
      <w:szCs w:val="18"/>
    </w:rPr>
  </w:style>
  <w:style w:type="paragraph" w:styleId="aa">
    <w:name w:val="header"/>
    <w:basedOn w:val="a2"/>
    <w:link w:val="Char2"/>
    <w:pPr>
      <w:pBdr>
        <w:bottom w:val="single" w:sz="6" w:space="1" w:color="auto"/>
      </w:pBdr>
      <w:tabs>
        <w:tab w:val="center" w:pos="4153"/>
        <w:tab w:val="right" w:pos="8306"/>
      </w:tabs>
      <w:snapToGrid w:val="0"/>
      <w:jc w:val="center"/>
    </w:pPr>
    <w:rPr>
      <w:sz w:val="18"/>
      <w:szCs w:val="18"/>
    </w:rPr>
  </w:style>
  <w:style w:type="character" w:styleId="ab">
    <w:name w:val="annotation reference"/>
    <w:rPr>
      <w:sz w:val="21"/>
      <w:szCs w:val="21"/>
    </w:rPr>
  </w:style>
  <w:style w:type="character" w:customStyle="1" w:styleId="Char2">
    <w:name w:val="页眉 Char"/>
    <w:link w:val="aa"/>
    <w:rPr>
      <w:kern w:val="2"/>
      <w:sz w:val="18"/>
      <w:szCs w:val="18"/>
    </w:rPr>
  </w:style>
  <w:style w:type="character" w:customStyle="1" w:styleId="Char">
    <w:name w:val="批注主题 Char"/>
    <w:link w:val="a6"/>
    <w:qFormat/>
    <w:rPr>
      <w:b/>
      <w:bCs/>
      <w:kern w:val="2"/>
      <w:sz w:val="21"/>
    </w:rPr>
  </w:style>
  <w:style w:type="character" w:customStyle="1" w:styleId="Char1">
    <w:name w:val="批注文字 Char1"/>
    <w:link w:val="a7"/>
    <w:rPr>
      <w:kern w:val="2"/>
      <w:sz w:val="21"/>
    </w:rPr>
  </w:style>
  <w:style w:type="character" w:customStyle="1" w:styleId="Char3">
    <w:name w:val="一级标题 Char"/>
    <w:link w:val="ac"/>
    <w:rsid w:val="00893EB6"/>
    <w:rPr>
      <w:rFonts w:ascii="宋体" w:eastAsia="黑体" w:hAnsi="宋体"/>
      <w:kern w:val="2"/>
      <w:sz w:val="21"/>
      <w:szCs w:val="18"/>
    </w:rPr>
  </w:style>
  <w:style w:type="paragraph" w:customStyle="1" w:styleId="ac">
    <w:name w:val="一级标题"/>
    <w:basedOn w:val="a2"/>
    <w:next w:val="a"/>
    <w:link w:val="Char3"/>
    <w:qFormat/>
    <w:rsid w:val="00893EB6"/>
    <w:pPr>
      <w:spacing w:beforeLines="50" w:before="50" w:afterLines="50" w:after="50" w:line="360" w:lineRule="exact"/>
      <w:jc w:val="left"/>
      <w:outlineLvl w:val="0"/>
    </w:pPr>
    <w:rPr>
      <w:rFonts w:ascii="宋体" w:eastAsia="黑体" w:hAnsi="宋体"/>
      <w:szCs w:val="18"/>
    </w:rPr>
  </w:style>
  <w:style w:type="character" w:customStyle="1" w:styleId="Char0">
    <w:name w:val="页脚 Char"/>
    <w:link w:val="a9"/>
    <w:rPr>
      <w:kern w:val="2"/>
      <w:sz w:val="18"/>
      <w:szCs w:val="18"/>
    </w:rPr>
  </w:style>
  <w:style w:type="character" w:customStyle="1" w:styleId="Char4">
    <w:name w:val="正文(本人修改) Char"/>
    <w:link w:val="ad"/>
    <w:rsid w:val="00893EB6"/>
    <w:rPr>
      <w:rFonts w:ascii="宋体" w:hAnsi="宋体"/>
      <w:kern w:val="2"/>
      <w:sz w:val="21"/>
      <w:szCs w:val="18"/>
    </w:rPr>
  </w:style>
  <w:style w:type="paragraph" w:customStyle="1" w:styleId="ad">
    <w:name w:val="正文(本人修改)"/>
    <w:basedOn w:val="a2"/>
    <w:link w:val="Char4"/>
    <w:qFormat/>
    <w:rsid w:val="00893EB6"/>
    <w:pPr>
      <w:spacing w:line="360" w:lineRule="exact"/>
      <w:ind w:firstLineChars="200" w:firstLine="420"/>
    </w:pPr>
    <w:rPr>
      <w:rFonts w:ascii="宋体" w:hAnsi="宋体"/>
      <w:szCs w:val="18"/>
    </w:rPr>
  </w:style>
  <w:style w:type="character" w:customStyle="1" w:styleId="Char5">
    <w:name w:val="批注文字 Char"/>
    <w:rPr>
      <w:kern w:val="2"/>
      <w:sz w:val="21"/>
    </w:rPr>
  </w:style>
  <w:style w:type="character" w:customStyle="1" w:styleId="apple-converted-space">
    <w:name w:val="apple-converted-space"/>
  </w:style>
  <w:style w:type="paragraph" w:customStyle="1" w:styleId="1">
    <w:name w:val="列出段落1"/>
    <w:basedOn w:val="a2"/>
    <w:uiPriority w:val="34"/>
    <w:qFormat/>
    <w:pPr>
      <w:adjustRightInd w:val="0"/>
      <w:ind w:firstLineChars="200" w:firstLine="420"/>
      <w:textAlignment w:val="baseline"/>
    </w:pPr>
    <w:rPr>
      <w:szCs w:val="21"/>
    </w:rPr>
  </w:style>
  <w:style w:type="paragraph" w:customStyle="1" w:styleId="a1">
    <w:name w:val="引用（正式）"/>
    <w:basedOn w:val="10"/>
    <w:link w:val="Char6"/>
    <w:qFormat/>
    <w:pPr>
      <w:numPr>
        <w:numId w:val="2"/>
      </w:numPr>
      <w:spacing w:before="0" w:after="0" w:line="360" w:lineRule="exact"/>
      <w:ind w:right="0"/>
      <w:jc w:val="left"/>
    </w:pPr>
    <w:rPr>
      <w:i w:val="0"/>
      <w:color w:val="000000"/>
      <w14:textFill>
        <w14:solidFill>
          <w14:srgbClr w14:val="000000">
            <w14:lumMod w14:val="75000"/>
            <w14:lumOff w14:val="25000"/>
          </w14:srgbClr>
        </w14:solidFill>
      </w14:textFill>
    </w:rPr>
  </w:style>
  <w:style w:type="paragraph" w:customStyle="1" w:styleId="10">
    <w:name w:val="引用1"/>
    <w:basedOn w:val="a2"/>
    <w:next w:val="a2"/>
    <w:link w:val="Char7"/>
    <w:uiPriority w:val="99"/>
    <w:qFormat/>
    <w:pPr>
      <w:spacing w:before="200" w:after="160"/>
      <w:ind w:left="864" w:right="864"/>
      <w:jc w:val="center"/>
    </w:pPr>
    <w:rPr>
      <w:i/>
      <w:iCs/>
      <w:color w:val="404040" w:themeColor="text1" w:themeTint="BF"/>
    </w:rPr>
  </w:style>
  <w:style w:type="character" w:customStyle="1" w:styleId="Char6">
    <w:name w:val="引用（正式） Char"/>
    <w:basedOn w:val="a3"/>
    <w:link w:val="a1"/>
    <w:rPr>
      <w:iCs/>
      <w:kern w:val="2"/>
      <w:sz w:val="21"/>
    </w:rPr>
  </w:style>
  <w:style w:type="character" w:customStyle="1" w:styleId="Char7">
    <w:name w:val="引用 Char"/>
    <w:basedOn w:val="a3"/>
    <w:link w:val="10"/>
    <w:uiPriority w:val="99"/>
    <w:rPr>
      <w:i/>
      <w:iCs/>
      <w:color w:val="404040" w:themeColor="text1" w:themeTint="BF"/>
      <w:kern w:val="2"/>
      <w:sz w:val="21"/>
    </w:rPr>
  </w:style>
  <w:style w:type="paragraph" w:customStyle="1" w:styleId="ae">
    <w:name w:val="一级标题（第二部分）"/>
    <w:basedOn w:val="ac"/>
    <w:next w:val="a"/>
    <w:link w:val="Char8"/>
    <w:qFormat/>
    <w:rsid w:val="00AB6D37"/>
  </w:style>
  <w:style w:type="paragraph" w:customStyle="1" w:styleId="20">
    <w:name w:val="列出段落2"/>
    <w:basedOn w:val="a2"/>
    <w:uiPriority w:val="99"/>
    <w:qFormat/>
    <w:pPr>
      <w:ind w:firstLineChars="200" w:firstLine="420"/>
    </w:pPr>
  </w:style>
  <w:style w:type="character" w:customStyle="1" w:styleId="Char8">
    <w:name w:val="一级标题（第二部分） Char"/>
    <w:basedOn w:val="Char3"/>
    <w:link w:val="ae"/>
    <w:qFormat/>
    <w:rsid w:val="00AB6D37"/>
    <w:rPr>
      <w:rFonts w:ascii="宋体" w:eastAsia="黑体" w:hAnsi="宋体"/>
      <w:kern w:val="2"/>
      <w:sz w:val="21"/>
      <w:szCs w:val="18"/>
    </w:rPr>
  </w:style>
  <w:style w:type="paragraph" w:customStyle="1" w:styleId="a">
    <w:name w:val="二级标题"/>
    <w:basedOn w:val="a2"/>
    <w:next w:val="ad"/>
    <w:link w:val="Char9"/>
    <w:qFormat/>
    <w:rsid w:val="00962F67"/>
    <w:pPr>
      <w:numPr>
        <w:ilvl w:val="1"/>
        <w:numId w:val="15"/>
      </w:numPr>
      <w:spacing w:beforeLines="50" w:before="120" w:afterLines="50" w:after="120" w:line="360" w:lineRule="exact"/>
      <w:jc w:val="left"/>
      <w:outlineLvl w:val="1"/>
    </w:pPr>
    <w:rPr>
      <w:rFonts w:eastAsia="黑体" w:cstheme="majorBidi"/>
      <w:bCs/>
      <w:szCs w:val="32"/>
    </w:rPr>
  </w:style>
  <w:style w:type="character" w:customStyle="1" w:styleId="Char9">
    <w:name w:val="二级标题 Char"/>
    <w:basedOn w:val="Char4"/>
    <w:link w:val="a"/>
    <w:rsid w:val="00962F67"/>
    <w:rPr>
      <w:rFonts w:ascii="宋体" w:eastAsia="黑体" w:hAnsi="宋体" w:cstheme="majorBidi"/>
      <w:bCs/>
      <w:kern w:val="2"/>
      <w:sz w:val="21"/>
      <w:szCs w:val="32"/>
    </w:rPr>
  </w:style>
  <w:style w:type="paragraph" w:styleId="21">
    <w:name w:val="index 2"/>
    <w:basedOn w:val="a2"/>
    <w:next w:val="a2"/>
    <w:autoRedefine/>
    <w:rsid w:val="0003089F"/>
    <w:pPr>
      <w:ind w:leftChars="200" w:left="200"/>
    </w:pPr>
  </w:style>
  <w:style w:type="character" w:customStyle="1" w:styleId="2Char">
    <w:name w:val="标题 2 Char"/>
    <w:basedOn w:val="a3"/>
    <w:link w:val="2"/>
    <w:semiHidden/>
    <w:rsid w:val="00AB6D37"/>
    <w:rPr>
      <w:rFonts w:asciiTheme="majorHAnsi" w:eastAsiaTheme="majorEastAsia" w:hAnsiTheme="majorHAnsi" w:cstheme="majorBidi"/>
      <w:b/>
      <w:bCs/>
      <w:kern w:val="2"/>
      <w:sz w:val="32"/>
      <w:szCs w:val="32"/>
    </w:rPr>
  </w:style>
  <w:style w:type="paragraph" w:customStyle="1" w:styleId="af">
    <w:name w:val="表格标题"/>
    <w:basedOn w:val="a2"/>
    <w:next w:val="a2"/>
    <w:link w:val="Chara"/>
    <w:qFormat/>
    <w:rsid w:val="00526249"/>
    <w:pPr>
      <w:spacing w:line="360" w:lineRule="exact"/>
      <w:ind w:left="420"/>
      <w:jc w:val="center"/>
      <w:outlineLvl w:val="1"/>
    </w:pPr>
    <w:rPr>
      <w:rFonts w:eastAsia="黑体"/>
      <w:sz w:val="18"/>
    </w:rPr>
  </w:style>
  <w:style w:type="character" w:customStyle="1" w:styleId="Chara">
    <w:name w:val="表格标题 Char"/>
    <w:basedOn w:val="Char4"/>
    <w:link w:val="af"/>
    <w:rsid w:val="00526249"/>
    <w:rPr>
      <w:rFonts w:ascii="宋体" w:eastAsia="黑体" w:hAnsi="宋体"/>
      <w:kern w:val="2"/>
      <w:sz w:val="18"/>
      <w:szCs w:val="18"/>
    </w:rPr>
  </w:style>
  <w:style w:type="paragraph" w:customStyle="1" w:styleId="a0">
    <w:name w:val="三级标题"/>
    <w:basedOn w:val="a"/>
    <w:link w:val="Charb"/>
    <w:qFormat/>
    <w:rsid w:val="00642887"/>
    <w:pPr>
      <w:numPr>
        <w:ilvl w:val="2"/>
      </w:numPr>
      <w:ind w:firstLineChars="200" w:firstLine="420"/>
      <w:outlineLvl w:val="2"/>
    </w:pPr>
  </w:style>
  <w:style w:type="character" w:customStyle="1" w:styleId="Charb">
    <w:name w:val="三级标题 Char"/>
    <w:basedOn w:val="Char9"/>
    <w:link w:val="a0"/>
    <w:rsid w:val="00642887"/>
    <w:rPr>
      <w:rFonts w:ascii="宋体" w:eastAsia="黑体" w:hAnsi="宋体" w:cstheme="majorBidi"/>
      <w:bCs/>
      <w:kern w:val="2"/>
      <w:sz w:val="21"/>
      <w:szCs w:val="32"/>
    </w:rPr>
  </w:style>
  <w:style w:type="paragraph" w:styleId="af0">
    <w:name w:val="List Paragraph"/>
    <w:basedOn w:val="a2"/>
    <w:uiPriority w:val="99"/>
    <w:rsid w:val="000C76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64A599-5264-4C0F-8EF0-0C5548C69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7</Pages>
  <Words>862</Words>
  <Characters>4916</Characters>
  <Application>Microsoft Office Word</Application>
  <DocSecurity>8</DocSecurity>
  <Lines>40</Lines>
  <Paragraphs>11</Paragraphs>
  <ScaleCrop>false</ScaleCrop>
  <Company>Tongji University</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JW112</dc:creator>
  <cp:lastModifiedBy>Walker Tang</cp:lastModifiedBy>
  <cp:revision>170</cp:revision>
  <cp:lastPrinted>2017-03-16T03:22:00Z</cp:lastPrinted>
  <dcterms:created xsi:type="dcterms:W3CDTF">2017-03-12T11:51:00Z</dcterms:created>
  <dcterms:modified xsi:type="dcterms:W3CDTF">2017-03-16T03:23:00Z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