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45203" w14:textId="77777777" w:rsidR="00000000" w:rsidRDefault="00D36490">
      <w:pPr>
        <w:rPr>
          <w:rFonts w:hint="eastAsia"/>
        </w:rPr>
      </w:pPr>
      <w:bookmarkStart w:id="0" w:name="_GoBack"/>
      <w:bookmarkEnd w:id="0"/>
    </w:p>
    <w:p w14:paraId="06DB2BD6" w14:textId="77777777" w:rsidR="00000000" w:rsidRDefault="00D36490">
      <w:pPr>
        <w:rPr>
          <w:rFonts w:hint="eastAsia"/>
        </w:rPr>
      </w:pPr>
    </w:p>
    <w:p w14:paraId="212D760E" w14:textId="77777777" w:rsidR="00000000" w:rsidRDefault="00D36490">
      <w:pPr>
        <w:rPr>
          <w:rFonts w:hint="eastAsia"/>
        </w:rPr>
      </w:pPr>
    </w:p>
    <w:p w14:paraId="6816AB3C" w14:textId="57EB31A8" w:rsidR="00000000" w:rsidRDefault="00734F6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7E77F9BC" wp14:editId="065DCF6D">
            <wp:simplePos x="0" y="0"/>
            <wp:positionH relativeFrom="column">
              <wp:posOffset>1333500</wp:posOffset>
            </wp:positionH>
            <wp:positionV relativeFrom="paragraph">
              <wp:posOffset>266700</wp:posOffset>
            </wp:positionV>
            <wp:extent cx="2540000" cy="624840"/>
            <wp:effectExtent l="0" t="0" r="0" b="3810"/>
            <wp:wrapTopAndBottom/>
            <wp:docPr id="2" name="图片 2" descr="同济大学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同济大学字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B406D2" w14:textId="77777777" w:rsidR="00000000" w:rsidRDefault="00D36490">
      <w:pPr>
        <w:rPr>
          <w:rFonts w:hint="eastAsia"/>
        </w:rPr>
      </w:pPr>
    </w:p>
    <w:p w14:paraId="3D7680F4" w14:textId="77777777" w:rsidR="00000000" w:rsidRDefault="00D36490">
      <w:pPr>
        <w:rPr>
          <w:rFonts w:ascii="黑体" w:eastAsia="黑体" w:hint="eastAsia"/>
          <w:sz w:val="72"/>
        </w:rPr>
      </w:pPr>
      <w:r>
        <w:rPr>
          <w:rFonts w:ascii="黑体" w:eastAsia="黑体"/>
          <w:sz w:val="48"/>
        </w:rPr>
        <w:t xml:space="preserve"> </w:t>
      </w:r>
      <w:r>
        <w:rPr>
          <w:rFonts w:ascii="黑体" w:eastAsia="黑体" w:hint="eastAsia"/>
          <w:sz w:val="72"/>
        </w:rPr>
        <w:t>毕业设计</w:t>
      </w:r>
      <w:r>
        <w:rPr>
          <w:rFonts w:ascii="宋体" w:hAnsi="宋体" w:hint="eastAsia"/>
          <w:sz w:val="72"/>
        </w:rPr>
        <w:t>(</w:t>
      </w:r>
      <w:r>
        <w:rPr>
          <w:rFonts w:ascii="黑体" w:eastAsia="黑体" w:hint="eastAsia"/>
          <w:sz w:val="72"/>
        </w:rPr>
        <w:t>论文</w:t>
      </w:r>
      <w:r>
        <w:rPr>
          <w:rFonts w:ascii="宋体" w:hAnsi="宋体" w:hint="eastAsia"/>
          <w:sz w:val="72"/>
        </w:rPr>
        <w:t>)</w:t>
      </w:r>
      <w:r>
        <w:rPr>
          <w:rFonts w:ascii="黑体" w:eastAsia="黑体" w:hint="eastAsia"/>
          <w:sz w:val="72"/>
        </w:rPr>
        <w:t>开题报告</w:t>
      </w:r>
    </w:p>
    <w:p w14:paraId="063DE23E" w14:textId="77777777" w:rsidR="00000000" w:rsidRDefault="00D36490">
      <w:pPr>
        <w:rPr>
          <w:rFonts w:ascii="黑体" w:eastAsia="黑体" w:hint="eastAsia"/>
          <w:szCs w:val="21"/>
        </w:rPr>
      </w:pPr>
    </w:p>
    <w:p w14:paraId="0F1D1096" w14:textId="77777777" w:rsidR="00000000" w:rsidRDefault="00D36490">
      <w:pPr>
        <w:jc w:val="center"/>
        <w:rPr>
          <w:rFonts w:ascii="黑体" w:eastAsia="黑体" w:hint="eastAsia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t>（适用于工科类、理科类专业）</w:t>
      </w:r>
    </w:p>
    <w:p w14:paraId="6911F679" w14:textId="77777777" w:rsidR="00000000" w:rsidRDefault="00D36490">
      <w:pPr>
        <w:rPr>
          <w:rFonts w:hint="eastAsia"/>
          <w:sz w:val="32"/>
        </w:rPr>
      </w:pPr>
    </w:p>
    <w:p w14:paraId="712971B2" w14:textId="77777777" w:rsidR="00000000" w:rsidRDefault="00D36490">
      <w:pPr>
        <w:rPr>
          <w:rFonts w:hint="eastAsia"/>
          <w:sz w:val="32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863"/>
        <w:gridCol w:w="1642"/>
        <w:gridCol w:w="1298"/>
        <w:gridCol w:w="2667"/>
      </w:tblGrid>
      <w:tr w:rsidR="00000000" w14:paraId="09622D24" w14:textId="77777777">
        <w:trPr>
          <w:trHeight w:val="848"/>
          <w:jc w:val="center"/>
        </w:trPr>
        <w:tc>
          <w:tcPr>
            <w:tcW w:w="1863" w:type="dxa"/>
            <w:vAlign w:val="bottom"/>
          </w:tcPr>
          <w:p w14:paraId="5DFBAF86" w14:textId="77777777" w:rsidR="00000000" w:rsidRDefault="00D36490">
            <w:pPr>
              <w:snapToGrid w:val="0"/>
              <w:rPr>
                <w:sz w:val="28"/>
                <w:szCs w:val="28"/>
              </w:rPr>
            </w:pPr>
            <w:permStart w:id="1337877892" w:edGrp="everyone" w:colFirst="1" w:colLast="1"/>
            <w:r>
              <w:rPr>
                <w:sz w:val="28"/>
                <w:szCs w:val="28"/>
              </w:rPr>
              <w:t>课题名称</w:t>
            </w:r>
          </w:p>
        </w:tc>
        <w:tc>
          <w:tcPr>
            <w:tcW w:w="5607" w:type="dxa"/>
            <w:gridSpan w:val="3"/>
            <w:tcBorders>
              <w:bottom w:val="single" w:sz="4" w:space="0" w:color="auto"/>
            </w:tcBorders>
            <w:vAlign w:val="bottom"/>
          </w:tcPr>
          <w:p w14:paraId="1B899D3F" w14:textId="77777777" w:rsidR="00000000" w:rsidRDefault="00D36490">
            <w:pPr>
              <w:jc w:val="center"/>
              <w:rPr>
                <w:sz w:val="28"/>
                <w:szCs w:val="28"/>
              </w:rPr>
            </w:pPr>
            <w:commentRangeStart w:id="1"/>
            <w:commentRangeEnd w:id="1"/>
            <w:r>
              <w:rPr>
                <w:rStyle w:val="a4"/>
              </w:rPr>
              <w:commentReference w:id="2"/>
            </w:r>
            <w:r>
              <w:rPr>
                <w:rFonts w:hint="eastAsia"/>
                <w:sz w:val="28"/>
                <w:szCs w:val="28"/>
              </w:rPr>
              <w:t>公共建筑设计</w:t>
            </w:r>
          </w:p>
        </w:tc>
      </w:tr>
      <w:tr w:rsidR="00000000" w14:paraId="6E4AD5CE" w14:textId="77777777">
        <w:trPr>
          <w:trHeight w:val="848"/>
          <w:jc w:val="center"/>
        </w:trPr>
        <w:tc>
          <w:tcPr>
            <w:tcW w:w="1863" w:type="dxa"/>
            <w:vAlign w:val="bottom"/>
          </w:tcPr>
          <w:p w14:paraId="166A7AD9" w14:textId="77777777" w:rsidR="00000000" w:rsidRDefault="00D36490">
            <w:pPr>
              <w:ind w:rightChars="226" w:right="475"/>
              <w:jc w:val="distribute"/>
              <w:rPr>
                <w:sz w:val="28"/>
                <w:szCs w:val="28"/>
              </w:rPr>
            </w:pPr>
            <w:permStart w:id="70609039" w:edGrp="everyone" w:colFirst="1" w:colLast="1"/>
            <w:permEnd w:id="1337877892"/>
            <w:r>
              <w:rPr>
                <w:spacing w:val="-18"/>
                <w:sz w:val="28"/>
                <w:szCs w:val="28"/>
              </w:rPr>
              <w:t>副</w:t>
            </w:r>
            <w:r>
              <w:rPr>
                <w:spacing w:val="-18"/>
                <w:sz w:val="28"/>
                <w:szCs w:val="28"/>
              </w:rPr>
              <w:t xml:space="preserve"> </w:t>
            </w:r>
            <w:r>
              <w:rPr>
                <w:spacing w:val="-18"/>
                <w:sz w:val="28"/>
                <w:szCs w:val="28"/>
              </w:rPr>
              <w:t>标</w:t>
            </w:r>
            <w:r>
              <w:rPr>
                <w:spacing w:val="-18"/>
                <w:sz w:val="28"/>
                <w:szCs w:val="28"/>
              </w:rPr>
              <w:t xml:space="preserve"> </w:t>
            </w:r>
            <w:r>
              <w:rPr>
                <w:spacing w:val="-18"/>
                <w:sz w:val="28"/>
                <w:szCs w:val="28"/>
              </w:rPr>
              <w:t>题</w:t>
            </w:r>
          </w:p>
        </w:tc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DF7963A" w14:textId="77777777" w:rsidR="00000000" w:rsidRDefault="00D364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传统工艺展示馆设计</w:t>
            </w:r>
          </w:p>
        </w:tc>
      </w:tr>
      <w:tr w:rsidR="00000000" w14:paraId="1757C5DE" w14:textId="77777777">
        <w:trPr>
          <w:trHeight w:val="848"/>
          <w:jc w:val="center"/>
        </w:trPr>
        <w:tc>
          <w:tcPr>
            <w:tcW w:w="1863" w:type="dxa"/>
            <w:vAlign w:val="bottom"/>
          </w:tcPr>
          <w:p w14:paraId="47F93C84" w14:textId="77777777" w:rsidR="00000000" w:rsidRDefault="00D36490">
            <w:pPr>
              <w:rPr>
                <w:sz w:val="28"/>
                <w:szCs w:val="28"/>
              </w:rPr>
            </w:pPr>
            <w:permStart w:id="1677394756" w:edGrp="everyone" w:colFirst="1" w:colLast="1"/>
            <w:permEnd w:id="70609039"/>
            <w:r>
              <w:rPr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院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937762" w14:textId="77777777" w:rsidR="00000000" w:rsidRDefault="00D36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土木</w:t>
            </w:r>
            <w:r>
              <w:rPr>
                <w:sz w:val="28"/>
                <w:szCs w:val="28"/>
              </w:rPr>
              <w:t>工程学院</w:t>
            </w:r>
          </w:p>
        </w:tc>
      </w:tr>
      <w:tr w:rsidR="00000000" w14:paraId="50294DA9" w14:textId="77777777">
        <w:trPr>
          <w:trHeight w:val="848"/>
          <w:jc w:val="center"/>
        </w:trPr>
        <w:tc>
          <w:tcPr>
            <w:tcW w:w="1863" w:type="dxa"/>
            <w:vAlign w:val="bottom"/>
          </w:tcPr>
          <w:p w14:paraId="1D4E9245" w14:textId="77777777" w:rsidR="00000000" w:rsidRDefault="00D36490">
            <w:pPr>
              <w:rPr>
                <w:sz w:val="28"/>
                <w:szCs w:val="28"/>
              </w:rPr>
            </w:pPr>
            <w:permStart w:id="1942967734" w:edGrp="everyone" w:colFirst="1" w:colLast="1"/>
            <w:permEnd w:id="1677394756"/>
            <w:r>
              <w:rPr>
                <w:sz w:val="28"/>
                <w:szCs w:val="28"/>
              </w:rPr>
              <w:t>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>业</w:t>
            </w:r>
          </w:p>
        </w:tc>
        <w:tc>
          <w:tcPr>
            <w:tcW w:w="560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E1284" w14:textId="77777777" w:rsidR="00000000" w:rsidRDefault="00D36490"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土木</w:t>
            </w:r>
            <w:r>
              <w:rPr>
                <w:sz w:val="28"/>
                <w:szCs w:val="28"/>
              </w:rPr>
              <w:t>工程</w:t>
            </w:r>
            <w:commentRangeStart w:id="3"/>
            <w:commentRangeEnd w:id="3"/>
            <w:r>
              <w:rPr>
                <w:rStyle w:val="a4"/>
              </w:rPr>
              <w:commentReference w:id="4"/>
            </w:r>
          </w:p>
        </w:tc>
      </w:tr>
      <w:tr w:rsidR="00000000" w14:paraId="732ACCA5" w14:textId="77777777">
        <w:trPr>
          <w:trHeight w:val="848"/>
          <w:jc w:val="center"/>
        </w:trPr>
        <w:tc>
          <w:tcPr>
            <w:tcW w:w="1863" w:type="dxa"/>
            <w:vAlign w:val="bottom"/>
          </w:tcPr>
          <w:p w14:paraId="5B9521F6" w14:textId="77777777" w:rsidR="00000000" w:rsidRDefault="00D36490">
            <w:pPr>
              <w:rPr>
                <w:sz w:val="28"/>
                <w:szCs w:val="28"/>
              </w:rPr>
            </w:pPr>
            <w:permStart w:id="1289226845" w:edGrp="everyone" w:colFirst="1" w:colLast="1"/>
            <w:permStart w:id="575885814" w:edGrp="everyone" w:colFirst="3" w:colLast="3"/>
            <w:permEnd w:id="1942967734"/>
            <w:r>
              <w:rPr>
                <w:sz w:val="28"/>
                <w:szCs w:val="28"/>
              </w:rPr>
              <w:t>学生姓名</w:t>
            </w:r>
          </w:p>
        </w:tc>
        <w:tc>
          <w:tcPr>
            <w:tcW w:w="1642" w:type="dxa"/>
            <w:tcBorders>
              <w:bottom w:val="single" w:sz="4" w:space="0" w:color="auto"/>
            </w:tcBorders>
            <w:vAlign w:val="bottom"/>
          </w:tcPr>
          <w:p w14:paraId="0344C4D8" w14:textId="77777777" w:rsidR="00000000" w:rsidRDefault="00D364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唐家英</w:t>
            </w:r>
          </w:p>
        </w:tc>
        <w:tc>
          <w:tcPr>
            <w:tcW w:w="1298" w:type="dxa"/>
            <w:vAlign w:val="bottom"/>
          </w:tcPr>
          <w:p w14:paraId="00404A38" w14:textId="77777777" w:rsidR="00000000" w:rsidRDefault="00D364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号</w:t>
            </w:r>
          </w:p>
        </w:tc>
        <w:tc>
          <w:tcPr>
            <w:tcW w:w="2667" w:type="dxa"/>
            <w:tcBorders>
              <w:bottom w:val="single" w:sz="4" w:space="0" w:color="auto"/>
            </w:tcBorders>
            <w:vAlign w:val="bottom"/>
          </w:tcPr>
          <w:p w14:paraId="3D6BFF38" w14:textId="77777777" w:rsidR="00000000" w:rsidRDefault="00D3649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1351018</w:t>
            </w:r>
          </w:p>
        </w:tc>
      </w:tr>
      <w:permEnd w:id="1289226845"/>
      <w:permEnd w:id="575885814"/>
      <w:tr w:rsidR="00000000" w14:paraId="2C5C6997" w14:textId="77777777">
        <w:trPr>
          <w:trHeight w:val="848"/>
          <w:jc w:val="center"/>
        </w:trPr>
        <w:tc>
          <w:tcPr>
            <w:tcW w:w="1863" w:type="dxa"/>
            <w:vAlign w:val="bottom"/>
          </w:tcPr>
          <w:p w14:paraId="4BF9C68F" w14:textId="77777777" w:rsidR="00000000" w:rsidRDefault="00D36490">
            <w:pPr>
              <w:rPr>
                <w:sz w:val="28"/>
                <w:szCs w:val="28"/>
              </w:rPr>
            </w:pPr>
          </w:p>
          <w:p w14:paraId="48433616" w14:textId="77777777" w:rsidR="00000000" w:rsidRDefault="00D36490">
            <w:pPr>
              <w:rPr>
                <w:sz w:val="28"/>
                <w:szCs w:val="28"/>
              </w:rPr>
            </w:pPr>
          </w:p>
          <w:p w14:paraId="557ED789" w14:textId="77777777" w:rsidR="00000000" w:rsidRDefault="00D36490">
            <w:pPr>
              <w:rPr>
                <w:sz w:val="28"/>
                <w:szCs w:val="28"/>
              </w:rPr>
            </w:pPr>
          </w:p>
          <w:p w14:paraId="7E1F9209" w14:textId="77777777" w:rsidR="00000000" w:rsidRDefault="00D36490">
            <w:pPr>
              <w:rPr>
                <w:sz w:val="28"/>
                <w:szCs w:val="28"/>
              </w:rPr>
            </w:pPr>
          </w:p>
        </w:tc>
        <w:tc>
          <w:tcPr>
            <w:tcW w:w="1642" w:type="dxa"/>
            <w:tcBorders>
              <w:top w:val="single" w:sz="4" w:space="0" w:color="auto"/>
            </w:tcBorders>
            <w:vAlign w:val="bottom"/>
          </w:tcPr>
          <w:p w14:paraId="1C32595C" w14:textId="77777777" w:rsidR="00000000" w:rsidRDefault="00D364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8" w:type="dxa"/>
            <w:vAlign w:val="bottom"/>
          </w:tcPr>
          <w:p w14:paraId="529ADC16" w14:textId="77777777" w:rsidR="00000000" w:rsidRDefault="00D3649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667" w:type="dxa"/>
            <w:vAlign w:val="bottom"/>
          </w:tcPr>
          <w:p w14:paraId="19FA24A4" w14:textId="77777777" w:rsidR="00000000" w:rsidRDefault="00D36490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04BA0AA" w14:textId="77777777" w:rsidR="00000000" w:rsidRDefault="00D36490">
      <w:pPr>
        <w:rPr>
          <w:rFonts w:ascii="黑体" w:eastAsia="黑体" w:hint="eastAsia"/>
          <w:sz w:val="30"/>
        </w:rPr>
      </w:pPr>
    </w:p>
    <w:p w14:paraId="205F9FA8" w14:textId="77777777" w:rsidR="00000000" w:rsidRDefault="00D36490">
      <w:pPr>
        <w:rPr>
          <w:rFonts w:ascii="黑体" w:eastAsia="黑体" w:hint="eastAsia"/>
          <w:sz w:val="30"/>
        </w:rPr>
      </w:pPr>
    </w:p>
    <w:p w14:paraId="0F7CBA4A" w14:textId="77777777" w:rsidR="00000000" w:rsidRDefault="00D36490">
      <w:pPr>
        <w:rPr>
          <w:rFonts w:ascii="黑体" w:eastAsia="黑体" w:hint="eastAsia"/>
          <w:sz w:val="30"/>
        </w:rPr>
      </w:pPr>
    </w:p>
    <w:p w14:paraId="3F035C95" w14:textId="77777777" w:rsidR="00000000" w:rsidRDefault="00D36490">
      <w:pPr>
        <w:rPr>
          <w:rFonts w:ascii="黑体" w:eastAsia="黑体" w:hint="eastAsia"/>
          <w:sz w:val="30"/>
        </w:rPr>
      </w:pPr>
    </w:p>
    <w:p w14:paraId="7F03A6B4" w14:textId="77777777" w:rsidR="00000000" w:rsidRDefault="00D36490">
      <w:pPr>
        <w:rPr>
          <w:rFonts w:ascii="黑体" w:eastAsia="黑体" w:hint="eastAsia"/>
          <w:sz w:val="30"/>
        </w:rPr>
      </w:pPr>
    </w:p>
    <w:tbl>
      <w:tblPr>
        <w:tblW w:w="0" w:type="auto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126"/>
        <w:gridCol w:w="850"/>
        <w:gridCol w:w="727"/>
        <w:gridCol w:w="446"/>
        <w:gridCol w:w="629"/>
        <w:gridCol w:w="466"/>
      </w:tblGrid>
      <w:tr w:rsidR="00000000" w14:paraId="6E282BAD" w14:textId="77777777">
        <w:trPr>
          <w:trHeight w:val="439"/>
          <w:jc w:val="center"/>
        </w:trPr>
        <w:tc>
          <w:tcPr>
            <w:tcW w:w="1126" w:type="dxa"/>
            <w:tcBorders>
              <w:bottom w:val="single" w:sz="4" w:space="0" w:color="auto"/>
            </w:tcBorders>
            <w:vAlign w:val="center"/>
          </w:tcPr>
          <w:p w14:paraId="4A1F3AC8" w14:textId="77777777" w:rsidR="00000000" w:rsidRDefault="00D36490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permStart w:id="603684602" w:edGrp="everyone" w:colFirst="0" w:colLast="0"/>
            <w:permStart w:id="1250431882" w:edGrp="everyone" w:colFirst="2" w:colLast="2"/>
            <w:permStart w:id="1186666759" w:edGrp="everyone" w:colFirst="4" w:colLast="4"/>
            <w:r>
              <w:rPr>
                <w:rFonts w:ascii="宋体" w:hAnsi="宋体" w:hint="eastAsia"/>
                <w:sz w:val="28"/>
                <w:szCs w:val="28"/>
              </w:rPr>
              <w:t>2017</w:t>
            </w:r>
          </w:p>
        </w:tc>
        <w:tc>
          <w:tcPr>
            <w:tcW w:w="850" w:type="dxa"/>
            <w:vAlign w:val="center"/>
          </w:tcPr>
          <w:p w14:paraId="2B1EDA02" w14:textId="77777777" w:rsidR="00000000" w:rsidRDefault="00D36490">
            <w:pPr>
              <w:jc w:val="center"/>
              <w:rPr>
                <w:rFonts w:ascii="宋体" w:hAnsi="宋体" w:hint="eastAsia"/>
                <w:sz w:val="32"/>
              </w:rPr>
            </w:pPr>
            <w:r>
              <w:rPr>
                <w:rFonts w:ascii="宋体" w:hAnsi="宋体" w:hint="eastAsia"/>
                <w:sz w:val="32"/>
              </w:rPr>
              <w:t>年</w:t>
            </w:r>
          </w:p>
        </w:tc>
        <w:tc>
          <w:tcPr>
            <w:tcW w:w="727" w:type="dxa"/>
            <w:tcBorders>
              <w:bottom w:val="single" w:sz="4" w:space="0" w:color="auto"/>
            </w:tcBorders>
            <w:vAlign w:val="center"/>
          </w:tcPr>
          <w:p w14:paraId="599E3FEA" w14:textId="77777777" w:rsidR="00000000" w:rsidRDefault="00D36490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3</w:t>
            </w:r>
          </w:p>
        </w:tc>
        <w:tc>
          <w:tcPr>
            <w:tcW w:w="446" w:type="dxa"/>
            <w:vAlign w:val="center"/>
          </w:tcPr>
          <w:p w14:paraId="2706CEE6" w14:textId="77777777" w:rsidR="00000000" w:rsidRDefault="00D36490">
            <w:pPr>
              <w:jc w:val="center"/>
              <w:rPr>
                <w:rFonts w:ascii="宋体" w:hAnsi="宋体" w:hint="eastAsia"/>
                <w:sz w:val="32"/>
              </w:rPr>
            </w:pPr>
            <w:r>
              <w:rPr>
                <w:rFonts w:ascii="宋体" w:hAnsi="宋体" w:hint="eastAsia"/>
                <w:sz w:val="32"/>
              </w:rPr>
              <w:t>月</w:t>
            </w:r>
          </w:p>
        </w:tc>
        <w:tc>
          <w:tcPr>
            <w:tcW w:w="629" w:type="dxa"/>
            <w:tcBorders>
              <w:bottom w:val="single" w:sz="4" w:space="0" w:color="auto"/>
            </w:tcBorders>
            <w:vAlign w:val="center"/>
          </w:tcPr>
          <w:p w14:paraId="4B3C0DB1" w14:textId="77777777" w:rsidR="00000000" w:rsidRDefault="00D36490">
            <w:pPr>
              <w:jc w:val="center"/>
              <w:rPr>
                <w:rFonts w:ascii="宋体" w:hAnsi="宋体" w:hint="eastAsia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10</w:t>
            </w:r>
          </w:p>
        </w:tc>
        <w:tc>
          <w:tcPr>
            <w:tcW w:w="466" w:type="dxa"/>
            <w:vAlign w:val="center"/>
          </w:tcPr>
          <w:p w14:paraId="59E62BB9" w14:textId="77777777" w:rsidR="00000000" w:rsidRDefault="00D36490">
            <w:pPr>
              <w:jc w:val="center"/>
              <w:rPr>
                <w:rFonts w:ascii="宋体" w:hAnsi="宋体" w:hint="eastAsia"/>
                <w:sz w:val="32"/>
              </w:rPr>
            </w:pPr>
            <w:r>
              <w:rPr>
                <w:rFonts w:ascii="宋体" w:hAnsi="宋体" w:hint="eastAsia"/>
                <w:sz w:val="32"/>
              </w:rPr>
              <w:t>日</w:t>
            </w:r>
          </w:p>
        </w:tc>
      </w:tr>
      <w:permEnd w:id="603684602"/>
      <w:permEnd w:id="1250431882"/>
      <w:permEnd w:id="1186666759"/>
    </w:tbl>
    <w:p w14:paraId="16207307" w14:textId="77777777" w:rsidR="00000000" w:rsidRDefault="00D36490">
      <w:pPr>
        <w:rPr>
          <w:rFonts w:ascii="黑体" w:eastAsia="黑体" w:hint="eastAsia"/>
          <w:sz w:val="28"/>
        </w:rPr>
      </w:pPr>
    </w:p>
    <w:p w14:paraId="75E98BA9" w14:textId="77777777" w:rsidR="00000000" w:rsidRDefault="00D36490">
      <w:pPr>
        <w:spacing w:beforeLines="50" w:before="120" w:afterLines="50" w:after="120" w:line="360" w:lineRule="exact"/>
        <w:rPr>
          <w:rFonts w:ascii="楷体" w:eastAsia="楷体" w:hAnsi="宋体" w:hint="eastAsia"/>
          <w:sz w:val="24"/>
        </w:rPr>
      </w:pPr>
      <w:r>
        <w:rPr>
          <w:rFonts w:ascii="黑体" w:eastAsia="黑体"/>
          <w:sz w:val="28"/>
        </w:rPr>
        <w:br w:type="page"/>
      </w:r>
      <w:r>
        <w:rPr>
          <w:rFonts w:ascii="黑体" w:eastAsia="黑体" w:hint="eastAsia"/>
          <w:sz w:val="28"/>
        </w:rPr>
        <w:lastRenderedPageBreak/>
        <w:t>一、毕业设计（论文）课题背景</w:t>
      </w:r>
      <w:r>
        <w:rPr>
          <w:rFonts w:ascii="黑体" w:eastAsia="黑体" w:hint="eastAsia"/>
          <w:sz w:val="24"/>
          <w:szCs w:val="24"/>
        </w:rPr>
        <w:t>（含文献综述）</w:t>
      </w:r>
    </w:p>
    <w:p w14:paraId="1B9FD479" w14:textId="77777777" w:rsidR="00000000" w:rsidRDefault="00D36490">
      <w:pPr>
        <w:pStyle w:val="a7"/>
      </w:pPr>
      <w:permStart w:id="1271410415" w:edGrp="everyone"/>
      <w:r>
        <w:rPr>
          <w:rFonts w:hint="eastAsia"/>
        </w:rPr>
        <w:t>课题来源</w:t>
      </w:r>
    </w:p>
    <w:p w14:paraId="5DA6E605" w14:textId="77777777" w:rsidR="00000000" w:rsidRDefault="00D36490">
      <w:pPr>
        <w:pStyle w:val="a9"/>
      </w:pPr>
      <w:r>
        <w:rPr>
          <w:rFonts w:hint="eastAsia"/>
        </w:rPr>
        <w:t>地扪村地处黔东南自治州茅贡乡，风景秀美，民风淳朴。村寨内有大量依山就势的传统民居、粮仓，也有鼓楼、风雨桥、卡房等公共建筑，是黔东南侗寨的典型代表，并被列</w:t>
      </w:r>
      <w:r>
        <w:rPr>
          <w:rFonts w:hint="eastAsia"/>
        </w:rPr>
        <w:t>入第六批国家历史文化名村。在地扪村的登岑寨，需要建设一处传统工艺展示馆，用于村寨传统工艺和村寨历史的展示，同时部分作为外来艺术家工作室。设计需要考虑现有材料、工艺和建造条件，地域环境适应性，室内物理环境，以及社区实际使用的方式。</w:t>
      </w:r>
      <w:r>
        <w:rPr>
          <w:rFonts w:hint="eastAsia"/>
        </w:rPr>
        <w:t xml:space="preserve"> </w:t>
      </w:r>
    </w:p>
    <w:p w14:paraId="66D33344" w14:textId="77777777" w:rsidR="00000000" w:rsidRDefault="00D36490">
      <w:pPr>
        <w:pStyle w:val="a9"/>
      </w:pPr>
      <w:r>
        <w:rPr>
          <w:rFonts w:hint="eastAsia"/>
        </w:rPr>
        <w:t>面积：</w:t>
      </w:r>
      <w:r>
        <w:rPr>
          <w:rFonts w:hint="eastAsia"/>
        </w:rPr>
        <w:t>2000</w:t>
      </w:r>
      <w:r>
        <w:rPr>
          <w:rFonts w:hint="eastAsia"/>
        </w:rPr>
        <w:t>平方米</w:t>
      </w:r>
    </w:p>
    <w:p w14:paraId="4F62B5A8" w14:textId="77777777" w:rsidR="00000000" w:rsidRDefault="00D36490">
      <w:pPr>
        <w:pStyle w:val="a9"/>
        <w:rPr>
          <w:rFonts w:hint="eastAsia"/>
        </w:rPr>
      </w:pPr>
      <w:r>
        <w:rPr>
          <w:rFonts w:hint="eastAsia"/>
        </w:rPr>
        <w:t>展厅</w:t>
      </w:r>
      <w:r>
        <w:rPr>
          <w:rFonts w:hint="eastAsia"/>
        </w:rPr>
        <w:t>3-4</w:t>
      </w:r>
      <w:r>
        <w:rPr>
          <w:rFonts w:hint="eastAsia"/>
        </w:rPr>
        <w:t>个，总面积</w:t>
      </w:r>
      <w:r>
        <w:rPr>
          <w:rFonts w:hint="eastAsia"/>
        </w:rPr>
        <w:t>400</w:t>
      </w:r>
      <w:r>
        <w:rPr>
          <w:rFonts w:hint="eastAsia"/>
        </w:rPr>
        <w:t>平方米；手工艺作坊，面积</w:t>
      </w:r>
      <w:r>
        <w:rPr>
          <w:rFonts w:hint="eastAsia"/>
        </w:rPr>
        <w:t>500</w:t>
      </w:r>
      <w:r>
        <w:rPr>
          <w:rFonts w:hint="eastAsia"/>
        </w:rPr>
        <w:t>平方米；艺术家工作坊</w:t>
      </w:r>
      <w:r>
        <w:rPr>
          <w:rFonts w:hint="eastAsia"/>
        </w:rPr>
        <w:t>4</w:t>
      </w:r>
      <w:r>
        <w:rPr>
          <w:rFonts w:hint="eastAsia"/>
        </w:rPr>
        <w:t>套，每套面积</w:t>
      </w:r>
      <w:r>
        <w:rPr>
          <w:rFonts w:hint="eastAsia"/>
        </w:rPr>
        <w:t>120</w:t>
      </w:r>
      <w:r>
        <w:rPr>
          <w:rFonts w:hint="eastAsia"/>
        </w:rPr>
        <w:t>平米，包括工作室及卧室；餐厅及厨房，面积</w:t>
      </w:r>
      <w:r>
        <w:rPr>
          <w:rFonts w:hint="eastAsia"/>
        </w:rPr>
        <w:t>150</w:t>
      </w:r>
      <w:r>
        <w:rPr>
          <w:rFonts w:hint="eastAsia"/>
        </w:rPr>
        <w:t>平方米。</w:t>
      </w:r>
    </w:p>
    <w:p w14:paraId="18DFD4D6" w14:textId="77777777" w:rsidR="00000000" w:rsidRDefault="00D36490">
      <w:pPr>
        <w:pStyle w:val="a9"/>
        <w:rPr>
          <w:rFonts w:hint="eastAsia"/>
        </w:rPr>
      </w:pPr>
      <w:r>
        <w:rPr>
          <w:rFonts w:hint="eastAsia"/>
        </w:rPr>
        <w:t>层数：</w:t>
      </w:r>
      <w:r>
        <w:rPr>
          <w:rFonts w:hint="eastAsia"/>
        </w:rPr>
        <w:t>2-3</w:t>
      </w:r>
      <w:r>
        <w:rPr>
          <w:rFonts w:hint="eastAsia"/>
        </w:rPr>
        <w:t>层</w:t>
      </w:r>
    </w:p>
    <w:p w14:paraId="5DF4D14F" w14:textId="77777777" w:rsidR="00000000" w:rsidRDefault="00D36490">
      <w:pPr>
        <w:pStyle w:val="a9"/>
      </w:pPr>
      <w:r>
        <w:rPr>
          <w:rFonts w:hint="eastAsia"/>
        </w:rPr>
        <w:t>结构：木结构为主，辅以混凝土结构</w:t>
      </w:r>
    </w:p>
    <w:p w14:paraId="140EAD0D" w14:textId="77777777" w:rsidR="00000000" w:rsidRDefault="00D36490">
      <w:pPr>
        <w:pStyle w:val="a7"/>
      </w:pPr>
      <w:r>
        <w:rPr>
          <w:rFonts w:hint="eastAsia"/>
        </w:rPr>
        <w:t>目的及意义</w:t>
      </w:r>
    </w:p>
    <w:p w14:paraId="12118E0A" w14:textId="77777777" w:rsidR="00000000" w:rsidRDefault="00D36490">
      <w:pPr>
        <w:pStyle w:val="a9"/>
      </w:pPr>
      <w:r>
        <w:rPr>
          <w:rFonts w:hint="eastAsia"/>
        </w:rPr>
        <w:t>土木工程专业毕业设计是本科阶段的一次重要实践</w:t>
      </w:r>
      <w:r>
        <w:rPr>
          <w:rFonts w:hint="eastAsia"/>
        </w:rPr>
        <w:t>，一方面通过毕业设计的完成，使自己对四年所学的理论知识得到一次系统的总结，另一方面为即将进入工作做准备，培养综合运用所学知识和技能，理论联系实际，独立分析，解决实际问题的能力，使自己得到从事本专业工作和进行相关的基本训练。</w:t>
      </w:r>
    </w:p>
    <w:p w14:paraId="4682BF98" w14:textId="77777777" w:rsidR="00000000" w:rsidRDefault="00D36490">
      <w:pPr>
        <w:pStyle w:val="a9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本课题面向传统建筑结构，设计过程不仅要考虑结构相关的问题，还必须对传统建筑历史以及当地文化有足够认识，将建筑设计与结构设计完美结合是本课题面临的一大挑战。本课题由土木工程学院和建筑学院同学合作完成，结构设计在建筑设计阶段参与进来，以此达到深化设计的目的，避免了建筑设计与结构设计在时间上</w:t>
      </w:r>
      <w:r>
        <w:rPr>
          <w:rFonts w:hint="eastAsia"/>
        </w:rPr>
        <w:t>的分离，这种实践与主流设计趋势相符合，对于我们而言将是一次非常宝贵的经验。</w:t>
      </w:r>
    </w:p>
    <w:p w14:paraId="20FCF945" w14:textId="77777777" w:rsidR="00000000" w:rsidRDefault="00D36490">
      <w:pPr>
        <w:pStyle w:val="a7"/>
        <w:rPr>
          <w:rFonts w:hint="eastAsia"/>
        </w:rPr>
      </w:pPr>
      <w:r>
        <w:rPr>
          <w:rFonts w:hint="eastAsia"/>
        </w:rPr>
        <w:t>现状及发展趋势</w:t>
      </w:r>
    </w:p>
    <w:p w14:paraId="23F397BF" w14:textId="77777777" w:rsidR="00000000" w:rsidRDefault="00D36490">
      <w:pPr>
        <w:pStyle w:val="a9"/>
      </w:pPr>
      <w:r>
        <w:rPr>
          <w:rFonts w:hint="eastAsia"/>
        </w:rPr>
        <w:t>地扪村</w:t>
      </w:r>
    </w:p>
    <w:p w14:paraId="53113F65" w14:textId="77777777" w:rsidR="00000000" w:rsidRDefault="00D36490">
      <w:pPr>
        <w:pStyle w:val="a9"/>
        <w:rPr>
          <w:rFonts w:hint="eastAsia"/>
        </w:rPr>
      </w:pPr>
      <w:r>
        <w:rPr>
          <w:rFonts w:hint="eastAsia"/>
        </w:rPr>
        <w:t>传统乡土聚落建造体系与地域气候、传统文化、风俗习惯等因素具有紧密的内在联系，形成了稳定而自洽的完整体系。当处于传统农耕社会的乡土村落与后工业文明碰撞时，其社会结构、自然环境和建造体系都处于相互割裂和迅速变化当中，也为乡土村落的发展带来了一系列问题。关于民房改造、新民居设计、新农村建设等相关的探讨也不在少数，着力用建筑设计的思路改善落后的生活条件或保存传统风貌，诸如开展商业，发展旅游，强制控制风貌，甚至标本式保</w:t>
      </w:r>
      <w:r>
        <w:rPr>
          <w:rFonts w:hint="eastAsia"/>
        </w:rPr>
        <w:t>存或是全新改造等，而这种自上而下强制干涉的结果往往事与愿违，使得暴露的问题也越来越多。</w:t>
      </w:r>
    </w:p>
    <w:p w14:paraId="57B9EAB2" w14:textId="77777777" w:rsidR="00000000" w:rsidRDefault="00D36490">
      <w:pPr>
        <w:pStyle w:val="a9"/>
      </w:pPr>
      <w:r>
        <w:rPr>
          <w:rFonts w:hint="eastAsia"/>
        </w:rPr>
        <w:t>侗寨由于民族文化的原因，往往集中连片建造，房屋之间距离较近而且没有消防设施，火灾成为了传统木建筑面临的巨大隐患，近年侗寨屡次发生大火，一旦发生火灾往往危及全村，带来不小的人员和经济损失。郭婧、吴大华就对侗族村寨防火体系的脆弱性有过较为完整的论述，侗寨防火脆弱一方面是建筑材料与建筑形式本身的原因，另一方面则是侗族生活习惯的原因，侗族村民喜用火塘，而这往往是火灾的来源，要改变火灾频发的现状，必须从以上两方面出发，既要在结构上</w:t>
      </w:r>
      <w:r>
        <w:rPr>
          <w:rFonts w:hint="eastAsia"/>
        </w:rPr>
        <w:t>做防火设计，又需得强化村民防火意识。</w:t>
      </w:r>
    </w:p>
    <w:p w14:paraId="126D82D0" w14:textId="77777777" w:rsidR="00000000" w:rsidRDefault="00D36490">
      <w:pPr>
        <w:pStyle w:val="a9"/>
      </w:pPr>
      <w:r>
        <w:rPr>
          <w:rFonts w:hint="eastAsia"/>
        </w:rPr>
        <w:t>随着社会交通、通信的发展，侗族村民有更多的机会见识到新时代的建筑，同时由于防</w:t>
      </w:r>
      <w:r>
        <w:rPr>
          <w:rFonts w:hint="eastAsia"/>
        </w:rPr>
        <w:lastRenderedPageBreak/>
        <w:t>火的需要，侗族村庄中开始出现不少的砖木混合结构或砼木混合结构，这类结构往往是底层采用砖或混凝土，顶层仍用传统木结构。然而，由于缺乏经验，也缺少专业的建筑指导，这类建筑往往有着巨大的安全隐患，多数建筑在木结构与砖搭接的地方基本不做任何的固定处理，即使在底层的砖或混凝土结构中亦存在着非常严重的结构问题，这些不规范一方面对生活在其中的居民来说是巨大的隐患，另一方面这些建筑的使用时间必然极其有限，将会形</w:t>
      </w:r>
      <w:r>
        <w:rPr>
          <w:rFonts w:hint="eastAsia"/>
        </w:rPr>
        <w:t>成巨大的资源浪费。</w:t>
      </w:r>
    </w:p>
    <w:p w14:paraId="0E40185E" w14:textId="77777777" w:rsidR="00000000" w:rsidRDefault="00D36490">
      <w:pPr>
        <w:pStyle w:val="a9"/>
        <w:rPr>
          <w:rFonts w:hint="eastAsia"/>
        </w:rPr>
      </w:pPr>
    </w:p>
    <w:p w14:paraId="4BF38778" w14:textId="77777777" w:rsidR="00000000" w:rsidRDefault="00D36490">
      <w:pPr>
        <w:pStyle w:val="a9"/>
        <w:rPr>
          <w:rFonts w:hint="eastAsia"/>
        </w:rPr>
      </w:pPr>
      <w:r>
        <w:rPr>
          <w:rFonts w:hint="eastAsia"/>
        </w:rPr>
        <w:t>建筑风格从来就不是一成不变的，然而</w:t>
      </w:r>
    </w:p>
    <w:permEnd w:id="1271410415"/>
    <w:p w14:paraId="58A0DEB5" w14:textId="77777777" w:rsidR="00000000" w:rsidRDefault="00D36490">
      <w:pPr>
        <w:spacing w:beforeLines="50" w:before="120" w:afterLines="50" w:after="120" w:line="360" w:lineRule="exact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二、毕业设计（论文）方案介绍（主要内容）</w:t>
      </w:r>
    </w:p>
    <w:p w14:paraId="2E8CB6F9" w14:textId="77777777" w:rsidR="00000000" w:rsidRDefault="00D36490">
      <w:pPr>
        <w:jc w:val="left"/>
        <w:rPr>
          <w:rFonts w:ascii="宋体" w:hAnsi="宋体" w:hint="eastAsia"/>
          <w:color w:val="0070C0"/>
          <w:sz w:val="18"/>
          <w:szCs w:val="18"/>
        </w:rPr>
      </w:pPr>
      <w:permStart w:id="340554199" w:edGrp="everyone"/>
      <w:r>
        <w:rPr>
          <w:rFonts w:ascii="宋体" w:hAnsi="宋体" w:hint="eastAsia"/>
          <w:color w:val="0070C0"/>
          <w:sz w:val="18"/>
          <w:szCs w:val="18"/>
        </w:rPr>
        <w:t>1</w:t>
      </w:r>
      <w:r>
        <w:rPr>
          <w:rFonts w:ascii="宋体" w:hAnsi="宋体" w:hint="eastAsia"/>
          <w:color w:val="0070C0"/>
          <w:sz w:val="18"/>
          <w:szCs w:val="18"/>
        </w:rPr>
        <w:t>级标题：（</w:t>
      </w:r>
      <w:r>
        <w:rPr>
          <w:rFonts w:ascii="宋体" w:hAnsi="宋体" w:hint="eastAsia"/>
          <w:color w:val="0070C0"/>
          <w:sz w:val="18"/>
          <w:szCs w:val="18"/>
        </w:rPr>
        <w:t>1</w:t>
      </w:r>
      <w:r>
        <w:rPr>
          <w:rFonts w:ascii="宋体" w:hAnsi="宋体" w:hint="eastAsia"/>
          <w:color w:val="0070C0"/>
          <w:sz w:val="18"/>
          <w:szCs w:val="18"/>
        </w:rPr>
        <w:t>）标题的内容、形式、字体：默认（勿改动）；</w:t>
      </w:r>
      <w:r>
        <w:rPr>
          <w:rFonts w:ascii="宋体" w:hAnsi="宋体" w:hint="eastAsia"/>
          <w:color w:val="0070C0"/>
          <w:sz w:val="18"/>
          <w:szCs w:val="18"/>
        </w:rPr>
        <w:t xml:space="preserve"> </w:t>
      </w:r>
    </w:p>
    <w:p w14:paraId="6754338A" w14:textId="77777777" w:rsidR="00000000" w:rsidRDefault="00D36490">
      <w:pPr>
        <w:jc w:val="left"/>
        <w:rPr>
          <w:rFonts w:ascii="宋体" w:hAnsi="宋体" w:hint="eastAsia"/>
          <w:color w:val="0070C0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        </w:t>
      </w:r>
      <w:r>
        <w:rPr>
          <w:rFonts w:ascii="宋体" w:hAnsi="宋体" w:hint="eastAsia"/>
          <w:color w:val="0070C0"/>
          <w:sz w:val="18"/>
          <w:szCs w:val="18"/>
        </w:rPr>
        <w:t>（</w:t>
      </w:r>
      <w:r>
        <w:rPr>
          <w:rFonts w:ascii="宋体" w:hAnsi="宋体" w:hint="eastAsia"/>
          <w:color w:val="0070C0"/>
          <w:sz w:val="18"/>
          <w:szCs w:val="18"/>
        </w:rPr>
        <w:t>2</w:t>
      </w:r>
      <w:r>
        <w:rPr>
          <w:rFonts w:ascii="宋体" w:hAnsi="宋体" w:hint="eastAsia"/>
          <w:color w:val="0070C0"/>
          <w:sz w:val="18"/>
          <w:szCs w:val="18"/>
        </w:rPr>
        <w:t>）行距设置：行距</w:t>
      </w:r>
      <w:r>
        <w:rPr>
          <w:rFonts w:ascii="宋体" w:hAnsi="宋体" w:hint="eastAsia"/>
          <w:color w:val="0070C0"/>
          <w:sz w:val="18"/>
          <w:szCs w:val="18"/>
        </w:rPr>
        <w:t>18</w:t>
      </w:r>
      <w:r>
        <w:rPr>
          <w:rFonts w:ascii="宋体" w:hAnsi="宋体" w:hint="eastAsia"/>
          <w:color w:val="0070C0"/>
          <w:sz w:val="18"/>
          <w:szCs w:val="18"/>
        </w:rPr>
        <w:t>磅，段前</w:t>
      </w:r>
      <w:r>
        <w:rPr>
          <w:rFonts w:ascii="宋体" w:hAnsi="宋体" w:hint="eastAsia"/>
          <w:color w:val="0070C0"/>
          <w:sz w:val="18"/>
          <w:szCs w:val="18"/>
        </w:rPr>
        <w:t>0.5</w:t>
      </w:r>
      <w:r>
        <w:rPr>
          <w:rFonts w:ascii="宋体" w:hAnsi="宋体" w:hint="eastAsia"/>
          <w:color w:val="0070C0"/>
          <w:sz w:val="18"/>
          <w:szCs w:val="18"/>
        </w:rPr>
        <w:t>行，段后</w:t>
      </w:r>
      <w:r>
        <w:rPr>
          <w:rFonts w:ascii="宋体" w:hAnsi="宋体" w:hint="eastAsia"/>
          <w:color w:val="0070C0"/>
          <w:sz w:val="18"/>
          <w:szCs w:val="18"/>
        </w:rPr>
        <w:t>0.5</w:t>
      </w:r>
      <w:r>
        <w:rPr>
          <w:rFonts w:ascii="宋体" w:hAnsi="宋体" w:hint="eastAsia"/>
          <w:color w:val="0070C0"/>
          <w:sz w:val="18"/>
          <w:szCs w:val="18"/>
        </w:rPr>
        <w:t>行。</w:t>
      </w:r>
    </w:p>
    <w:p w14:paraId="244A211B" w14:textId="77777777" w:rsidR="00000000" w:rsidRDefault="00D36490">
      <w:pPr>
        <w:rPr>
          <w:rFonts w:hint="eastAsia"/>
          <w:sz w:val="18"/>
          <w:szCs w:val="18"/>
        </w:rPr>
      </w:pPr>
      <w:r>
        <w:rPr>
          <w:rFonts w:ascii="宋体" w:hAnsi="宋体" w:hint="eastAsia"/>
          <w:color w:val="0070C0"/>
          <w:sz w:val="18"/>
          <w:szCs w:val="18"/>
        </w:rPr>
        <w:t xml:space="preserve"> 2</w:t>
      </w:r>
      <w:r>
        <w:rPr>
          <w:rFonts w:ascii="宋体" w:hAnsi="宋体" w:hint="eastAsia"/>
          <w:color w:val="0070C0"/>
          <w:sz w:val="18"/>
          <w:szCs w:val="18"/>
        </w:rPr>
        <w:t>级以下标题、正文、公式</w:t>
      </w:r>
      <w:r>
        <w:rPr>
          <w:rFonts w:hint="eastAsia"/>
          <w:sz w:val="18"/>
          <w:szCs w:val="18"/>
        </w:rPr>
        <w:t>参考填写说明</w:t>
      </w:r>
      <w:r>
        <w:rPr>
          <w:rFonts w:hint="eastAsia"/>
          <w:sz w:val="18"/>
          <w:szCs w:val="18"/>
        </w:rPr>
        <w:t>.</w:t>
      </w:r>
    </w:p>
    <w:permEnd w:id="340554199"/>
    <w:p w14:paraId="4AE4D8D5" w14:textId="77777777" w:rsidR="00000000" w:rsidRDefault="00D36490">
      <w:pPr>
        <w:spacing w:beforeLines="50" w:before="120" w:afterLines="50" w:after="120" w:line="360" w:lineRule="exact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三、毕业设计（论文）的主要参考文献</w:t>
      </w:r>
    </w:p>
    <w:p w14:paraId="485F3CEB" w14:textId="77777777" w:rsidR="00000000" w:rsidRDefault="00D3649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permStart w:id="761160361" w:edGrp="everyone"/>
    </w:p>
    <w:p w14:paraId="08B0DF89" w14:textId="77777777" w:rsidR="00000000" w:rsidRDefault="00D36490">
      <w:pPr>
        <w:jc w:val="left"/>
        <w:rPr>
          <w:color w:val="FF6600"/>
          <w:sz w:val="24"/>
        </w:rPr>
      </w:pPr>
      <w:r>
        <w:rPr>
          <w:rFonts w:hint="eastAsia"/>
          <w:color w:val="FF6600"/>
          <w:sz w:val="24"/>
        </w:rPr>
        <w:t>例如：</w:t>
      </w:r>
      <w:r>
        <w:rPr>
          <w:rFonts w:hint="eastAsia"/>
          <w:sz w:val="24"/>
        </w:rPr>
        <w:t>（必须有</w:t>
      </w:r>
      <w:r>
        <w:rPr>
          <w:rFonts w:hint="eastAsia"/>
          <w:color w:val="C0504D"/>
          <w:sz w:val="24"/>
        </w:rPr>
        <w:t>10</w:t>
      </w:r>
      <w:r>
        <w:rPr>
          <w:rFonts w:hint="eastAsia"/>
          <w:sz w:val="24"/>
        </w:rPr>
        <w:t>项目以上参考文献，其中至少</w:t>
      </w:r>
      <w:r>
        <w:rPr>
          <w:rFonts w:hint="eastAsia"/>
          <w:color w:val="C0504D"/>
          <w:sz w:val="24"/>
        </w:rPr>
        <w:t>2</w:t>
      </w:r>
      <w:r>
        <w:rPr>
          <w:rFonts w:hint="eastAsia"/>
          <w:color w:val="C0504D"/>
          <w:sz w:val="24"/>
        </w:rPr>
        <w:t>篇外文</w:t>
      </w:r>
      <w:r>
        <w:rPr>
          <w:rFonts w:hint="eastAsia"/>
          <w:sz w:val="24"/>
        </w:rPr>
        <w:t>参考文献</w:t>
      </w:r>
      <w:r>
        <w:rPr>
          <w:rFonts w:hint="eastAsia"/>
          <w:sz w:val="24"/>
        </w:rPr>
        <w:t>,</w:t>
      </w:r>
      <w:r>
        <w:rPr>
          <w:rFonts w:hint="eastAsia"/>
          <w:color w:val="C0504D"/>
          <w:sz w:val="24"/>
        </w:rPr>
        <w:t>格式如下</w:t>
      </w:r>
      <w:r>
        <w:rPr>
          <w:rFonts w:hint="eastAsia"/>
          <w:sz w:val="24"/>
        </w:rPr>
        <w:t>）</w:t>
      </w:r>
    </w:p>
    <w:p w14:paraId="047C4E49" w14:textId="77777777" w:rsidR="00000000" w:rsidRDefault="00D36490">
      <w:pPr>
        <w:numPr>
          <w:ilvl w:val="0"/>
          <w:numId w:val="2"/>
        </w:numPr>
        <w:adjustRightInd w:val="0"/>
        <w:spacing w:line="360" w:lineRule="exact"/>
        <w:textAlignment w:val="baseline"/>
        <w:rPr>
          <w:rFonts w:ascii="宋体" w:hAnsi="宋体"/>
          <w:szCs w:val="21"/>
        </w:rPr>
      </w:pP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Cs w:val="21"/>
        </w:rPr>
        <w:t>郭婧，吴大华</w:t>
      </w:r>
      <w:r>
        <w:rPr>
          <w:rFonts w:ascii="宋体" w:hAnsi="宋体" w:hint="eastAsia"/>
          <w:szCs w:val="21"/>
        </w:rPr>
        <w:t>.</w:t>
      </w:r>
      <w:r>
        <w:rPr>
          <w:rFonts w:hint="eastAsia"/>
        </w:rPr>
        <w:t xml:space="preserve"> </w:t>
      </w:r>
      <w:r>
        <w:rPr>
          <w:rFonts w:ascii="宋体" w:hAnsi="宋体" w:hint="eastAsia"/>
          <w:szCs w:val="21"/>
        </w:rPr>
        <w:t>论侗族村寨防火体系之脆弱性——以贵州省黔东南侗族村寨为例</w:t>
      </w:r>
      <w:r>
        <w:rPr>
          <w:rFonts w:ascii="宋体" w:hAnsi="宋体" w:hint="eastAsia"/>
          <w:szCs w:val="21"/>
        </w:rPr>
        <w:t>[</w:t>
      </w:r>
      <w:r>
        <w:rPr>
          <w:szCs w:val="21"/>
        </w:rPr>
        <w:t>J</w:t>
      </w:r>
      <w:r>
        <w:rPr>
          <w:rFonts w:ascii="宋体" w:hAnsi="宋体" w:hint="eastAsia"/>
          <w:szCs w:val="21"/>
        </w:rPr>
        <w:t>].</w:t>
      </w:r>
      <w:r>
        <w:rPr>
          <w:rFonts w:ascii="宋体" w:hAnsi="宋体" w:hint="eastAsia"/>
          <w:szCs w:val="21"/>
        </w:rPr>
        <w:t>广西民族研究，</w:t>
      </w:r>
      <w:r>
        <w:rPr>
          <w:rFonts w:ascii="等线" w:eastAsia="等线" w:hAnsi="等线" w:hint="eastAsia"/>
          <w:szCs w:val="21"/>
        </w:rPr>
        <w:t>2015(</w:t>
      </w:r>
      <w:r>
        <w:rPr>
          <w:rFonts w:ascii="等线" w:eastAsia="等线" w:hAnsi="等线"/>
          <w:szCs w:val="21"/>
        </w:rPr>
        <w:t>2</w:t>
      </w:r>
      <w:r>
        <w:rPr>
          <w:rFonts w:ascii="等线" w:eastAsia="等线" w:hAnsi="等线" w:hint="eastAsia"/>
          <w:szCs w:val="21"/>
        </w:rPr>
        <w:t>):74</w:t>
      </w:r>
      <w:r>
        <w:rPr>
          <w:rFonts w:ascii="等线" w:eastAsia="等线" w:hAnsi="等线"/>
          <w:szCs w:val="21"/>
        </w:rPr>
        <w:t>-8</w:t>
      </w:r>
      <w:r>
        <w:rPr>
          <w:rFonts w:ascii="等线" w:eastAsia="等线" w:hAnsi="等线" w:hint="eastAsia"/>
          <w:szCs w:val="21"/>
        </w:rPr>
        <w:t>1</w:t>
      </w:r>
      <w:r>
        <w:rPr>
          <w:rFonts w:ascii="宋体" w:hAnsi="宋体" w:hint="eastAsia"/>
          <w:szCs w:val="21"/>
        </w:rPr>
        <w:t>.</w:t>
      </w:r>
    </w:p>
    <w:p w14:paraId="2FD3ECE2" w14:textId="77777777" w:rsidR="00000000" w:rsidRDefault="00D36490">
      <w:pPr>
        <w:numPr>
          <w:ilvl w:val="0"/>
          <w:numId w:val="2"/>
        </w:numPr>
        <w:adjustRightInd w:val="0"/>
        <w:spacing w:line="360" w:lineRule="exact"/>
        <w:ind w:left="851" w:hanging="425"/>
        <w:textAlignment w:val="baseline"/>
        <w:rPr>
          <w:rFonts w:ascii="宋体" w:hAnsi="宋体"/>
          <w:szCs w:val="21"/>
        </w:rPr>
      </w:pPr>
      <w:r>
        <w:rPr>
          <w:rFonts w:eastAsia="微软雅黑"/>
          <w:color w:val="000000"/>
          <w:szCs w:val="21"/>
          <w:shd w:val="clear" w:color="auto" w:fill="FFFFFF"/>
        </w:rPr>
        <w:t>DES MARAIS D J</w:t>
      </w:r>
      <w:r>
        <w:rPr>
          <w:rFonts w:eastAsia="微软雅黑" w:hint="eastAsia"/>
          <w:color w:val="000000"/>
          <w:szCs w:val="21"/>
          <w:shd w:val="clear" w:color="auto" w:fill="FFFFFF"/>
        </w:rPr>
        <w:t xml:space="preserve">, </w:t>
      </w:r>
      <w:r>
        <w:rPr>
          <w:rFonts w:eastAsia="微软雅黑"/>
          <w:color w:val="000000"/>
          <w:szCs w:val="21"/>
          <w:shd w:val="clear" w:color="auto" w:fill="FFFFFF"/>
        </w:rPr>
        <w:t>STRAUSS H</w:t>
      </w:r>
      <w:r>
        <w:rPr>
          <w:rFonts w:eastAsia="微软雅黑" w:hint="eastAsia"/>
          <w:color w:val="000000"/>
          <w:szCs w:val="21"/>
          <w:shd w:val="clear" w:color="auto" w:fill="FFFFFF"/>
        </w:rPr>
        <w:t xml:space="preserve">, </w:t>
      </w:r>
      <w:r>
        <w:rPr>
          <w:rFonts w:eastAsia="微软雅黑"/>
          <w:color w:val="000000"/>
          <w:szCs w:val="21"/>
          <w:shd w:val="clear" w:color="auto" w:fill="FFFFFF"/>
        </w:rPr>
        <w:t>et al</w:t>
      </w:r>
      <w:r>
        <w:rPr>
          <w:rFonts w:eastAsia="微软雅黑" w:hint="eastAsia"/>
          <w:color w:val="000000"/>
          <w:szCs w:val="21"/>
          <w:shd w:val="clear" w:color="auto" w:fill="FFFFFF"/>
        </w:rPr>
        <w:t xml:space="preserve">. </w:t>
      </w:r>
      <w:r>
        <w:rPr>
          <w:rFonts w:eastAsia="微软雅黑"/>
          <w:color w:val="000000"/>
          <w:szCs w:val="21"/>
          <w:shd w:val="clear" w:color="auto" w:fill="FFFFFF"/>
        </w:rPr>
        <w:t>Carbon isotope evidence for the</w:t>
      </w:r>
      <w:r>
        <w:rPr>
          <w:rStyle w:val="apple-converted-space"/>
          <w:rFonts w:eastAsia="微软雅黑"/>
          <w:color w:val="000000"/>
          <w:szCs w:val="21"/>
          <w:shd w:val="clear" w:color="auto" w:fill="FFFFFF"/>
        </w:rPr>
        <w:t> </w:t>
      </w:r>
      <w:r>
        <w:rPr>
          <w:rFonts w:eastAsia="微软雅黑"/>
          <w:color w:val="000000"/>
          <w:szCs w:val="21"/>
          <w:shd w:val="clear" w:color="auto" w:fill="FFFFFF"/>
        </w:rPr>
        <w:t>stepwise oxidation of the Proterozoic environment</w:t>
      </w:r>
      <w:r>
        <w:rPr>
          <w:rFonts w:ascii="宋体" w:hAnsi="宋体" w:hint="eastAsia"/>
          <w:szCs w:val="21"/>
        </w:rPr>
        <w:t>[</w:t>
      </w:r>
      <w:r>
        <w:rPr>
          <w:szCs w:val="21"/>
        </w:rPr>
        <w:t>J</w:t>
      </w:r>
      <w:r>
        <w:rPr>
          <w:rFonts w:ascii="宋体" w:hAnsi="宋体" w:hint="eastAsia"/>
          <w:szCs w:val="21"/>
        </w:rPr>
        <w:t>]</w:t>
      </w:r>
      <w:r>
        <w:rPr>
          <w:rFonts w:eastAsia="微软雅黑" w:hint="eastAsia"/>
          <w:color w:val="000000"/>
          <w:szCs w:val="21"/>
          <w:shd w:val="clear" w:color="auto" w:fill="FFFFFF"/>
        </w:rPr>
        <w:t xml:space="preserve">. </w:t>
      </w:r>
      <w:r>
        <w:rPr>
          <w:rFonts w:eastAsia="微软雅黑"/>
          <w:color w:val="000000"/>
          <w:szCs w:val="21"/>
          <w:shd w:val="clear" w:color="auto" w:fill="FFFFFF"/>
        </w:rPr>
        <w:t>Nature</w:t>
      </w:r>
      <w:r>
        <w:rPr>
          <w:rFonts w:eastAsia="微软雅黑" w:hint="eastAsia"/>
          <w:color w:val="000000"/>
          <w:szCs w:val="21"/>
          <w:shd w:val="clear" w:color="auto" w:fill="FFFFFF"/>
        </w:rPr>
        <w:t xml:space="preserve">, </w:t>
      </w:r>
      <w:r>
        <w:rPr>
          <w:rFonts w:eastAsia="微软雅黑"/>
          <w:color w:val="000000"/>
          <w:szCs w:val="21"/>
          <w:shd w:val="clear" w:color="auto" w:fill="FFFFFF"/>
        </w:rPr>
        <w:t>1992</w:t>
      </w:r>
      <w:r>
        <w:rPr>
          <w:rFonts w:eastAsia="微软雅黑" w:hint="eastAsia"/>
          <w:color w:val="000000"/>
          <w:szCs w:val="21"/>
          <w:shd w:val="clear" w:color="auto" w:fill="FFFFFF"/>
        </w:rPr>
        <w:t xml:space="preserve">, </w:t>
      </w:r>
      <w:r>
        <w:rPr>
          <w:rFonts w:eastAsia="微软雅黑"/>
          <w:color w:val="000000"/>
          <w:szCs w:val="21"/>
          <w:shd w:val="clear" w:color="auto" w:fill="FFFFFF"/>
        </w:rPr>
        <w:t>359</w:t>
      </w:r>
      <w:r>
        <w:rPr>
          <w:rFonts w:eastAsia="微软雅黑" w:hint="eastAsia"/>
          <w:color w:val="000000"/>
          <w:szCs w:val="21"/>
          <w:shd w:val="clear" w:color="auto" w:fill="FFFFFF"/>
        </w:rPr>
        <w:t xml:space="preserve">: </w:t>
      </w:r>
      <w:r>
        <w:rPr>
          <w:rFonts w:eastAsia="微软雅黑"/>
          <w:color w:val="000000"/>
          <w:szCs w:val="21"/>
          <w:shd w:val="clear" w:color="auto" w:fill="FFFFFF"/>
        </w:rPr>
        <w:t>605-609</w:t>
      </w:r>
      <w:r>
        <w:rPr>
          <w:rFonts w:eastAsia="微软雅黑" w:hint="eastAsia"/>
          <w:color w:val="000000"/>
          <w:szCs w:val="21"/>
          <w:shd w:val="clear" w:color="auto" w:fill="FFFFFF"/>
        </w:rPr>
        <w:t>.</w:t>
      </w:r>
    </w:p>
    <w:p w14:paraId="703373F0" w14:textId="77777777" w:rsidR="00000000" w:rsidRDefault="00D36490">
      <w:pPr>
        <w:numPr>
          <w:ilvl w:val="0"/>
          <w:numId w:val="2"/>
        </w:numPr>
        <w:adjustRightInd w:val="0"/>
        <w:spacing w:line="360" w:lineRule="exact"/>
        <w:ind w:left="851" w:hanging="425"/>
        <w:textAlignment w:val="baseline"/>
        <w:rPr>
          <w:rFonts w:ascii="等线" w:eastAsia="等线" w:hAnsi="等线"/>
          <w:szCs w:val="21"/>
        </w:rPr>
      </w:pPr>
      <w:r>
        <w:rPr>
          <w:szCs w:val="21"/>
        </w:rPr>
        <w:t>陈桂娥</w:t>
      </w:r>
      <w:r>
        <w:rPr>
          <w:rFonts w:hint="eastAsia"/>
          <w:szCs w:val="21"/>
        </w:rPr>
        <w:t>，</w:t>
      </w:r>
      <w:r>
        <w:rPr>
          <w:szCs w:val="21"/>
        </w:rPr>
        <w:t>樊行雪，许振良</w:t>
      </w:r>
      <w:r>
        <w:rPr>
          <w:rFonts w:ascii="宋体" w:hAnsi="宋体"/>
          <w:szCs w:val="21"/>
        </w:rPr>
        <w:t>.</w:t>
      </w:r>
      <w:r>
        <w:rPr>
          <w:szCs w:val="21"/>
        </w:rPr>
        <w:t>线性滴定中稳定常数测定方法比较</w:t>
      </w:r>
      <w:r>
        <w:rPr>
          <w:rFonts w:ascii="宋体" w:hAnsi="宋体" w:hint="eastAsia"/>
          <w:szCs w:val="21"/>
        </w:rPr>
        <w:t>[</w:t>
      </w:r>
      <w:r>
        <w:rPr>
          <w:szCs w:val="21"/>
        </w:rPr>
        <w:t>J</w:t>
      </w:r>
      <w:r>
        <w:rPr>
          <w:rFonts w:ascii="宋体" w:hAnsi="宋体" w:hint="eastAsia"/>
          <w:szCs w:val="21"/>
        </w:rPr>
        <w:t>].</w:t>
      </w:r>
      <w:r>
        <w:rPr>
          <w:szCs w:val="21"/>
        </w:rPr>
        <w:t>华东理工大学学报，</w:t>
      </w:r>
      <w:r>
        <w:rPr>
          <w:rFonts w:ascii="等线" w:eastAsia="等线" w:hAnsi="等线"/>
          <w:szCs w:val="21"/>
        </w:rPr>
        <w:t>1996</w:t>
      </w:r>
      <w:r>
        <w:rPr>
          <w:rFonts w:ascii="等线" w:eastAsia="等线" w:hAnsi="等线"/>
          <w:szCs w:val="21"/>
        </w:rPr>
        <w:t>，</w:t>
      </w:r>
      <w:r>
        <w:rPr>
          <w:rFonts w:ascii="等线" w:eastAsia="等线" w:hAnsi="等线"/>
          <w:szCs w:val="21"/>
        </w:rPr>
        <w:t>22</w:t>
      </w:r>
      <w:r>
        <w:rPr>
          <w:rFonts w:ascii="等线" w:eastAsia="等线" w:hAnsi="等线" w:hint="eastAsia"/>
          <w:szCs w:val="21"/>
        </w:rPr>
        <w:t>(</w:t>
      </w:r>
      <w:r>
        <w:rPr>
          <w:rFonts w:ascii="等线" w:eastAsia="等线" w:hAnsi="等线"/>
          <w:szCs w:val="21"/>
        </w:rPr>
        <w:t>5</w:t>
      </w:r>
      <w:r>
        <w:rPr>
          <w:rFonts w:ascii="等线" w:eastAsia="等线" w:hAnsi="等线" w:hint="eastAsia"/>
          <w:szCs w:val="21"/>
        </w:rPr>
        <w:t>):</w:t>
      </w:r>
      <w:r>
        <w:rPr>
          <w:rFonts w:ascii="等线" w:eastAsia="等线" w:hAnsi="等线"/>
          <w:szCs w:val="21"/>
        </w:rPr>
        <w:t xml:space="preserve"> 620-625</w:t>
      </w:r>
      <w:r>
        <w:rPr>
          <w:rFonts w:ascii="等线" w:eastAsia="等线" w:hAnsi="等线" w:hint="eastAsia"/>
          <w:szCs w:val="21"/>
        </w:rPr>
        <w:t>.</w:t>
      </w:r>
    </w:p>
    <w:p w14:paraId="00F3B63A" w14:textId="77777777" w:rsidR="00000000" w:rsidRDefault="00D36490">
      <w:pPr>
        <w:numPr>
          <w:ilvl w:val="0"/>
          <w:numId w:val="2"/>
        </w:numPr>
        <w:adjustRightInd w:val="0"/>
        <w:spacing w:line="360" w:lineRule="exact"/>
        <w:ind w:left="851" w:hanging="425"/>
        <w:textAlignment w:val="baseline"/>
        <w:rPr>
          <w:rFonts w:ascii="等线" w:eastAsia="等线" w:hAnsi="等线"/>
          <w:szCs w:val="21"/>
        </w:rPr>
      </w:pPr>
      <w:r>
        <w:rPr>
          <w:rFonts w:hint="eastAsia"/>
          <w:szCs w:val="21"/>
        </w:rPr>
        <w:t>蒋有绪，郭泉水，马娟，等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中国森林群落分类及其群落学特征</w:t>
      </w:r>
      <w:r>
        <w:rPr>
          <w:rFonts w:ascii="等线" w:eastAsia="等线" w:hAnsi="等线"/>
          <w:szCs w:val="21"/>
        </w:rPr>
        <w:t>[</w:t>
      </w:r>
      <w:r>
        <w:rPr>
          <w:szCs w:val="21"/>
        </w:rPr>
        <w:t>M</w:t>
      </w:r>
      <w:r>
        <w:rPr>
          <w:rFonts w:ascii="等线" w:eastAsia="等线" w:hAnsi="等线"/>
          <w:szCs w:val="21"/>
        </w:rPr>
        <w:t>]</w:t>
      </w:r>
      <w:r>
        <w:rPr>
          <w:rFonts w:ascii="宋体" w:hAnsi="宋体"/>
          <w:szCs w:val="21"/>
        </w:rPr>
        <w:t>.</w:t>
      </w:r>
      <w:r>
        <w:rPr>
          <w:rFonts w:hint="eastAsia"/>
          <w:szCs w:val="21"/>
        </w:rPr>
        <w:t>北京：科学出版社，</w:t>
      </w:r>
      <w:r>
        <w:rPr>
          <w:rFonts w:ascii="等线" w:eastAsia="等线" w:hAnsi="等线"/>
          <w:szCs w:val="21"/>
        </w:rPr>
        <w:t>1998</w:t>
      </w:r>
      <w:r>
        <w:rPr>
          <w:rFonts w:ascii="等线" w:eastAsia="等线" w:hAnsi="等线"/>
          <w:szCs w:val="21"/>
        </w:rPr>
        <w:t>.</w:t>
      </w:r>
    </w:p>
    <w:p w14:paraId="20A28240" w14:textId="77777777" w:rsidR="00000000" w:rsidRDefault="00D36490">
      <w:pPr>
        <w:numPr>
          <w:ilvl w:val="0"/>
          <w:numId w:val="2"/>
        </w:numPr>
        <w:adjustRightInd w:val="0"/>
        <w:spacing w:line="360" w:lineRule="exact"/>
        <w:ind w:left="851" w:hanging="425"/>
        <w:textAlignment w:val="baseline"/>
        <w:rPr>
          <w:rFonts w:ascii="等线" w:eastAsia="等线" w:hAnsi="等线"/>
          <w:szCs w:val="21"/>
        </w:rPr>
      </w:pPr>
      <w:r>
        <w:rPr>
          <w:rFonts w:eastAsia="黑体" w:hint="eastAsia"/>
          <w:szCs w:val="21"/>
        </w:rPr>
        <w:t>International Federation of Library Association and Institutions</w:t>
      </w:r>
      <w:r>
        <w:rPr>
          <w:rFonts w:eastAsia="等线"/>
          <w:szCs w:val="21"/>
        </w:rPr>
        <w:t>.</w:t>
      </w:r>
      <w:r>
        <w:rPr>
          <w:rFonts w:eastAsia="黑体" w:hint="eastAsia"/>
          <w:szCs w:val="21"/>
        </w:rPr>
        <w:t xml:space="preserve"> Names of persons</w:t>
      </w:r>
      <w:r>
        <w:rPr>
          <w:rFonts w:eastAsia="等线"/>
          <w:szCs w:val="21"/>
        </w:rPr>
        <w:t>:</w:t>
      </w:r>
      <w:r>
        <w:rPr>
          <w:rFonts w:eastAsia="黑体" w:hint="eastAsia"/>
          <w:szCs w:val="21"/>
        </w:rPr>
        <w:t xml:space="preserve"> national usages for entry in catalogues</w:t>
      </w:r>
      <w:r>
        <w:rPr>
          <w:rFonts w:ascii="等线" w:eastAsia="等线" w:hAnsi="等线"/>
          <w:szCs w:val="21"/>
        </w:rPr>
        <w:t>[</w:t>
      </w:r>
      <w:r>
        <w:rPr>
          <w:szCs w:val="21"/>
        </w:rPr>
        <w:t>M</w:t>
      </w:r>
      <w:r>
        <w:rPr>
          <w:rFonts w:ascii="等线" w:eastAsia="等线" w:hAnsi="等线"/>
          <w:szCs w:val="21"/>
        </w:rPr>
        <w:t>]</w:t>
      </w:r>
      <w:r>
        <w:rPr>
          <w:rFonts w:eastAsia="等线" w:hint="eastAsia"/>
          <w:szCs w:val="21"/>
        </w:rPr>
        <w:t xml:space="preserve">. </w:t>
      </w:r>
      <w:r>
        <w:rPr>
          <w:szCs w:val="21"/>
        </w:rPr>
        <w:t>3rd ed</w:t>
      </w:r>
      <w:r>
        <w:rPr>
          <w:rFonts w:eastAsia="等线"/>
          <w:szCs w:val="21"/>
        </w:rPr>
        <w:t>.</w:t>
      </w:r>
      <w:r>
        <w:rPr>
          <w:rFonts w:eastAsia="等线" w:hint="eastAsia"/>
          <w:szCs w:val="21"/>
        </w:rPr>
        <w:t xml:space="preserve"> </w:t>
      </w:r>
      <w:r>
        <w:rPr>
          <w:rFonts w:eastAsia="黑体"/>
          <w:szCs w:val="21"/>
        </w:rPr>
        <w:t>London</w:t>
      </w:r>
      <w:r>
        <w:rPr>
          <w:rFonts w:eastAsia="等线"/>
          <w:szCs w:val="21"/>
        </w:rPr>
        <w:t>:</w:t>
      </w:r>
      <w:r>
        <w:rPr>
          <w:rFonts w:eastAsia="等线" w:hint="eastAsia"/>
          <w:szCs w:val="21"/>
        </w:rPr>
        <w:t xml:space="preserve"> </w:t>
      </w:r>
      <w:r>
        <w:rPr>
          <w:rFonts w:eastAsia="等线"/>
          <w:szCs w:val="21"/>
        </w:rPr>
        <w:t>IFLA</w:t>
      </w:r>
      <w:r>
        <w:rPr>
          <w:rFonts w:eastAsia="等线" w:hint="eastAsia"/>
          <w:szCs w:val="21"/>
        </w:rPr>
        <w:t xml:space="preserve"> </w:t>
      </w:r>
      <w:r>
        <w:rPr>
          <w:rFonts w:eastAsia="等线"/>
          <w:szCs w:val="21"/>
        </w:rPr>
        <w:t>In</w:t>
      </w:r>
      <w:r>
        <w:rPr>
          <w:rFonts w:eastAsia="等线" w:hint="eastAsia"/>
          <w:szCs w:val="21"/>
        </w:rPr>
        <w:t>t</w:t>
      </w:r>
      <w:r>
        <w:rPr>
          <w:rFonts w:eastAsia="等线"/>
          <w:szCs w:val="21"/>
        </w:rPr>
        <w:t>ernational Office for UBC</w:t>
      </w:r>
      <w:r>
        <w:rPr>
          <w:rFonts w:eastAsia="等线" w:hint="eastAsia"/>
          <w:szCs w:val="21"/>
        </w:rPr>
        <w:t xml:space="preserve">, </w:t>
      </w:r>
      <w:r>
        <w:rPr>
          <w:rFonts w:eastAsia="等线"/>
          <w:szCs w:val="21"/>
        </w:rPr>
        <w:t>1977.</w:t>
      </w:r>
      <w:r>
        <w:rPr>
          <w:rFonts w:eastAsia="等线" w:hint="eastAsia"/>
          <w:szCs w:val="21"/>
        </w:rPr>
        <w:t xml:space="preserve"> </w:t>
      </w:r>
    </w:p>
    <w:p w14:paraId="156B870D" w14:textId="77777777" w:rsidR="00000000" w:rsidRDefault="00D36490">
      <w:pPr>
        <w:pStyle w:val="1"/>
        <w:widowControl/>
        <w:numPr>
          <w:ilvl w:val="0"/>
          <w:numId w:val="2"/>
        </w:numPr>
        <w:spacing w:line="360" w:lineRule="exact"/>
        <w:ind w:left="851" w:firstLineChars="0" w:hanging="425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雷光春</w:t>
      </w:r>
      <w:r>
        <w:rPr>
          <w:rFonts w:ascii="宋体" w:hAnsi="宋体" w:cs="宋体" w:hint="eastAsia"/>
          <w:kern w:val="0"/>
        </w:rPr>
        <w:t>.</w:t>
      </w:r>
      <w:r>
        <w:rPr>
          <w:rFonts w:ascii="宋体" w:hAnsi="宋体" w:cs="宋体" w:hint="eastAsia"/>
          <w:kern w:val="0"/>
        </w:rPr>
        <w:t>综合湿地管理</w:t>
      </w:r>
      <w:r>
        <w:rPr>
          <w:rFonts w:ascii="宋体" w:hAnsi="宋体" w:cs="宋体" w:hint="eastAsia"/>
          <w:kern w:val="0"/>
        </w:rPr>
        <w:t>:</w:t>
      </w:r>
      <w:r>
        <w:rPr>
          <w:rFonts w:ascii="宋体" w:hAnsi="宋体" w:cs="宋体" w:hint="eastAsia"/>
          <w:kern w:val="0"/>
        </w:rPr>
        <w:t>综合湿地管理国际研讨会论文集</w:t>
      </w:r>
      <w:r>
        <w:rPr>
          <w:rFonts w:ascii="宋体" w:hAnsi="宋体" w:cs="宋体" w:hint="eastAsia"/>
          <w:kern w:val="0"/>
        </w:rPr>
        <w:t>[</w:t>
      </w:r>
      <w:r>
        <w:rPr>
          <w:kern w:val="0"/>
        </w:rPr>
        <w:t>C</w:t>
      </w:r>
      <w:r>
        <w:rPr>
          <w:rFonts w:ascii="宋体" w:hAnsi="宋体" w:cs="宋体" w:hint="eastAsia"/>
          <w:kern w:val="0"/>
        </w:rPr>
        <w:t>].</w:t>
      </w:r>
      <w:r>
        <w:rPr>
          <w:rFonts w:ascii="宋体" w:hAnsi="宋体" w:cs="宋体" w:hint="eastAsia"/>
          <w:kern w:val="0"/>
        </w:rPr>
        <w:t>北京</w:t>
      </w:r>
      <w:r>
        <w:rPr>
          <w:rFonts w:ascii="宋体" w:hAnsi="宋体" w:cs="宋体" w:hint="eastAsia"/>
          <w:kern w:val="0"/>
        </w:rPr>
        <w:t>:</w:t>
      </w:r>
      <w:r>
        <w:rPr>
          <w:rFonts w:ascii="宋体" w:hAnsi="宋体" w:cs="宋体" w:hint="eastAsia"/>
          <w:kern w:val="0"/>
        </w:rPr>
        <w:t>海洋出版社，</w:t>
      </w:r>
      <w:r>
        <w:rPr>
          <w:rFonts w:ascii="等线" w:eastAsia="等线" w:hAnsi="等线"/>
          <w:kern w:val="0"/>
        </w:rPr>
        <w:t>2012</w:t>
      </w:r>
      <w:r>
        <w:rPr>
          <w:rFonts w:ascii="等线" w:eastAsia="等线" w:hAnsi="等线" w:cs="宋体" w:hint="eastAsia"/>
          <w:kern w:val="0"/>
        </w:rPr>
        <w:t>.</w:t>
      </w:r>
    </w:p>
    <w:p w14:paraId="5928CCBC" w14:textId="77777777" w:rsidR="00000000" w:rsidRDefault="00D36490">
      <w:pPr>
        <w:pStyle w:val="1"/>
        <w:widowControl/>
        <w:numPr>
          <w:ilvl w:val="0"/>
          <w:numId w:val="2"/>
        </w:numPr>
        <w:spacing w:line="360" w:lineRule="exact"/>
        <w:ind w:left="851" w:firstLineChars="0" w:hanging="425"/>
        <w:rPr>
          <w:rFonts w:ascii="宋体" w:hAnsi="宋体" w:cs="宋体"/>
          <w:kern w:val="0"/>
        </w:rPr>
      </w:pPr>
      <w:r>
        <w:rPr>
          <w:rFonts w:eastAsia="黑体"/>
        </w:rPr>
        <w:t>BABU B V</w:t>
      </w:r>
      <w:r>
        <w:rPr>
          <w:rFonts w:eastAsia="等线"/>
        </w:rPr>
        <w:t>,</w:t>
      </w:r>
      <w:r>
        <w:rPr>
          <w:rFonts w:eastAsia="黑体" w:hint="eastAsia"/>
        </w:rPr>
        <w:t xml:space="preserve"> </w:t>
      </w:r>
      <w:r>
        <w:rPr>
          <w:rFonts w:eastAsia="黑体"/>
        </w:rPr>
        <w:t>NAGAR A K</w:t>
      </w:r>
      <w:r>
        <w:rPr>
          <w:rFonts w:eastAsia="等线"/>
        </w:rPr>
        <w:t>,</w:t>
      </w:r>
      <w:r>
        <w:rPr>
          <w:rFonts w:eastAsia="黑体" w:hint="eastAsia"/>
        </w:rPr>
        <w:t xml:space="preserve"> </w:t>
      </w:r>
      <w:r>
        <w:rPr>
          <w:rFonts w:eastAsia="黑体"/>
        </w:rPr>
        <w:t>DEE</w:t>
      </w:r>
      <w:r>
        <w:rPr>
          <w:rFonts w:eastAsia="黑体"/>
        </w:rPr>
        <w:t>P K</w:t>
      </w:r>
      <w:r>
        <w:rPr>
          <w:rFonts w:eastAsia="等线"/>
        </w:rPr>
        <w:t xml:space="preserve">, </w:t>
      </w:r>
      <w:r>
        <w:rPr>
          <w:rFonts w:eastAsia="黑体"/>
        </w:rPr>
        <w:t>et al</w:t>
      </w:r>
      <w:r>
        <w:rPr>
          <w:rFonts w:eastAsia="等线"/>
        </w:rPr>
        <w:t>.</w:t>
      </w:r>
      <w:r>
        <w:rPr>
          <w:rFonts w:eastAsia="等线" w:hint="eastAsia"/>
        </w:rPr>
        <w:t xml:space="preserve"> </w:t>
      </w:r>
      <w:r>
        <w:rPr>
          <w:rFonts w:eastAsia="黑体"/>
        </w:rPr>
        <w:t>Proceedings of the Second International Conference on Soft Computing for Problem Solving</w:t>
      </w:r>
      <w:r>
        <w:rPr>
          <w:rFonts w:eastAsia="等线"/>
        </w:rPr>
        <w:t>,</w:t>
      </w:r>
      <w:r>
        <w:rPr>
          <w:rFonts w:eastAsia="等线" w:hint="eastAsia"/>
        </w:rPr>
        <w:t xml:space="preserve"> </w:t>
      </w:r>
      <w:r>
        <w:rPr>
          <w:rFonts w:eastAsia="黑体"/>
        </w:rPr>
        <w:t>December 28-30</w:t>
      </w:r>
      <w:r>
        <w:rPr>
          <w:rFonts w:eastAsia="等线"/>
        </w:rPr>
        <w:t>,</w:t>
      </w:r>
      <w:r>
        <w:rPr>
          <w:rFonts w:eastAsia="等线" w:hint="eastAsia"/>
        </w:rPr>
        <w:t xml:space="preserve"> </w:t>
      </w:r>
      <w:r>
        <w:rPr>
          <w:rFonts w:eastAsia="黑体"/>
        </w:rPr>
        <w:t>2012</w:t>
      </w:r>
      <w:r>
        <w:rPr>
          <w:rFonts w:ascii="宋体" w:hAnsi="宋体" w:cs="宋体" w:hint="eastAsia"/>
          <w:kern w:val="0"/>
        </w:rPr>
        <w:t>[</w:t>
      </w:r>
      <w:r>
        <w:rPr>
          <w:kern w:val="0"/>
        </w:rPr>
        <w:t>C</w:t>
      </w:r>
      <w:r>
        <w:rPr>
          <w:rFonts w:ascii="宋体" w:hAnsi="宋体" w:cs="宋体" w:hint="eastAsia"/>
          <w:kern w:val="0"/>
        </w:rPr>
        <w:t>]</w:t>
      </w:r>
      <w:r>
        <w:rPr>
          <w:kern w:val="0"/>
        </w:rPr>
        <w:t>.</w:t>
      </w:r>
      <w:r>
        <w:rPr>
          <w:rFonts w:hint="eastAsia"/>
          <w:kern w:val="0"/>
        </w:rPr>
        <w:t xml:space="preserve"> </w:t>
      </w:r>
      <w:r>
        <w:rPr>
          <w:kern w:val="0"/>
        </w:rPr>
        <w:t>New Delhi</w:t>
      </w:r>
      <w:r>
        <w:rPr>
          <w:rFonts w:eastAsia="等线"/>
          <w:kern w:val="0"/>
        </w:rPr>
        <w:t>:</w:t>
      </w:r>
      <w:r>
        <w:rPr>
          <w:rFonts w:eastAsia="等线" w:hint="eastAsia"/>
          <w:kern w:val="0"/>
        </w:rPr>
        <w:t xml:space="preserve"> </w:t>
      </w:r>
      <w:r>
        <w:rPr>
          <w:kern w:val="0"/>
        </w:rPr>
        <w:t>Springer</w:t>
      </w:r>
      <w:r>
        <w:rPr>
          <w:rFonts w:eastAsia="等线"/>
          <w:kern w:val="0"/>
        </w:rPr>
        <w:t>,</w:t>
      </w:r>
      <w:r>
        <w:rPr>
          <w:rFonts w:eastAsia="等线" w:hint="eastAsia"/>
          <w:kern w:val="0"/>
        </w:rPr>
        <w:t xml:space="preserve"> </w:t>
      </w:r>
      <w:r>
        <w:rPr>
          <w:kern w:val="0"/>
        </w:rPr>
        <w:t>2014</w:t>
      </w:r>
      <w:r>
        <w:rPr>
          <w:rFonts w:eastAsia="等线"/>
          <w:kern w:val="0"/>
        </w:rPr>
        <w:t>.</w:t>
      </w:r>
      <w:r>
        <w:rPr>
          <w:rFonts w:ascii="等线" w:eastAsia="等线" w:hAnsi="等线" w:hint="eastAsia"/>
          <w:kern w:val="0"/>
        </w:rPr>
        <w:t xml:space="preserve"> </w:t>
      </w:r>
    </w:p>
    <w:p w14:paraId="0D4323AD" w14:textId="77777777" w:rsidR="00000000" w:rsidRDefault="00D36490">
      <w:pPr>
        <w:pStyle w:val="1"/>
        <w:widowControl/>
        <w:numPr>
          <w:ilvl w:val="0"/>
          <w:numId w:val="2"/>
        </w:numPr>
        <w:spacing w:line="360" w:lineRule="exact"/>
        <w:ind w:left="851" w:firstLineChars="0" w:hanging="425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>孔宪京，邹德高，徐斌，等</w:t>
      </w:r>
      <w:r>
        <w:rPr>
          <w:rFonts w:ascii="宋体" w:hAnsi="宋体" w:cs="宋体" w:hint="eastAsia"/>
          <w:kern w:val="0"/>
        </w:rPr>
        <w:t>.</w:t>
      </w:r>
      <w:r>
        <w:rPr>
          <w:rFonts w:ascii="宋体" w:hAnsi="宋体" w:cs="宋体" w:hint="eastAsia"/>
          <w:kern w:val="0"/>
        </w:rPr>
        <w:t>台山核电厂海水库护岸抗震分析与安全性评价研究报告</w:t>
      </w:r>
      <w:r>
        <w:rPr>
          <w:rFonts w:ascii="宋体" w:hAnsi="宋体" w:cs="宋体" w:hint="eastAsia"/>
          <w:kern w:val="0"/>
        </w:rPr>
        <w:t>[</w:t>
      </w:r>
      <w:r>
        <w:rPr>
          <w:kern w:val="0"/>
        </w:rPr>
        <w:t>R</w:t>
      </w:r>
      <w:r>
        <w:rPr>
          <w:rFonts w:ascii="宋体" w:hAnsi="宋体" w:cs="宋体" w:hint="eastAsia"/>
          <w:kern w:val="0"/>
        </w:rPr>
        <w:t>].</w:t>
      </w:r>
      <w:r>
        <w:rPr>
          <w:rFonts w:ascii="宋体" w:hAnsi="宋体" w:cs="宋体" w:hint="eastAsia"/>
          <w:kern w:val="0"/>
        </w:rPr>
        <w:t>大连</w:t>
      </w:r>
      <w:r>
        <w:rPr>
          <w:rFonts w:ascii="宋体" w:hAnsi="宋体" w:cs="宋体" w:hint="eastAsia"/>
          <w:kern w:val="0"/>
        </w:rPr>
        <w:t>:</w:t>
      </w:r>
      <w:r>
        <w:rPr>
          <w:rFonts w:ascii="宋体" w:hAnsi="宋体" w:cs="宋体" w:hint="eastAsia"/>
          <w:kern w:val="0"/>
        </w:rPr>
        <w:t>大连理工大学工程抗震研究所</w:t>
      </w:r>
      <w:r>
        <w:rPr>
          <w:rFonts w:ascii="等线" w:eastAsia="等线" w:hAnsi="等线" w:cs="宋体" w:hint="eastAsia"/>
          <w:kern w:val="0"/>
        </w:rPr>
        <w:t>，</w:t>
      </w:r>
      <w:r>
        <w:rPr>
          <w:rFonts w:ascii="等线" w:eastAsia="等线" w:hAnsi="等线"/>
          <w:kern w:val="0"/>
        </w:rPr>
        <w:t>2009</w:t>
      </w:r>
      <w:r>
        <w:rPr>
          <w:rFonts w:ascii="宋体" w:hAnsi="宋体" w:cs="宋体" w:hint="eastAsia"/>
          <w:kern w:val="0"/>
        </w:rPr>
        <w:t>.</w:t>
      </w:r>
    </w:p>
    <w:p w14:paraId="63BC57B2" w14:textId="77777777" w:rsidR="00000000" w:rsidRDefault="00D36490">
      <w:pPr>
        <w:pStyle w:val="1"/>
        <w:widowControl/>
        <w:numPr>
          <w:ilvl w:val="0"/>
          <w:numId w:val="2"/>
        </w:numPr>
        <w:spacing w:line="360" w:lineRule="exact"/>
        <w:ind w:left="851" w:firstLineChars="0" w:hanging="425"/>
        <w:rPr>
          <w:rFonts w:ascii="宋体" w:hAnsi="宋体" w:cs="宋体"/>
          <w:kern w:val="0"/>
        </w:rPr>
      </w:pPr>
      <w:r>
        <w:rPr>
          <w:rFonts w:eastAsia="黑体"/>
        </w:rPr>
        <w:t>World Health Organization.</w:t>
      </w:r>
      <w:r>
        <w:rPr>
          <w:rFonts w:eastAsia="黑体" w:hint="eastAsia"/>
        </w:rPr>
        <w:t xml:space="preserve"> </w:t>
      </w:r>
      <w:r>
        <w:rPr>
          <w:rFonts w:eastAsia="黑体"/>
        </w:rPr>
        <w:t>Factors re</w:t>
      </w:r>
      <w:r>
        <w:rPr>
          <w:rFonts w:eastAsia="黑体"/>
        </w:rPr>
        <w:t>gulating the immune response</w:t>
      </w:r>
      <w:r>
        <w:rPr>
          <w:rFonts w:eastAsia="等线"/>
        </w:rPr>
        <w:t>:</w:t>
      </w:r>
      <w:r>
        <w:rPr>
          <w:rFonts w:eastAsia="等线" w:hint="eastAsia"/>
        </w:rPr>
        <w:t xml:space="preserve"> </w:t>
      </w:r>
      <w:r>
        <w:rPr>
          <w:rFonts w:eastAsia="黑体"/>
        </w:rPr>
        <w:t>report of WHO Scientific Group</w:t>
      </w:r>
      <w:r>
        <w:rPr>
          <w:rFonts w:ascii="等线" w:eastAsia="等线" w:hAnsi="等线"/>
        </w:rPr>
        <w:t>[</w:t>
      </w:r>
      <w:r>
        <w:rPr>
          <w:rFonts w:eastAsia="黑体"/>
        </w:rPr>
        <w:t>R</w:t>
      </w:r>
      <w:r>
        <w:rPr>
          <w:rFonts w:ascii="等线" w:eastAsia="等线" w:hAnsi="等线"/>
        </w:rPr>
        <w:t>]</w:t>
      </w:r>
      <w:r>
        <w:rPr>
          <w:rFonts w:eastAsia="黑体" w:hint="eastAsia"/>
        </w:rPr>
        <w:t xml:space="preserve">. </w:t>
      </w:r>
      <w:r>
        <w:rPr>
          <w:rFonts w:eastAsia="黑体"/>
        </w:rPr>
        <w:t>Geneva</w:t>
      </w:r>
      <w:r>
        <w:rPr>
          <w:rFonts w:eastAsia="等线"/>
        </w:rPr>
        <w:t>:</w:t>
      </w:r>
      <w:r>
        <w:rPr>
          <w:rFonts w:eastAsia="黑体"/>
        </w:rPr>
        <w:t xml:space="preserve"> W H O</w:t>
      </w:r>
      <w:r>
        <w:rPr>
          <w:rFonts w:eastAsia="等线"/>
        </w:rPr>
        <w:t>,</w:t>
      </w:r>
      <w:r>
        <w:rPr>
          <w:rFonts w:eastAsia="等线" w:hint="eastAsia"/>
        </w:rPr>
        <w:t xml:space="preserve"> </w:t>
      </w:r>
      <w:r>
        <w:rPr>
          <w:rFonts w:eastAsia="黑体"/>
        </w:rPr>
        <w:t>1970</w:t>
      </w:r>
      <w:r>
        <w:rPr>
          <w:rFonts w:eastAsia="黑体" w:hint="eastAsia"/>
        </w:rPr>
        <w:t>.</w:t>
      </w:r>
    </w:p>
    <w:p w14:paraId="4B7D3C2D" w14:textId="77777777" w:rsidR="00000000" w:rsidRDefault="00D36490">
      <w:pPr>
        <w:pStyle w:val="1"/>
        <w:widowControl/>
        <w:numPr>
          <w:ilvl w:val="0"/>
          <w:numId w:val="2"/>
        </w:numPr>
        <w:spacing w:line="360" w:lineRule="exact"/>
        <w:ind w:left="851" w:firstLineChars="0" w:hanging="425"/>
        <w:rPr>
          <w:rFonts w:ascii="宋体" w:hAnsi="宋体" w:cs="宋体"/>
          <w:kern w:val="0"/>
        </w:rPr>
      </w:pPr>
      <w:r>
        <w:rPr>
          <w:rFonts w:hint="eastAsia"/>
        </w:rPr>
        <w:t xml:space="preserve"> </w:t>
      </w:r>
      <w:r>
        <w:t>王</w:t>
      </w:r>
      <w:r>
        <w:rPr>
          <w:rFonts w:ascii="宋体" w:hAnsi="宋体"/>
        </w:rPr>
        <w:t>燕</w:t>
      </w:r>
      <w:r>
        <w:rPr>
          <w:rFonts w:ascii="宋体" w:hAnsi="宋体"/>
          <w:kern w:val="0"/>
        </w:rPr>
        <w:t>.</w:t>
      </w:r>
      <w:r>
        <w:rPr>
          <w:rFonts w:ascii="宋体" w:hAnsi="宋体"/>
          <w:bCs/>
        </w:rPr>
        <w:t>氨基酸</w:t>
      </w:r>
      <w:r>
        <w:rPr>
          <w:rFonts w:ascii="宋体" w:hAnsi="宋体"/>
          <w:bCs/>
        </w:rPr>
        <w:t>–</w:t>
      </w:r>
      <w:r>
        <w:rPr>
          <w:rFonts w:ascii="宋体" w:hAnsi="宋体"/>
          <w:bCs/>
        </w:rPr>
        <w:t>金属离子体系的测定</w:t>
      </w:r>
      <w:r>
        <w:rPr>
          <w:rFonts w:ascii="等线" w:eastAsia="等线" w:hAnsi="等线"/>
          <w:bCs/>
        </w:rPr>
        <w:t>[</w:t>
      </w:r>
      <w:r>
        <w:rPr>
          <w:bCs/>
        </w:rPr>
        <w:t>D</w:t>
      </w:r>
      <w:r>
        <w:rPr>
          <w:rFonts w:ascii="等线" w:eastAsia="等线" w:hAnsi="等线"/>
          <w:bCs/>
        </w:rPr>
        <w:t>]</w:t>
      </w:r>
      <w:r>
        <w:rPr>
          <w:rFonts w:ascii="宋体" w:hAnsi="宋体"/>
          <w:kern w:val="0"/>
        </w:rPr>
        <w:t>.</w:t>
      </w:r>
      <w:r>
        <w:rPr>
          <w:rFonts w:ascii="宋体" w:hAnsi="宋体"/>
          <w:kern w:val="0"/>
        </w:rPr>
        <w:t>上海</w:t>
      </w:r>
      <w:r>
        <w:rPr>
          <w:rFonts w:ascii="宋体" w:hAnsi="宋体" w:hint="eastAsia"/>
          <w:kern w:val="0"/>
        </w:rPr>
        <w:t>:</w:t>
      </w:r>
      <w:r>
        <w:rPr>
          <w:rFonts w:ascii="宋体" w:hAnsi="宋体"/>
          <w:kern w:val="0"/>
        </w:rPr>
        <w:t>同济大学，</w:t>
      </w:r>
      <w:r>
        <w:rPr>
          <w:rFonts w:ascii="等线" w:eastAsia="等线" w:hAnsi="等线"/>
          <w:kern w:val="0"/>
        </w:rPr>
        <w:t>2009</w:t>
      </w:r>
      <w:r>
        <w:rPr>
          <w:rFonts w:ascii="宋体" w:hAnsi="宋体"/>
        </w:rPr>
        <w:t>.</w:t>
      </w:r>
    </w:p>
    <w:p w14:paraId="1E7A757F" w14:textId="77777777" w:rsidR="00000000" w:rsidRDefault="00D36490">
      <w:pPr>
        <w:pStyle w:val="1"/>
        <w:widowControl/>
        <w:numPr>
          <w:ilvl w:val="0"/>
          <w:numId w:val="2"/>
        </w:numPr>
        <w:spacing w:line="360" w:lineRule="exact"/>
        <w:ind w:left="924" w:firstLineChars="0" w:hanging="498"/>
        <w:rPr>
          <w:rFonts w:ascii="宋体" w:hAnsi="宋体" w:cs="宋体"/>
          <w:kern w:val="0"/>
        </w:rPr>
      </w:pPr>
      <w:r>
        <w:rPr>
          <w:rFonts w:eastAsia="黑体"/>
        </w:rPr>
        <w:t>CALMS R B</w:t>
      </w:r>
      <w:r>
        <w:rPr>
          <w:rFonts w:eastAsia="等线"/>
        </w:rPr>
        <w:t>.</w:t>
      </w:r>
      <w:r>
        <w:rPr>
          <w:rFonts w:eastAsia="等线" w:hint="eastAsia"/>
        </w:rPr>
        <w:t xml:space="preserve"> </w:t>
      </w:r>
      <w:r>
        <w:rPr>
          <w:rFonts w:eastAsia="等线"/>
        </w:rPr>
        <w:t>Infrared spectroscopic studies on solid oxygen</w:t>
      </w:r>
      <w:r>
        <w:rPr>
          <w:rFonts w:ascii="等线" w:eastAsia="等线" w:hAnsi="等线"/>
          <w:bCs/>
        </w:rPr>
        <w:t>[</w:t>
      </w:r>
      <w:r>
        <w:rPr>
          <w:bCs/>
        </w:rPr>
        <w:t>D</w:t>
      </w:r>
      <w:r>
        <w:rPr>
          <w:rFonts w:ascii="等线" w:eastAsia="等线" w:hAnsi="等线"/>
          <w:bCs/>
        </w:rPr>
        <w:t>]</w:t>
      </w:r>
      <w:r>
        <w:rPr>
          <w:rFonts w:eastAsia="等线"/>
        </w:rPr>
        <w:t>.</w:t>
      </w:r>
      <w:r>
        <w:rPr>
          <w:rFonts w:eastAsia="等线" w:hint="eastAsia"/>
        </w:rPr>
        <w:t xml:space="preserve"> </w:t>
      </w:r>
      <w:r>
        <w:rPr>
          <w:rFonts w:eastAsia="等线"/>
        </w:rPr>
        <w:t>Berkeley:</w:t>
      </w:r>
      <w:r>
        <w:rPr>
          <w:rFonts w:eastAsia="等线" w:hint="eastAsia"/>
        </w:rPr>
        <w:t xml:space="preserve"> </w:t>
      </w:r>
      <w:r>
        <w:rPr>
          <w:rFonts w:eastAsia="等线"/>
        </w:rPr>
        <w:t>Univ</w:t>
      </w:r>
      <w:r>
        <w:rPr>
          <w:rFonts w:eastAsia="等线" w:hint="eastAsia"/>
        </w:rPr>
        <w:t>ersity</w:t>
      </w:r>
      <w:r>
        <w:rPr>
          <w:rFonts w:eastAsia="等线"/>
        </w:rPr>
        <w:t xml:space="preserve"> of California,</w:t>
      </w:r>
      <w:r>
        <w:rPr>
          <w:rFonts w:eastAsia="等线" w:hint="eastAsia"/>
        </w:rPr>
        <w:t xml:space="preserve"> </w:t>
      </w:r>
      <w:r>
        <w:rPr>
          <w:rFonts w:eastAsia="等线"/>
        </w:rPr>
        <w:t>1965.</w:t>
      </w:r>
    </w:p>
    <w:p w14:paraId="5AFA593C" w14:textId="77777777" w:rsidR="00000000" w:rsidRDefault="00D36490">
      <w:pPr>
        <w:pStyle w:val="1"/>
        <w:widowControl/>
        <w:numPr>
          <w:ilvl w:val="0"/>
          <w:numId w:val="2"/>
        </w:numPr>
        <w:spacing w:line="360" w:lineRule="exact"/>
        <w:ind w:left="851" w:firstLineChars="0" w:hanging="425"/>
        <w:rPr>
          <w:rFonts w:ascii="宋体" w:hAnsi="宋体" w:cs="宋体"/>
          <w:kern w:val="0"/>
        </w:rPr>
      </w:pPr>
      <w:r>
        <w:rPr>
          <w:rFonts w:hint="eastAsia"/>
          <w:kern w:val="0"/>
        </w:rPr>
        <w:t xml:space="preserve"> </w:t>
      </w:r>
      <w:r>
        <w:rPr>
          <w:kern w:val="0"/>
        </w:rPr>
        <w:t>刘加林</w:t>
      </w:r>
      <w:r>
        <w:rPr>
          <w:rFonts w:ascii="宋体" w:hAnsi="宋体" w:hint="eastAsia"/>
          <w:kern w:val="0"/>
        </w:rPr>
        <w:t>.</w:t>
      </w:r>
      <w:r>
        <w:rPr>
          <w:kern w:val="0"/>
        </w:rPr>
        <w:t>多功能一次性压舌板</w:t>
      </w:r>
      <w:r>
        <w:rPr>
          <w:rFonts w:ascii="等线" w:eastAsia="等线" w:hAnsi="等线" w:hint="eastAsia"/>
          <w:kern w:val="0"/>
        </w:rPr>
        <w:t>:</w:t>
      </w:r>
      <w:r>
        <w:rPr>
          <w:kern w:val="0"/>
        </w:rPr>
        <w:t>中国，</w:t>
      </w:r>
      <w:r>
        <w:rPr>
          <w:rFonts w:ascii="等线" w:eastAsia="等线" w:hAnsi="等线"/>
          <w:kern w:val="0"/>
        </w:rPr>
        <w:t>92214985.2[</w:t>
      </w:r>
      <w:r>
        <w:rPr>
          <w:rFonts w:eastAsia="等线"/>
          <w:kern w:val="0"/>
        </w:rPr>
        <w:t>P</w:t>
      </w:r>
      <w:r>
        <w:rPr>
          <w:rFonts w:ascii="等线" w:eastAsia="等线" w:hAnsi="等线"/>
          <w:kern w:val="0"/>
        </w:rPr>
        <w:t>]</w:t>
      </w:r>
      <w:r>
        <w:rPr>
          <w:rFonts w:ascii="等线" w:eastAsia="等线" w:hAnsi="等线"/>
          <w:kern w:val="0"/>
        </w:rPr>
        <w:t>. 1993-04-</w:t>
      </w:r>
      <w:r>
        <w:rPr>
          <w:rFonts w:ascii="等线" w:eastAsia="等线" w:hAnsi="等线" w:hint="eastAsia"/>
          <w:color w:val="000000"/>
          <w:kern w:val="0"/>
        </w:rPr>
        <w:t>01</w:t>
      </w:r>
      <w:r>
        <w:rPr>
          <w:rFonts w:ascii="宋体" w:hAnsi="宋体"/>
        </w:rPr>
        <w:t>.</w:t>
      </w:r>
    </w:p>
    <w:p w14:paraId="513E334E" w14:textId="77777777" w:rsidR="00000000" w:rsidRDefault="00D36490">
      <w:pPr>
        <w:pStyle w:val="1"/>
        <w:widowControl/>
        <w:numPr>
          <w:ilvl w:val="0"/>
          <w:numId w:val="2"/>
        </w:numPr>
        <w:spacing w:line="360" w:lineRule="exact"/>
        <w:ind w:left="851" w:firstLineChars="0" w:hanging="425"/>
        <w:rPr>
          <w:rFonts w:ascii="宋体" w:hAnsi="宋体" w:cs="宋体"/>
          <w:kern w:val="0"/>
        </w:rPr>
      </w:pPr>
      <w:r>
        <w:rPr>
          <w:rFonts w:ascii="宋体" w:hAnsi="宋体" w:cs="宋体" w:hint="eastAsia"/>
          <w:kern w:val="0"/>
        </w:rPr>
        <w:t xml:space="preserve"> </w:t>
      </w:r>
      <w:r>
        <w:rPr>
          <w:rFonts w:ascii="宋体" w:hAnsi="宋体" w:cs="宋体" w:hint="eastAsia"/>
          <w:kern w:val="0"/>
        </w:rPr>
        <w:t>白书农</w:t>
      </w:r>
      <w:r>
        <w:rPr>
          <w:rFonts w:ascii="宋体" w:hAnsi="宋体" w:cs="宋体" w:hint="eastAsia"/>
          <w:kern w:val="0"/>
        </w:rPr>
        <w:t>.</w:t>
      </w:r>
      <w:r>
        <w:rPr>
          <w:rFonts w:ascii="宋体" w:hAnsi="宋体" w:cs="宋体" w:hint="eastAsia"/>
          <w:kern w:val="0"/>
        </w:rPr>
        <w:t>植物开花研究</w:t>
      </w:r>
      <w:r>
        <w:rPr>
          <w:rFonts w:ascii="等线" w:eastAsia="等线" w:hAnsi="等线"/>
          <w:kern w:val="0"/>
        </w:rPr>
        <w:t>[</w:t>
      </w:r>
      <w:r>
        <w:rPr>
          <w:kern w:val="0"/>
        </w:rPr>
        <w:t>M</w:t>
      </w:r>
      <w:r>
        <w:rPr>
          <w:rFonts w:ascii="等线" w:eastAsia="等线" w:hAnsi="等线"/>
          <w:kern w:val="0"/>
        </w:rPr>
        <w:t>]</w:t>
      </w:r>
      <w:r>
        <w:rPr>
          <w:kern w:val="0"/>
        </w:rPr>
        <w:t>//</w:t>
      </w:r>
      <w:r>
        <w:rPr>
          <w:rFonts w:ascii="宋体" w:hAnsi="宋体" w:cs="宋体" w:hint="eastAsia"/>
          <w:kern w:val="0"/>
        </w:rPr>
        <w:t>李承森</w:t>
      </w:r>
      <w:r>
        <w:rPr>
          <w:rFonts w:ascii="宋体" w:hAnsi="宋体" w:cs="宋体" w:hint="eastAsia"/>
          <w:kern w:val="0"/>
        </w:rPr>
        <w:t>.</w:t>
      </w:r>
      <w:r>
        <w:rPr>
          <w:rFonts w:ascii="宋体" w:hAnsi="宋体" w:cs="宋体" w:hint="eastAsia"/>
          <w:kern w:val="0"/>
        </w:rPr>
        <w:t>植物科学进展</w:t>
      </w:r>
      <w:r>
        <w:rPr>
          <w:rFonts w:ascii="宋体" w:hAnsi="宋体" w:cs="宋体" w:hint="eastAsia"/>
          <w:kern w:val="0"/>
        </w:rPr>
        <w:t>.</w:t>
      </w:r>
      <w:r>
        <w:rPr>
          <w:rFonts w:ascii="宋体" w:hAnsi="宋体" w:cs="宋体" w:hint="eastAsia"/>
          <w:kern w:val="0"/>
        </w:rPr>
        <w:t>北京</w:t>
      </w:r>
      <w:r>
        <w:rPr>
          <w:rFonts w:ascii="宋体" w:hAnsi="宋体" w:cs="宋体" w:hint="eastAsia"/>
          <w:kern w:val="0"/>
        </w:rPr>
        <w:t>:</w:t>
      </w:r>
      <w:r>
        <w:rPr>
          <w:rFonts w:ascii="宋体" w:hAnsi="宋体" w:cs="宋体" w:hint="eastAsia"/>
          <w:kern w:val="0"/>
        </w:rPr>
        <w:t>高等教育出版社，</w:t>
      </w:r>
      <w:r>
        <w:rPr>
          <w:rFonts w:ascii="宋体" w:hAnsi="宋体" w:cs="宋体" w:hint="eastAsia"/>
          <w:kern w:val="0"/>
        </w:rPr>
        <w:t>1998:146-163</w:t>
      </w:r>
      <w:r>
        <w:rPr>
          <w:rFonts w:ascii="宋体" w:hAnsi="宋体" w:cs="宋体"/>
          <w:kern w:val="0"/>
        </w:rPr>
        <w:t>.</w:t>
      </w:r>
    </w:p>
    <w:p w14:paraId="5A430F60" w14:textId="77777777" w:rsidR="00000000" w:rsidRDefault="00D36490">
      <w:pPr>
        <w:pStyle w:val="1"/>
        <w:widowControl/>
        <w:numPr>
          <w:ilvl w:val="0"/>
          <w:numId w:val="2"/>
        </w:numPr>
        <w:spacing w:line="360" w:lineRule="exact"/>
        <w:ind w:left="851" w:firstLineChars="0" w:hanging="425"/>
        <w:rPr>
          <w:rFonts w:ascii="宋体" w:hAnsi="宋体" w:cs="宋体"/>
          <w:kern w:val="0"/>
        </w:rPr>
      </w:pPr>
      <w:r>
        <w:rPr>
          <w:rFonts w:ascii="宋体" w:hAnsi="宋体" w:cs="AdobeHeitiStd-Regular" w:hint="eastAsia"/>
          <w:kern w:val="0"/>
        </w:rPr>
        <w:lastRenderedPageBreak/>
        <w:t xml:space="preserve"> </w:t>
      </w:r>
      <w:r>
        <w:rPr>
          <w:rFonts w:ascii="宋体" w:hAnsi="宋体" w:cs="AdobeHeitiStd-Regular" w:hint="eastAsia"/>
          <w:kern w:val="0"/>
        </w:rPr>
        <w:t>钟文发</w:t>
      </w:r>
      <w:r>
        <w:rPr>
          <w:rFonts w:ascii="宋体" w:hAnsi="宋体" w:cs="AdobeHeitiStd-Regular" w:hint="eastAsia"/>
          <w:kern w:val="0"/>
        </w:rPr>
        <w:t>.</w:t>
      </w:r>
      <w:r>
        <w:rPr>
          <w:rFonts w:ascii="宋体" w:hAnsi="宋体" w:cs="AdobeHeitiStd-Regular" w:hint="eastAsia"/>
          <w:kern w:val="0"/>
        </w:rPr>
        <w:t>非线性规划在可燃毒物配置中的应用</w:t>
      </w:r>
      <w:r>
        <w:rPr>
          <w:rFonts w:ascii="等线" w:eastAsia="等线" w:hAnsi="等线"/>
        </w:rPr>
        <w:t>[</w:t>
      </w:r>
      <w:r>
        <w:rPr>
          <w:rFonts w:eastAsia="等线"/>
        </w:rPr>
        <w:t>C</w:t>
      </w:r>
      <w:r>
        <w:rPr>
          <w:rFonts w:ascii="等线" w:eastAsia="等线" w:hAnsi="等线"/>
        </w:rPr>
        <w:t>]</w:t>
      </w:r>
      <w:r>
        <w:rPr>
          <w:kern w:val="0"/>
        </w:rPr>
        <w:t>//</w:t>
      </w:r>
      <w:r>
        <w:rPr>
          <w:rFonts w:ascii="宋体" w:hAnsi="宋体" w:cs="AdobeHeitiStd-Regular" w:hint="eastAsia"/>
          <w:kern w:val="0"/>
        </w:rPr>
        <w:t>赵玮</w:t>
      </w:r>
      <w:r>
        <w:rPr>
          <w:rFonts w:ascii="宋体" w:hAnsi="宋体" w:cs="AdobeHeitiStd-Regular" w:hint="eastAsia"/>
          <w:kern w:val="0"/>
        </w:rPr>
        <w:t>.</w:t>
      </w:r>
      <w:r>
        <w:rPr>
          <w:rFonts w:ascii="宋体" w:hAnsi="宋体" w:cs="AdobeHeitiStd-Regular" w:hint="eastAsia"/>
          <w:kern w:val="0"/>
        </w:rPr>
        <w:t>运筹学的理论与应用</w:t>
      </w:r>
      <w:r>
        <w:rPr>
          <w:rFonts w:ascii="宋体" w:hAnsi="宋体" w:cs="AdobeHeitiStd-Regular" w:hint="eastAsia"/>
          <w:kern w:val="0"/>
        </w:rPr>
        <w:t>:</w:t>
      </w:r>
      <w:r>
        <w:rPr>
          <w:rFonts w:ascii="宋体" w:hAnsi="宋体" w:cs="AdobeHeitiStd-Regular" w:hint="eastAsia"/>
          <w:kern w:val="0"/>
        </w:rPr>
        <w:t>中国运筹学会第五届大会论文集</w:t>
      </w:r>
      <w:r>
        <w:rPr>
          <w:rFonts w:ascii="宋体" w:hAnsi="宋体" w:cs="AdobeHeitiStd-Regular" w:hint="eastAsia"/>
          <w:kern w:val="0"/>
        </w:rPr>
        <w:t>.</w:t>
      </w:r>
      <w:r>
        <w:rPr>
          <w:rFonts w:ascii="宋体" w:hAnsi="宋体" w:cs="AdobeHeitiStd-Regular" w:hint="eastAsia"/>
          <w:kern w:val="0"/>
        </w:rPr>
        <w:t>西安</w:t>
      </w:r>
      <w:r>
        <w:rPr>
          <w:rFonts w:ascii="宋体" w:hAnsi="宋体" w:cs="AdobeHeitiStd-Regular" w:hint="eastAsia"/>
          <w:kern w:val="0"/>
        </w:rPr>
        <w:t>:</w:t>
      </w:r>
      <w:r>
        <w:rPr>
          <w:rFonts w:ascii="宋体" w:hAnsi="宋体" w:cs="AdobeHeitiStd-Regular" w:hint="eastAsia"/>
          <w:kern w:val="0"/>
        </w:rPr>
        <w:t>西安电子科技大学出版社，</w:t>
      </w:r>
      <w:r>
        <w:rPr>
          <w:rFonts w:ascii="等线" w:eastAsia="等线" w:hAnsi="等线"/>
          <w:kern w:val="0"/>
        </w:rPr>
        <w:t>1996</w:t>
      </w:r>
      <w:r>
        <w:rPr>
          <w:rFonts w:ascii="等线" w:eastAsia="等线" w:hAnsi="等线" w:hint="eastAsia"/>
          <w:kern w:val="0"/>
        </w:rPr>
        <w:t>:</w:t>
      </w:r>
      <w:r>
        <w:rPr>
          <w:rFonts w:ascii="等线" w:eastAsia="等线" w:hAnsi="等线"/>
          <w:kern w:val="0"/>
        </w:rPr>
        <w:t>468-471.</w:t>
      </w:r>
    </w:p>
    <w:p w14:paraId="59B1C01F" w14:textId="77777777" w:rsidR="00000000" w:rsidRDefault="00D36490">
      <w:pPr>
        <w:pStyle w:val="1"/>
        <w:widowControl/>
        <w:numPr>
          <w:ilvl w:val="0"/>
          <w:numId w:val="2"/>
        </w:numPr>
        <w:spacing w:line="360" w:lineRule="exact"/>
        <w:ind w:left="910" w:firstLineChars="0" w:hanging="484"/>
        <w:rPr>
          <w:rFonts w:ascii="宋体" w:hAnsi="宋体" w:cs="宋体"/>
          <w:kern w:val="0"/>
        </w:rPr>
      </w:pPr>
      <w:r>
        <w:rPr>
          <w:rFonts w:ascii="宋体" w:hAnsi="宋体" w:cs="AdobeHeitiStd-Regular"/>
          <w:kern w:val="0"/>
        </w:rPr>
        <w:t xml:space="preserve"> </w:t>
      </w:r>
      <w:r>
        <w:rPr>
          <w:rFonts w:ascii="宋体" w:hAnsi="宋体" w:cs="AdobeHeitiStd-Regular" w:hint="eastAsia"/>
          <w:kern w:val="0"/>
        </w:rPr>
        <w:t>张田勤</w:t>
      </w:r>
      <w:r>
        <w:rPr>
          <w:rFonts w:ascii="宋体" w:hAnsi="宋体" w:cs="AdobeHeitiStd-Regular" w:hint="eastAsia"/>
          <w:kern w:val="0"/>
        </w:rPr>
        <w:t>.</w:t>
      </w:r>
      <w:r>
        <w:rPr>
          <w:rFonts w:ascii="宋体" w:hAnsi="宋体" w:cs="AdobeHeitiStd-Regular" w:hint="eastAsia"/>
          <w:kern w:val="0"/>
        </w:rPr>
        <w:t>罪犯</w:t>
      </w:r>
      <w:r>
        <w:rPr>
          <w:kern w:val="0"/>
        </w:rPr>
        <w:t>DNA</w:t>
      </w:r>
      <w:r>
        <w:rPr>
          <w:rFonts w:ascii="宋体" w:hAnsi="宋体" w:cs="AdobeHeitiStd-Regular" w:hint="eastAsia"/>
          <w:kern w:val="0"/>
        </w:rPr>
        <w:t>库与生命伦理学计划</w:t>
      </w:r>
      <w:r>
        <w:rPr>
          <w:rFonts w:ascii="等线" w:eastAsia="等线" w:hAnsi="等线"/>
        </w:rPr>
        <w:t>[</w:t>
      </w:r>
      <w:r>
        <w:t>N</w:t>
      </w:r>
      <w:r>
        <w:rPr>
          <w:rFonts w:ascii="等线" w:eastAsia="等线" w:hAnsi="等线"/>
        </w:rPr>
        <w:t>]</w:t>
      </w:r>
      <w:r>
        <w:rPr>
          <w:rFonts w:ascii="宋体" w:hAnsi="宋体"/>
        </w:rPr>
        <w:t>.</w:t>
      </w:r>
      <w:r>
        <w:rPr>
          <w:rFonts w:ascii="宋体" w:hAnsi="宋体" w:cs="AdobeHeitiStd-Regular" w:hint="eastAsia"/>
          <w:kern w:val="0"/>
        </w:rPr>
        <w:t>大众科技报，</w:t>
      </w:r>
      <w:r>
        <w:rPr>
          <w:rFonts w:ascii="等线" w:eastAsia="等线" w:hAnsi="等线"/>
          <w:kern w:val="0"/>
        </w:rPr>
        <w:t>2000-11-</w:t>
      </w:r>
      <w:r>
        <w:rPr>
          <w:rFonts w:ascii="等线" w:eastAsia="等线" w:hAnsi="等线"/>
          <w:color w:val="000000"/>
          <w:kern w:val="0"/>
        </w:rPr>
        <w:t>12</w:t>
      </w:r>
      <w:r>
        <w:rPr>
          <w:rFonts w:ascii="等线" w:eastAsia="等线" w:hAnsi="等线" w:hint="eastAsia"/>
          <w:color w:val="000000"/>
          <w:kern w:val="0"/>
        </w:rPr>
        <w:t>(7)</w:t>
      </w:r>
      <w:r>
        <w:rPr>
          <w:rFonts w:ascii="宋体" w:hAnsi="宋体"/>
        </w:rPr>
        <w:t>.</w:t>
      </w:r>
    </w:p>
    <w:p w14:paraId="132454D5" w14:textId="77777777" w:rsidR="00000000" w:rsidRDefault="00D36490">
      <w:pPr>
        <w:numPr>
          <w:ilvl w:val="0"/>
          <w:numId w:val="2"/>
        </w:numPr>
        <w:adjustRightInd w:val="0"/>
        <w:spacing w:line="360" w:lineRule="exact"/>
        <w:ind w:left="910" w:hanging="484"/>
        <w:textAlignment w:val="baseline"/>
        <w:rPr>
          <w:rFonts w:ascii="等线" w:eastAsia="等线" w:hAnsi="等线"/>
          <w:szCs w:val="21"/>
        </w:rPr>
      </w:pPr>
      <w:r>
        <w:rPr>
          <w:rFonts w:ascii="宋体" w:hAnsi="宋体" w:cs="宋体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全国信息与文献标准化技术委员会</w:t>
      </w:r>
      <w:r>
        <w:rPr>
          <w:rFonts w:ascii="宋体" w:hAnsi="宋体" w:cs="宋体" w:hint="eastAsia"/>
          <w:kern w:val="0"/>
          <w:szCs w:val="21"/>
        </w:rPr>
        <w:t>.</w:t>
      </w:r>
      <w:r>
        <w:rPr>
          <w:rFonts w:ascii="宋体" w:hAnsi="宋体" w:cs="宋体" w:hint="eastAsia"/>
          <w:kern w:val="0"/>
          <w:szCs w:val="21"/>
        </w:rPr>
        <w:t>文献著录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第</w:t>
      </w:r>
      <w:r>
        <w:rPr>
          <w:rFonts w:ascii="等线" w:eastAsia="等线" w:hAnsi="等线"/>
          <w:kern w:val="0"/>
          <w:szCs w:val="21"/>
        </w:rPr>
        <w:t>4</w:t>
      </w:r>
      <w:r>
        <w:rPr>
          <w:rFonts w:ascii="宋体" w:hAnsi="宋体" w:cs="宋体" w:hint="eastAsia"/>
          <w:kern w:val="0"/>
          <w:szCs w:val="21"/>
        </w:rPr>
        <w:t>部分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宋体" w:hAnsi="宋体" w:cs="宋体" w:hint="eastAsia"/>
          <w:kern w:val="0"/>
          <w:szCs w:val="21"/>
        </w:rPr>
        <w:t>非书资料</w:t>
      </w:r>
      <w:r>
        <w:rPr>
          <w:rFonts w:ascii="宋体" w:hAnsi="宋体" w:cs="宋体" w:hint="eastAsia"/>
          <w:kern w:val="0"/>
          <w:szCs w:val="21"/>
        </w:rPr>
        <w:t xml:space="preserve">: </w:t>
      </w:r>
      <w:r>
        <w:rPr>
          <w:kern w:val="0"/>
          <w:szCs w:val="21"/>
        </w:rPr>
        <w:t>GB/T</w:t>
      </w:r>
      <w:r>
        <w:rPr>
          <w:rFonts w:ascii="宋体" w:hAnsi="宋体" w:cs="宋体" w:hint="eastAsia"/>
          <w:kern w:val="0"/>
          <w:szCs w:val="21"/>
        </w:rPr>
        <w:t xml:space="preserve"> </w:t>
      </w:r>
      <w:r>
        <w:rPr>
          <w:rFonts w:ascii="等线" w:eastAsia="等线" w:hAnsi="等线"/>
          <w:kern w:val="0"/>
          <w:szCs w:val="21"/>
        </w:rPr>
        <w:t>3792.4-2009</w:t>
      </w:r>
      <w:r>
        <w:rPr>
          <w:rFonts w:ascii="宋体" w:hAnsi="宋体" w:cs="宋体" w:hint="eastAsia"/>
          <w:kern w:val="0"/>
          <w:szCs w:val="21"/>
        </w:rPr>
        <w:t>[</w:t>
      </w:r>
      <w:r>
        <w:rPr>
          <w:kern w:val="0"/>
          <w:szCs w:val="21"/>
        </w:rPr>
        <w:t>S</w:t>
      </w:r>
      <w:r>
        <w:rPr>
          <w:rFonts w:ascii="宋体" w:hAnsi="宋体" w:cs="宋体" w:hint="eastAsia"/>
          <w:kern w:val="0"/>
          <w:szCs w:val="21"/>
        </w:rPr>
        <w:t>].</w:t>
      </w:r>
      <w:r>
        <w:rPr>
          <w:rFonts w:ascii="宋体" w:hAnsi="宋体" w:cs="宋体" w:hint="eastAsia"/>
          <w:kern w:val="0"/>
          <w:szCs w:val="21"/>
        </w:rPr>
        <w:t>北京</w:t>
      </w:r>
      <w:r>
        <w:rPr>
          <w:rFonts w:ascii="宋体" w:hAnsi="宋体" w:cs="宋体" w:hint="eastAsia"/>
          <w:kern w:val="0"/>
          <w:szCs w:val="21"/>
        </w:rPr>
        <w:t>:</w:t>
      </w:r>
      <w:r>
        <w:rPr>
          <w:rFonts w:ascii="宋体" w:hAnsi="宋体" w:cs="宋体" w:hint="eastAsia"/>
          <w:kern w:val="0"/>
          <w:szCs w:val="21"/>
        </w:rPr>
        <w:t>中国标准出版社</w:t>
      </w:r>
      <w:r>
        <w:rPr>
          <w:rFonts w:ascii="宋体" w:hAnsi="宋体" w:cs="宋体" w:hint="eastAsia"/>
          <w:kern w:val="0"/>
          <w:szCs w:val="21"/>
        </w:rPr>
        <w:t>，</w:t>
      </w:r>
      <w:r>
        <w:rPr>
          <w:rFonts w:ascii="等线" w:eastAsia="等线" w:hAnsi="等线"/>
          <w:kern w:val="0"/>
          <w:szCs w:val="21"/>
        </w:rPr>
        <w:t>2010</w:t>
      </w:r>
      <w:r>
        <w:rPr>
          <w:rFonts w:ascii="等线" w:eastAsia="等线" w:hAnsi="等线" w:cs="宋体" w:hint="eastAsia"/>
          <w:kern w:val="0"/>
          <w:szCs w:val="21"/>
        </w:rPr>
        <w:t>:</w:t>
      </w:r>
      <w:r>
        <w:rPr>
          <w:rFonts w:ascii="等线" w:eastAsia="等线" w:hAnsi="等线"/>
          <w:kern w:val="0"/>
          <w:szCs w:val="21"/>
        </w:rPr>
        <w:t>3</w:t>
      </w:r>
      <w:r>
        <w:rPr>
          <w:rFonts w:ascii="等线" w:eastAsia="等线" w:hAnsi="等线" w:cs="宋体" w:hint="eastAsia"/>
          <w:kern w:val="0"/>
          <w:szCs w:val="21"/>
        </w:rPr>
        <w:t>.</w:t>
      </w:r>
    </w:p>
    <w:p w14:paraId="73D7349C" w14:textId="77777777" w:rsidR="00000000" w:rsidRDefault="00D36490">
      <w:pPr>
        <w:numPr>
          <w:ilvl w:val="0"/>
          <w:numId w:val="2"/>
        </w:numPr>
        <w:adjustRightInd w:val="0"/>
        <w:spacing w:line="360" w:lineRule="exact"/>
        <w:ind w:left="896" w:firstLine="0"/>
        <w:textAlignment w:val="baseline"/>
        <w:rPr>
          <w:rFonts w:ascii="等线" w:eastAsia="等线" w:hAnsi="等线"/>
          <w:szCs w:val="21"/>
        </w:rPr>
      </w:pP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萧钮</w:t>
      </w:r>
      <w:r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出版业信息化迈人快车道</w:t>
      </w:r>
      <w:r>
        <w:rPr>
          <w:rFonts w:ascii="等线" w:eastAsia="等线" w:hAnsi="等线"/>
          <w:szCs w:val="21"/>
        </w:rPr>
        <w:t>[</w:t>
      </w:r>
      <w:r>
        <w:rPr>
          <w:szCs w:val="21"/>
        </w:rPr>
        <w:t>EB/OL</w:t>
      </w:r>
      <w:r>
        <w:rPr>
          <w:rFonts w:ascii="等线" w:eastAsia="等线" w:hAnsi="等线"/>
          <w:szCs w:val="21"/>
        </w:rPr>
        <w:t>]</w:t>
      </w:r>
      <w:r>
        <w:rPr>
          <w:rFonts w:ascii="宋体" w:hAnsi="宋体"/>
          <w:szCs w:val="21"/>
        </w:rPr>
        <w:t>.</w:t>
      </w:r>
      <w:r>
        <w:rPr>
          <w:rFonts w:ascii="等线" w:eastAsia="等线" w:hAnsi="等线"/>
          <w:szCs w:val="21"/>
        </w:rPr>
        <w:t>(2001-12-19)[2002-04-15]</w:t>
      </w:r>
      <w:r>
        <w:rPr>
          <w:rFonts w:ascii="宋体" w:hAnsi="宋体" w:hint="eastAsia"/>
          <w:szCs w:val="21"/>
        </w:rPr>
        <w:t>.</w:t>
      </w:r>
      <w:r>
        <w:rPr>
          <w:szCs w:val="21"/>
        </w:rPr>
        <w:t>http</w:t>
      </w:r>
      <w:r>
        <w:rPr>
          <w:rFonts w:ascii="等线" w:eastAsia="等线" w:hAnsi="等线"/>
          <w:szCs w:val="21"/>
        </w:rPr>
        <w:t>:</w:t>
      </w:r>
      <w:r>
        <w:rPr>
          <w:rFonts w:eastAsia="等线"/>
          <w:szCs w:val="21"/>
        </w:rPr>
        <w:t xml:space="preserve">// </w:t>
      </w:r>
      <w:r>
        <w:rPr>
          <w:szCs w:val="21"/>
        </w:rPr>
        <w:t>www</w:t>
      </w:r>
      <w:r>
        <w:rPr>
          <w:rFonts w:ascii="等线" w:eastAsia="等线" w:hAnsi="等线"/>
          <w:szCs w:val="21"/>
        </w:rPr>
        <w:t>.</w:t>
      </w:r>
      <w:r>
        <w:rPr>
          <w:szCs w:val="21"/>
        </w:rPr>
        <w:t>creader</w:t>
      </w:r>
      <w:r>
        <w:rPr>
          <w:rFonts w:ascii="等线" w:eastAsia="等线" w:hAnsi="等线"/>
          <w:szCs w:val="21"/>
        </w:rPr>
        <w:t>.</w:t>
      </w:r>
      <w:r>
        <w:rPr>
          <w:szCs w:val="21"/>
        </w:rPr>
        <w:t>com/news</w:t>
      </w:r>
      <w:r>
        <w:rPr>
          <w:rFonts w:eastAsia="等线"/>
          <w:szCs w:val="21"/>
        </w:rPr>
        <w:t>/</w:t>
      </w:r>
      <w:r>
        <w:rPr>
          <w:rFonts w:ascii="等线" w:eastAsia="等线" w:hAnsi="等线"/>
          <w:szCs w:val="21"/>
        </w:rPr>
        <w:t>20011219</w:t>
      </w:r>
      <w:r>
        <w:rPr>
          <w:rFonts w:eastAsia="等线"/>
          <w:szCs w:val="21"/>
        </w:rPr>
        <w:t>/</w:t>
      </w:r>
      <w:r>
        <w:rPr>
          <w:rFonts w:ascii="等线" w:eastAsia="等线" w:hAnsi="等线"/>
          <w:szCs w:val="21"/>
        </w:rPr>
        <w:t>200112190019</w:t>
      </w:r>
      <w:r>
        <w:rPr>
          <w:rFonts w:ascii="等线" w:eastAsia="等线" w:hAnsi="等线" w:hint="eastAsia"/>
          <w:szCs w:val="21"/>
        </w:rPr>
        <w:t>.</w:t>
      </w:r>
      <w:r>
        <w:rPr>
          <w:szCs w:val="21"/>
        </w:rPr>
        <w:t>htm</w:t>
      </w:r>
      <w:r>
        <w:rPr>
          <w:rFonts w:hint="eastAsia"/>
          <w:szCs w:val="21"/>
        </w:rPr>
        <w:t>l</w:t>
      </w:r>
      <w:r>
        <w:rPr>
          <w:rFonts w:ascii="等线" w:eastAsia="等线" w:hAnsi="等线"/>
          <w:szCs w:val="21"/>
        </w:rPr>
        <w:t>.</w:t>
      </w:r>
    </w:p>
    <w:p w14:paraId="220A3E95" w14:textId="77777777" w:rsidR="00000000" w:rsidRDefault="00D36490">
      <w:pPr>
        <w:numPr>
          <w:ilvl w:val="0"/>
          <w:numId w:val="2"/>
        </w:numPr>
        <w:adjustRightInd w:val="0"/>
        <w:spacing w:line="360" w:lineRule="exact"/>
        <w:ind w:left="910" w:hanging="484"/>
        <w:textAlignment w:val="baseline"/>
        <w:rPr>
          <w:rFonts w:ascii="等线" w:eastAsia="等线" w:hAnsi="等线"/>
          <w:szCs w:val="21"/>
        </w:rPr>
      </w:pPr>
      <w:r>
        <w:rPr>
          <w:szCs w:val="21"/>
        </w:rPr>
        <w:t xml:space="preserve"> Dublin core metadata element set</w:t>
      </w:r>
      <w:r>
        <w:rPr>
          <w:rFonts w:eastAsia="等线"/>
          <w:szCs w:val="21"/>
        </w:rPr>
        <w:t xml:space="preserve">: </w:t>
      </w:r>
      <w:r>
        <w:rPr>
          <w:szCs w:val="21"/>
        </w:rPr>
        <w:t>version 1.1</w:t>
      </w:r>
      <w:r>
        <w:rPr>
          <w:rFonts w:ascii="等线" w:eastAsia="等线" w:hAnsi="等线"/>
          <w:szCs w:val="21"/>
        </w:rPr>
        <w:t>[</w:t>
      </w:r>
      <w:r>
        <w:rPr>
          <w:szCs w:val="21"/>
        </w:rPr>
        <w:t>EB/OL</w:t>
      </w:r>
      <w:r>
        <w:rPr>
          <w:rFonts w:ascii="等线" w:eastAsia="等线" w:hAnsi="等线"/>
          <w:szCs w:val="21"/>
        </w:rPr>
        <w:t>]</w:t>
      </w:r>
      <w:r>
        <w:rPr>
          <w:szCs w:val="21"/>
        </w:rPr>
        <w:t>.</w:t>
      </w:r>
      <w:r>
        <w:rPr>
          <w:rFonts w:ascii="等线" w:eastAsia="等线" w:hAnsi="等线"/>
          <w:szCs w:val="21"/>
        </w:rPr>
        <w:t>(</w:t>
      </w:r>
      <w:r>
        <w:rPr>
          <w:szCs w:val="21"/>
        </w:rPr>
        <w:t>2012-06-14</w:t>
      </w:r>
      <w:r>
        <w:rPr>
          <w:rFonts w:ascii="等线" w:eastAsia="等线" w:hAnsi="等线"/>
          <w:szCs w:val="21"/>
        </w:rPr>
        <w:t>)[</w:t>
      </w:r>
      <w:r>
        <w:rPr>
          <w:szCs w:val="21"/>
        </w:rPr>
        <w:t>2014-06-11</w:t>
      </w:r>
      <w:r>
        <w:rPr>
          <w:rFonts w:ascii="等线" w:eastAsia="等线" w:hAnsi="等线"/>
          <w:szCs w:val="21"/>
        </w:rPr>
        <w:t>]</w:t>
      </w:r>
      <w:r>
        <w:rPr>
          <w:szCs w:val="21"/>
        </w:rPr>
        <w:t>. http</w:t>
      </w:r>
      <w:r>
        <w:rPr>
          <w:rFonts w:eastAsia="等线"/>
          <w:szCs w:val="21"/>
        </w:rPr>
        <w:t>://</w:t>
      </w:r>
      <w:r>
        <w:rPr>
          <w:szCs w:val="21"/>
        </w:rPr>
        <w:t>dublincore</w:t>
      </w:r>
      <w:r>
        <w:rPr>
          <w:rFonts w:eastAsia="等线"/>
          <w:szCs w:val="21"/>
        </w:rPr>
        <w:t>.</w:t>
      </w:r>
      <w:r>
        <w:rPr>
          <w:szCs w:val="21"/>
        </w:rPr>
        <w:t>org/documents/dces/</w:t>
      </w:r>
      <w:r>
        <w:rPr>
          <w:rFonts w:eastAsia="等线"/>
          <w:szCs w:val="21"/>
        </w:rPr>
        <w:t>.</w:t>
      </w:r>
    </w:p>
    <w:p w14:paraId="7E0FA1FB" w14:textId="77777777" w:rsidR="00000000" w:rsidRDefault="00D3649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>
        <w:rPr>
          <w:rFonts w:ascii="宋体" w:hAnsi="宋体" w:hint="eastAsia"/>
        </w:rPr>
        <w:t xml:space="preserve"> </w:t>
      </w:r>
    </w:p>
    <w:p w14:paraId="38C621CE" w14:textId="77777777" w:rsidR="00000000" w:rsidRDefault="00D36490">
      <w:pPr>
        <w:ind w:left="450" w:hangingChars="250" w:hanging="450"/>
        <w:rPr>
          <w:rFonts w:hint="eastAsia"/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注：期刊若只有期，没有卷，则可以省略卷号，</w:t>
      </w:r>
      <w:r>
        <w:rPr>
          <w:rFonts w:hint="eastAsia"/>
          <w:color w:val="0070C0"/>
          <w:sz w:val="18"/>
          <w:szCs w:val="18"/>
        </w:rPr>
        <w:t>如参考文献</w:t>
      </w:r>
      <w:r>
        <w:rPr>
          <w:rFonts w:ascii="等线" w:eastAsia="等线" w:hAnsi="等线" w:hint="eastAsia"/>
          <w:color w:val="0070C0"/>
          <w:sz w:val="18"/>
          <w:szCs w:val="18"/>
        </w:rPr>
        <w:t>[</w:t>
      </w:r>
      <w:r>
        <w:rPr>
          <w:rFonts w:hint="eastAsia"/>
          <w:color w:val="0070C0"/>
          <w:sz w:val="18"/>
          <w:szCs w:val="18"/>
        </w:rPr>
        <w:t>1</w:t>
      </w:r>
      <w:r>
        <w:rPr>
          <w:rFonts w:ascii="等线" w:eastAsia="等线" w:hAnsi="等线" w:hint="eastAsia"/>
          <w:color w:val="0070C0"/>
          <w:sz w:val="18"/>
          <w:szCs w:val="18"/>
        </w:rPr>
        <w:t>]</w:t>
      </w:r>
      <w:r>
        <w:rPr>
          <w:rFonts w:hint="eastAsia"/>
          <w:color w:val="0070C0"/>
          <w:sz w:val="18"/>
          <w:szCs w:val="18"/>
        </w:rPr>
        <w:t>示例。</w:t>
      </w:r>
    </w:p>
    <w:p w14:paraId="240BACFC" w14:textId="77777777" w:rsidR="00000000" w:rsidRDefault="00D36490">
      <w:pPr>
        <w:ind w:leftChars="200" w:left="510" w:hangingChars="50" w:hanging="90"/>
        <w:rPr>
          <w:rFonts w:hint="eastAsia"/>
          <w:color w:val="0070C0"/>
          <w:sz w:val="18"/>
          <w:szCs w:val="18"/>
        </w:rPr>
      </w:pPr>
      <w:r>
        <w:rPr>
          <w:rFonts w:hint="eastAsia"/>
          <w:color w:val="0070C0"/>
          <w:sz w:val="18"/>
          <w:szCs w:val="18"/>
        </w:rPr>
        <w:t>若只有卷，没有（或不分）期，则可以省略期号，如参考文献</w:t>
      </w:r>
      <w:r>
        <w:rPr>
          <w:rFonts w:ascii="等线" w:eastAsia="等线" w:hAnsi="等线" w:hint="eastAsia"/>
          <w:color w:val="0070C0"/>
          <w:sz w:val="18"/>
          <w:szCs w:val="18"/>
        </w:rPr>
        <w:t>[</w:t>
      </w:r>
      <w:r>
        <w:rPr>
          <w:rFonts w:hint="eastAsia"/>
          <w:color w:val="0070C0"/>
          <w:sz w:val="18"/>
          <w:szCs w:val="18"/>
        </w:rPr>
        <w:t>2</w:t>
      </w:r>
      <w:r>
        <w:rPr>
          <w:rFonts w:ascii="等线" w:eastAsia="等线" w:hAnsi="等线" w:hint="eastAsia"/>
          <w:color w:val="0070C0"/>
          <w:sz w:val="18"/>
          <w:szCs w:val="18"/>
        </w:rPr>
        <w:t>]</w:t>
      </w:r>
      <w:r>
        <w:rPr>
          <w:rFonts w:hint="eastAsia"/>
          <w:color w:val="0070C0"/>
          <w:sz w:val="18"/>
          <w:szCs w:val="18"/>
        </w:rPr>
        <w:t>示例。</w:t>
      </w:r>
    </w:p>
    <w:p w14:paraId="6EF80E85" w14:textId="77777777" w:rsidR="00000000" w:rsidRDefault="00D36490">
      <w:pPr>
        <w:ind w:leftChars="200" w:left="510" w:hangingChars="50" w:hanging="90"/>
        <w:rPr>
          <w:color w:val="0070C0"/>
          <w:sz w:val="18"/>
          <w:szCs w:val="18"/>
        </w:rPr>
      </w:pPr>
      <w:r>
        <w:rPr>
          <w:rFonts w:hint="eastAsia"/>
          <w:color w:val="0070C0"/>
          <w:sz w:val="18"/>
        </w:rPr>
        <w:t>所有引用</w:t>
      </w:r>
      <w:r>
        <w:rPr>
          <w:color w:val="0070C0"/>
          <w:sz w:val="18"/>
        </w:rPr>
        <w:t>的期刊</w:t>
      </w:r>
      <w:r>
        <w:rPr>
          <w:rFonts w:hint="eastAsia"/>
          <w:color w:val="0070C0"/>
          <w:sz w:val="18"/>
        </w:rPr>
        <w:t>需写出</w:t>
      </w:r>
      <w:r>
        <w:rPr>
          <w:color w:val="0070C0"/>
          <w:sz w:val="18"/>
        </w:rPr>
        <w:t>完整刊</w:t>
      </w:r>
      <w:r>
        <w:rPr>
          <w:rFonts w:hint="eastAsia"/>
          <w:color w:val="0070C0"/>
          <w:sz w:val="18"/>
        </w:rPr>
        <w:t>名。</w:t>
      </w:r>
      <w:r>
        <w:rPr>
          <w:color w:val="0070C0"/>
          <w:sz w:val="18"/>
        </w:rPr>
        <w:t>按论文中参考文献出现的次序，用阿拉伯数字自然编号，序码加方括号，顶格书写。五号</w:t>
      </w:r>
      <w:r>
        <w:rPr>
          <w:color w:val="0070C0"/>
          <w:sz w:val="18"/>
          <w:szCs w:val="18"/>
        </w:rPr>
        <w:t>，</w:t>
      </w:r>
      <w:r>
        <w:rPr>
          <w:color w:val="0070C0"/>
          <w:sz w:val="18"/>
        </w:rPr>
        <w:t>宋体</w:t>
      </w:r>
      <w:r>
        <w:rPr>
          <w:color w:val="0070C0"/>
          <w:sz w:val="18"/>
          <w:szCs w:val="18"/>
        </w:rPr>
        <w:t>（英文</w:t>
      </w:r>
      <w:r>
        <w:rPr>
          <w:color w:val="0070C0"/>
          <w:sz w:val="18"/>
          <w:szCs w:val="18"/>
        </w:rPr>
        <w:t>Times New Roman</w:t>
      </w:r>
      <w:r>
        <w:rPr>
          <w:color w:val="0070C0"/>
          <w:sz w:val="18"/>
          <w:szCs w:val="18"/>
        </w:rPr>
        <w:t>）</w:t>
      </w:r>
      <w:r>
        <w:rPr>
          <w:color w:val="0070C0"/>
          <w:sz w:val="18"/>
        </w:rPr>
        <w:t>，</w:t>
      </w:r>
      <w:r>
        <w:rPr>
          <w:color w:val="0070C0"/>
          <w:sz w:val="18"/>
          <w:szCs w:val="18"/>
        </w:rPr>
        <w:t>行距</w:t>
      </w:r>
      <w:r>
        <w:rPr>
          <w:color w:val="0070C0"/>
          <w:sz w:val="18"/>
          <w:szCs w:val="18"/>
        </w:rPr>
        <w:t>18</w:t>
      </w:r>
      <w:r>
        <w:rPr>
          <w:color w:val="0070C0"/>
          <w:sz w:val="18"/>
          <w:szCs w:val="18"/>
        </w:rPr>
        <w:t>磅，段前</w:t>
      </w:r>
      <w:r>
        <w:rPr>
          <w:color w:val="0070C0"/>
          <w:sz w:val="18"/>
          <w:szCs w:val="18"/>
        </w:rPr>
        <w:t>0</w:t>
      </w:r>
      <w:r>
        <w:rPr>
          <w:color w:val="0070C0"/>
          <w:sz w:val="18"/>
          <w:szCs w:val="18"/>
        </w:rPr>
        <w:t>行，段后</w:t>
      </w:r>
      <w:r>
        <w:rPr>
          <w:color w:val="0070C0"/>
          <w:sz w:val="18"/>
          <w:szCs w:val="18"/>
        </w:rPr>
        <w:t>0</w:t>
      </w:r>
      <w:r>
        <w:rPr>
          <w:color w:val="0070C0"/>
          <w:sz w:val="18"/>
          <w:szCs w:val="18"/>
        </w:rPr>
        <w:t>行。</w:t>
      </w:r>
    </w:p>
    <w:p w14:paraId="3D51EF64" w14:textId="77777777" w:rsidR="00000000" w:rsidRDefault="00D36490">
      <w:pPr>
        <w:pStyle w:val="a6"/>
        <w:ind w:firstLine="360"/>
        <w:jc w:val="both"/>
        <w:rPr>
          <w:color w:val="0070C0"/>
          <w:sz w:val="18"/>
          <w:szCs w:val="18"/>
        </w:rPr>
      </w:pPr>
    </w:p>
    <w:p w14:paraId="0B599889" w14:textId="77777777" w:rsidR="00000000" w:rsidRDefault="00D36490">
      <w:pPr>
        <w:spacing w:line="360" w:lineRule="exact"/>
        <w:ind w:firstLine="480"/>
        <w:rPr>
          <w:rFonts w:ascii="宋体" w:hAnsi="宋体" w:hint="eastAsia"/>
          <w:szCs w:val="21"/>
        </w:rPr>
      </w:pPr>
    </w:p>
    <w:p w14:paraId="073D8502" w14:textId="77777777" w:rsidR="00000000" w:rsidRDefault="00D36490">
      <w:pPr>
        <w:spacing w:line="360" w:lineRule="exact"/>
        <w:ind w:firstLine="480"/>
        <w:rPr>
          <w:rFonts w:ascii="宋体" w:hAnsi="宋体" w:hint="eastAsia"/>
          <w:szCs w:val="21"/>
        </w:rPr>
      </w:pPr>
    </w:p>
    <w:permEnd w:id="761160361"/>
    <w:p w14:paraId="5E244AE8" w14:textId="77777777" w:rsidR="00000000" w:rsidRDefault="00D36490">
      <w:pPr>
        <w:spacing w:beforeLines="50" w:before="120" w:afterLines="50" w:after="120" w:line="360" w:lineRule="exact"/>
        <w:rPr>
          <w:rFonts w:ascii="黑体" w:eastAsia="黑体" w:hint="eastAsia"/>
          <w:sz w:val="28"/>
        </w:rPr>
      </w:pPr>
      <w:r>
        <w:rPr>
          <w:rFonts w:ascii="黑体" w:eastAsia="黑体" w:hint="eastAsia"/>
          <w:sz w:val="28"/>
        </w:rPr>
        <w:t>四、审核意见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0"/>
      </w:tblGrid>
      <w:tr w:rsidR="00000000" w14:paraId="4DF5BA71" w14:textId="77777777">
        <w:trPr>
          <w:trHeight w:val="5068"/>
        </w:trPr>
        <w:tc>
          <w:tcPr>
            <w:tcW w:w="8500" w:type="dxa"/>
            <w:vAlign w:val="bottom"/>
          </w:tcPr>
          <w:p w14:paraId="315A946D" w14:textId="77777777" w:rsidR="00000000" w:rsidRDefault="00D36490">
            <w:pPr>
              <w:rPr>
                <w:rFonts w:ascii="黑体" w:eastAsia="黑体" w:hAnsi="宋体" w:hint="eastAsia"/>
                <w:sz w:val="24"/>
                <w:szCs w:val="24"/>
              </w:rPr>
            </w:pPr>
            <w:r>
              <w:rPr>
                <w:rFonts w:ascii="黑体" w:eastAsia="黑体" w:hAnsi="宋体" w:hint="eastAsia"/>
                <w:sz w:val="24"/>
                <w:szCs w:val="24"/>
              </w:rPr>
              <w:t>指导教师审核意见：</w:t>
            </w:r>
            <w:r>
              <w:rPr>
                <w:rFonts w:ascii="黑体" w:eastAsia="黑体" w:hAnsi="宋体" w:hint="eastAsia"/>
                <w:szCs w:val="21"/>
              </w:rPr>
              <w:t>（针对选题的价值及可行性作出具体评价）</w:t>
            </w:r>
          </w:p>
          <w:p w14:paraId="7AFCF3E2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  <w:permStart w:id="1051538513" w:edGrp="everyone"/>
            <w:r>
              <w:rPr>
                <w:rFonts w:hAnsi="宋体" w:hint="eastAsia"/>
                <w:sz w:val="18"/>
                <w:szCs w:val="18"/>
              </w:rPr>
              <w:t>1.</w:t>
            </w:r>
            <w:r>
              <w:rPr>
                <w:rFonts w:hAnsi="宋体" w:hint="eastAsia"/>
                <w:sz w:val="18"/>
                <w:szCs w:val="18"/>
              </w:rPr>
              <w:t>由指导教师手工书写及签名</w:t>
            </w:r>
          </w:p>
          <w:p w14:paraId="55252095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若同一名导师指导题目相近的多届学生的设计（论文），则也应避免本届学生与往届学生的评语或意见的雷同。</w:t>
            </w:r>
          </w:p>
          <w:p w14:paraId="0C5FDB29" w14:textId="77777777" w:rsidR="00000000" w:rsidRDefault="00D36490">
            <w:pPr>
              <w:pStyle w:val="a6"/>
              <w:rPr>
                <w:rFonts w:ascii="宋体" w:hAnsi="宋体" w:hint="eastAsia"/>
                <w:szCs w:val="21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教师审核时间不得</w:t>
            </w:r>
            <w:r>
              <w:rPr>
                <w:rFonts w:hint="eastAsia"/>
              </w:rPr>
              <w:t>早于学生提交报告的时间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（即封面时间）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报告应及时审核，不迟于学生报告递交后</w:t>
            </w:r>
            <w:r>
              <w:rPr>
                <w:rFonts w:hint="eastAsia"/>
              </w:rPr>
              <w:t>1-2</w:t>
            </w:r>
            <w:r>
              <w:rPr>
                <w:rFonts w:hint="eastAsia"/>
              </w:rPr>
              <w:t>天，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即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日。</w:t>
            </w:r>
          </w:p>
          <w:p w14:paraId="54675E01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 w14:paraId="1C8E295A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 w14:paraId="14D52522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 w14:paraId="4FFE4F1C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 w14:paraId="6A2DC321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ermEnd w:id="1051538513"/>
          <w:p w14:paraId="78A3C0A5" w14:textId="77777777" w:rsidR="00000000" w:rsidRDefault="00D36490">
            <w:pPr>
              <w:ind w:firstLineChars="2300" w:firstLine="4830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指导教师签名</w:t>
            </w:r>
            <w:r>
              <w:rPr>
                <w:rFonts w:ascii="黑体" w:eastAsia="黑体" w:hAnsi="宋体" w:hint="eastAsia"/>
                <w:szCs w:val="21"/>
                <w:u w:val="single"/>
              </w:rPr>
              <w:t xml:space="preserve">              </w:t>
            </w:r>
          </w:p>
          <w:p w14:paraId="3D227D37" w14:textId="77777777" w:rsidR="00000000" w:rsidRDefault="00D36490">
            <w:pPr>
              <w:jc w:val="center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    </w:t>
            </w:r>
            <w:r>
              <w:rPr>
                <w:rFonts w:ascii="黑体" w:eastAsia="黑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</w:t>
            </w:r>
            <w:r>
              <w:rPr>
                <w:rFonts w:ascii="黑体" w:eastAsia="黑体" w:hAnsi="宋体" w:hint="eastAsia"/>
                <w:szCs w:val="21"/>
              </w:rPr>
              <w:t>月</w:t>
            </w:r>
            <w:r>
              <w:rPr>
                <w:rFonts w:ascii="黑体" w:eastAsia="黑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 </w:t>
            </w:r>
            <w:r>
              <w:rPr>
                <w:rFonts w:ascii="黑体" w:eastAsia="黑体" w:hAnsi="宋体" w:hint="eastAsia"/>
                <w:szCs w:val="21"/>
              </w:rPr>
              <w:t>日</w:t>
            </w:r>
          </w:p>
          <w:p w14:paraId="6F2A89CF" w14:textId="77777777" w:rsidR="00000000" w:rsidRDefault="00D36490">
            <w:pPr>
              <w:jc w:val="center"/>
              <w:rPr>
                <w:rFonts w:ascii="宋体" w:hAnsi="宋体" w:hint="eastAsia"/>
                <w:sz w:val="28"/>
              </w:rPr>
            </w:pPr>
          </w:p>
        </w:tc>
      </w:tr>
      <w:tr w:rsidR="00000000" w14:paraId="46E90F01" w14:textId="77777777">
        <w:trPr>
          <w:trHeight w:val="3965"/>
        </w:trPr>
        <w:tc>
          <w:tcPr>
            <w:tcW w:w="8500" w:type="dxa"/>
            <w:vAlign w:val="bottom"/>
          </w:tcPr>
          <w:p w14:paraId="66FE5EC9" w14:textId="77777777" w:rsidR="00000000" w:rsidRDefault="00D36490">
            <w:pPr>
              <w:rPr>
                <w:rFonts w:ascii="黑体" w:eastAsia="黑体" w:hAnsi="楷体" w:hint="eastAsia"/>
                <w:sz w:val="24"/>
                <w:szCs w:val="24"/>
              </w:rPr>
            </w:pPr>
            <w:r>
              <w:rPr>
                <w:rFonts w:ascii="黑体" w:eastAsia="黑体" w:hAnsi="楷体" w:hint="eastAsia"/>
                <w:sz w:val="24"/>
                <w:szCs w:val="24"/>
              </w:rPr>
              <w:lastRenderedPageBreak/>
              <w:t>专业审核意见：</w:t>
            </w:r>
          </w:p>
          <w:p w14:paraId="478727C6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  <w:permStart w:id="1300443367" w:edGrp="everyone"/>
            <w:r>
              <w:rPr>
                <w:rFonts w:hAnsi="宋体" w:hint="eastAsia"/>
                <w:sz w:val="18"/>
                <w:szCs w:val="18"/>
              </w:rPr>
              <w:t>1.</w:t>
            </w:r>
            <w:r>
              <w:rPr>
                <w:rFonts w:hAnsi="宋体" w:hint="eastAsia"/>
                <w:sz w:val="18"/>
                <w:szCs w:val="18"/>
              </w:rPr>
              <w:t>适当作出有针对性的评价，字数不限，手工书写。</w:t>
            </w:r>
          </w:p>
          <w:p w14:paraId="270DC035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2.</w:t>
            </w:r>
            <w:r>
              <w:rPr>
                <w:rFonts w:ascii="宋体" w:hAnsi="宋体" w:hint="eastAsia"/>
                <w:szCs w:val="21"/>
              </w:rPr>
              <w:t>注意签字时间，同一专业应一致，</w:t>
            </w:r>
            <w:r>
              <w:rPr>
                <w:rFonts w:ascii="宋体" w:hAnsi="宋体"/>
                <w:szCs w:val="21"/>
              </w:rPr>
              <w:t>建议为</w:t>
            </w:r>
            <w:r>
              <w:rPr>
                <w:rFonts w:ascii="宋体" w:hAnsi="宋体" w:hint="eastAsia"/>
                <w:szCs w:val="21"/>
              </w:rPr>
              <w:t>3</w:t>
            </w:r>
            <w:r>
              <w:rPr>
                <w:rFonts w:ascii="宋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Cs w:val="21"/>
              </w:rPr>
              <w:t>17</w:t>
            </w:r>
            <w:r>
              <w:rPr>
                <w:rFonts w:ascii="宋体" w:hAnsi="宋体" w:hint="eastAsia"/>
                <w:szCs w:val="21"/>
              </w:rPr>
              <w:t>号。</w:t>
            </w:r>
          </w:p>
          <w:p w14:paraId="55936C99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 w14:paraId="13B9FE07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 w14:paraId="61532137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 w14:paraId="4D2E308B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 w14:paraId="00091E1D" w14:textId="77777777" w:rsidR="00000000" w:rsidRDefault="00D36490">
            <w:pPr>
              <w:spacing w:line="360" w:lineRule="exact"/>
              <w:rPr>
                <w:rFonts w:ascii="宋体" w:hAnsi="宋体" w:hint="eastAsia"/>
                <w:szCs w:val="21"/>
              </w:rPr>
            </w:pPr>
          </w:p>
          <w:permEnd w:id="1300443367"/>
          <w:p w14:paraId="78D4FB4D" w14:textId="77777777" w:rsidR="00000000" w:rsidRDefault="00D36490">
            <w:pPr>
              <w:ind w:firstLineChars="2400" w:firstLine="5040"/>
              <w:rPr>
                <w:rFonts w:ascii="黑体" w:eastAsia="黑体" w:hAnsi="宋体" w:hint="eastAsia"/>
                <w:szCs w:val="21"/>
              </w:rPr>
            </w:pPr>
            <w:r>
              <w:rPr>
                <w:rFonts w:ascii="黑体" w:eastAsia="黑体" w:hAnsi="宋体" w:hint="eastAsia"/>
                <w:szCs w:val="21"/>
              </w:rPr>
              <w:t>负责人签名</w:t>
            </w:r>
            <w:r>
              <w:rPr>
                <w:rFonts w:ascii="黑体" w:eastAsia="黑体" w:hAnsi="宋体" w:hint="eastAsia"/>
                <w:szCs w:val="21"/>
                <w:u w:val="single"/>
              </w:rPr>
              <w:t xml:space="preserve">               </w:t>
            </w:r>
          </w:p>
          <w:p w14:paraId="1DB99EBB" w14:textId="77777777" w:rsidR="00000000" w:rsidRDefault="00D36490">
            <w:pPr>
              <w:jc w:val="center"/>
              <w:rPr>
                <w:rFonts w:ascii="楷体" w:eastAsia="楷体" w:hAnsi="楷体" w:hint="eastAsia"/>
                <w:sz w:val="24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</w:t>
            </w:r>
            <w:r>
              <w:rPr>
                <w:rFonts w:ascii="黑体" w:eastAsia="黑体" w:hAnsi="宋体" w:hint="eastAsia"/>
                <w:szCs w:val="21"/>
              </w:rPr>
              <w:t>年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</w:t>
            </w:r>
            <w:r>
              <w:rPr>
                <w:rFonts w:ascii="黑体" w:eastAsia="黑体" w:hAnsi="宋体" w:hint="eastAsia"/>
                <w:szCs w:val="21"/>
              </w:rPr>
              <w:t>月</w:t>
            </w:r>
            <w:r>
              <w:rPr>
                <w:rFonts w:ascii="宋体" w:hAnsi="宋体" w:hint="eastAsia"/>
                <w:sz w:val="28"/>
                <w:u w:val="single"/>
              </w:rPr>
              <w:t xml:space="preserve">       </w:t>
            </w:r>
            <w:r>
              <w:rPr>
                <w:rFonts w:ascii="黑体" w:eastAsia="黑体" w:hAnsi="宋体" w:hint="eastAsia"/>
                <w:szCs w:val="21"/>
              </w:rPr>
              <w:t>日</w:t>
            </w:r>
          </w:p>
          <w:p w14:paraId="750B2075" w14:textId="77777777" w:rsidR="00000000" w:rsidRDefault="00D36490">
            <w:pPr>
              <w:jc w:val="center"/>
              <w:rPr>
                <w:rFonts w:ascii="楷体" w:eastAsia="楷体" w:hAnsi="楷体" w:hint="eastAsia"/>
                <w:sz w:val="24"/>
              </w:rPr>
            </w:pPr>
          </w:p>
        </w:tc>
      </w:tr>
    </w:tbl>
    <w:p w14:paraId="75F185C8" w14:textId="77777777" w:rsidR="00000000" w:rsidRDefault="00D36490">
      <w:pPr>
        <w:jc w:val="left"/>
        <w:rPr>
          <w:rFonts w:ascii="宋体" w:hAnsi="宋体" w:hint="eastAsia"/>
          <w:sz w:val="28"/>
        </w:rPr>
      </w:pPr>
    </w:p>
    <w:p w14:paraId="4DA6437D" w14:textId="77777777" w:rsidR="00000000" w:rsidRDefault="00D36490">
      <w:pPr>
        <w:jc w:val="left"/>
        <w:rPr>
          <w:rFonts w:ascii="宋体" w:hAnsi="宋体" w:hint="eastAsia"/>
          <w:sz w:val="24"/>
        </w:rPr>
      </w:pPr>
    </w:p>
    <w:sectPr w:rsidR="00000000">
      <w:pgSz w:w="11907" w:h="16840"/>
      <w:pgMar w:top="1304" w:right="1797" w:bottom="567" w:left="1797" w:header="720" w:footer="720" w:gutter="0"/>
      <w:cols w:space="720"/>
      <w:docGrid w:linePitch="27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AutoBVT" w:date="2017-01-12T13:22:00Z" w:initials="A">
    <w:p w14:paraId="5BB48DA4" w14:textId="77777777" w:rsidR="00000000" w:rsidRDefault="00D36490">
      <w:pPr>
        <w:pStyle w:val="a6"/>
      </w:pPr>
      <w:r>
        <w:rPr>
          <w:rFonts w:hint="eastAsia"/>
        </w:rPr>
        <w:t>注意和任务书一致</w:t>
      </w:r>
    </w:p>
  </w:comment>
  <w:comment w:id="4" w:author="user" w:date="2017-01-12T14:19:00Z" w:initials="u">
    <w:p w14:paraId="38AABF98" w14:textId="77777777" w:rsidR="00000000" w:rsidRDefault="00D36490">
      <w:pPr>
        <w:pStyle w:val="a6"/>
        <w:rPr>
          <w:rFonts w:hint="eastAsia"/>
        </w:rPr>
      </w:pPr>
      <w:r>
        <w:rPr>
          <w:rFonts w:hint="eastAsia"/>
        </w:rPr>
        <w:t>在</w:t>
      </w:r>
      <w:r>
        <w:t>这三</w:t>
      </w:r>
      <w:r>
        <w:rPr>
          <w:rFonts w:hint="eastAsia"/>
        </w:rPr>
        <w:t>个</w:t>
      </w:r>
      <w:r>
        <w:t>专业中</w:t>
      </w:r>
      <w:r>
        <w:rPr>
          <w:rFonts w:hint="eastAsia"/>
        </w:rPr>
        <w:t>选择</w:t>
      </w:r>
      <w:r>
        <w:t>自己的专业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BB48DA4" w15:done="0"/>
  <w15:commentEx w15:paraId="38AABF9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dobeHeitiStd-Regular">
    <w:altName w:val="宋体"/>
    <w:panose1 w:val="020B04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3901F9"/>
    <w:multiLevelType w:val="multilevel"/>
    <w:tmpl w:val="183901F9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8826597"/>
    <w:multiLevelType w:val="multilevel"/>
    <w:tmpl w:val="18826597"/>
    <w:lvl w:ilvl="0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jZz2kaeFTjTASIbdnHLsbRPt5yOTWS2UZV5EfJEaqxufHy6iMvi8EVOCDiOJ3VlpLCc/GnKC81zhRdZI7yZ2Yw==" w:salt="xctYVDuB+9X2tdl0JqHPMA=="/>
  <w:defaultTabStop w:val="425"/>
  <w:drawingGridHorizontalSpacing w:val="100"/>
  <w:drawingGridVerticalSpacing w:val="271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22"/>
    <w:rsid w:val="0000681F"/>
    <w:rsid w:val="000534D2"/>
    <w:rsid w:val="000651DE"/>
    <w:rsid w:val="00083D3B"/>
    <w:rsid w:val="0008585D"/>
    <w:rsid w:val="00085923"/>
    <w:rsid w:val="000F31AE"/>
    <w:rsid w:val="00117889"/>
    <w:rsid w:val="00120525"/>
    <w:rsid w:val="00125526"/>
    <w:rsid w:val="00137786"/>
    <w:rsid w:val="00193025"/>
    <w:rsid w:val="001A7FF7"/>
    <w:rsid w:val="00217F24"/>
    <w:rsid w:val="00241077"/>
    <w:rsid w:val="00241D1C"/>
    <w:rsid w:val="00245266"/>
    <w:rsid w:val="00263E86"/>
    <w:rsid w:val="00287FBB"/>
    <w:rsid w:val="002C323A"/>
    <w:rsid w:val="002D4B04"/>
    <w:rsid w:val="002E2206"/>
    <w:rsid w:val="002F0839"/>
    <w:rsid w:val="002F323F"/>
    <w:rsid w:val="0031561D"/>
    <w:rsid w:val="003750D2"/>
    <w:rsid w:val="00395675"/>
    <w:rsid w:val="003A742E"/>
    <w:rsid w:val="003B0426"/>
    <w:rsid w:val="003C56B6"/>
    <w:rsid w:val="004030AA"/>
    <w:rsid w:val="0042402F"/>
    <w:rsid w:val="004377B6"/>
    <w:rsid w:val="00444EA1"/>
    <w:rsid w:val="004652AE"/>
    <w:rsid w:val="004D1894"/>
    <w:rsid w:val="004D71AF"/>
    <w:rsid w:val="004E6B31"/>
    <w:rsid w:val="005040BF"/>
    <w:rsid w:val="00507798"/>
    <w:rsid w:val="005115A7"/>
    <w:rsid w:val="00595F24"/>
    <w:rsid w:val="005A1E6B"/>
    <w:rsid w:val="005A3AC1"/>
    <w:rsid w:val="005B22F9"/>
    <w:rsid w:val="006072A1"/>
    <w:rsid w:val="006A462B"/>
    <w:rsid w:val="006B28C8"/>
    <w:rsid w:val="006C543B"/>
    <w:rsid w:val="00713785"/>
    <w:rsid w:val="00722FA4"/>
    <w:rsid w:val="00734BB4"/>
    <w:rsid w:val="00734F60"/>
    <w:rsid w:val="00756254"/>
    <w:rsid w:val="007778D0"/>
    <w:rsid w:val="007A154C"/>
    <w:rsid w:val="007A1F7D"/>
    <w:rsid w:val="007D3380"/>
    <w:rsid w:val="007E0AD0"/>
    <w:rsid w:val="008046CF"/>
    <w:rsid w:val="00807B2D"/>
    <w:rsid w:val="00832D41"/>
    <w:rsid w:val="008429AB"/>
    <w:rsid w:val="00846BAC"/>
    <w:rsid w:val="0085406D"/>
    <w:rsid w:val="00857EAE"/>
    <w:rsid w:val="00867878"/>
    <w:rsid w:val="008936E7"/>
    <w:rsid w:val="008C10CC"/>
    <w:rsid w:val="008C1668"/>
    <w:rsid w:val="008D5770"/>
    <w:rsid w:val="008E2049"/>
    <w:rsid w:val="008F5532"/>
    <w:rsid w:val="00901CBB"/>
    <w:rsid w:val="0098173F"/>
    <w:rsid w:val="009A5499"/>
    <w:rsid w:val="009F42A6"/>
    <w:rsid w:val="00A21022"/>
    <w:rsid w:val="00A81357"/>
    <w:rsid w:val="00AC1881"/>
    <w:rsid w:val="00AC28ED"/>
    <w:rsid w:val="00AC5DC7"/>
    <w:rsid w:val="00AE24CE"/>
    <w:rsid w:val="00B3192C"/>
    <w:rsid w:val="00B63A0C"/>
    <w:rsid w:val="00B750B8"/>
    <w:rsid w:val="00B9183D"/>
    <w:rsid w:val="00BA2DE5"/>
    <w:rsid w:val="00BE6DCD"/>
    <w:rsid w:val="00BF6275"/>
    <w:rsid w:val="00C0575A"/>
    <w:rsid w:val="00C57161"/>
    <w:rsid w:val="00C97E53"/>
    <w:rsid w:val="00CB3579"/>
    <w:rsid w:val="00D248FD"/>
    <w:rsid w:val="00D25AB4"/>
    <w:rsid w:val="00D36490"/>
    <w:rsid w:val="00D375B9"/>
    <w:rsid w:val="00D37BFC"/>
    <w:rsid w:val="00D7500B"/>
    <w:rsid w:val="00D82E2B"/>
    <w:rsid w:val="00DA4ED1"/>
    <w:rsid w:val="00DF445E"/>
    <w:rsid w:val="00E06B5E"/>
    <w:rsid w:val="00E07074"/>
    <w:rsid w:val="00E36851"/>
    <w:rsid w:val="00E37A5F"/>
    <w:rsid w:val="00E40B46"/>
    <w:rsid w:val="00E4445C"/>
    <w:rsid w:val="00E657D7"/>
    <w:rsid w:val="00E66490"/>
    <w:rsid w:val="00EB10F8"/>
    <w:rsid w:val="00EC5C30"/>
    <w:rsid w:val="00EE1E2D"/>
    <w:rsid w:val="00EF5B36"/>
    <w:rsid w:val="00F2568F"/>
    <w:rsid w:val="00F5754C"/>
    <w:rsid w:val="00F84CF6"/>
    <w:rsid w:val="00F96B06"/>
    <w:rsid w:val="00FF7FEA"/>
    <w:rsid w:val="6056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E057D2"/>
  <w15:chartTrackingRefBased/>
  <w15:docId w15:val="{A4AB175A-04C0-422E-BE6D-4B992BF7A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Pr>
      <w:kern w:val="2"/>
      <w:sz w:val="18"/>
      <w:szCs w:val="18"/>
    </w:rPr>
  </w:style>
  <w:style w:type="character" w:styleId="a4">
    <w:name w:val="annotation reference"/>
    <w:rPr>
      <w:sz w:val="21"/>
      <w:szCs w:val="21"/>
    </w:rPr>
  </w:style>
  <w:style w:type="character" w:customStyle="1" w:styleId="Char0">
    <w:name w:val="批注主题 Char"/>
    <w:link w:val="a5"/>
    <w:rPr>
      <w:b/>
      <w:bCs/>
      <w:kern w:val="2"/>
      <w:sz w:val="21"/>
    </w:rPr>
  </w:style>
  <w:style w:type="character" w:customStyle="1" w:styleId="Char1">
    <w:name w:val="批注文字 Char1"/>
    <w:link w:val="a6"/>
    <w:rPr>
      <w:kern w:val="2"/>
      <w:sz w:val="21"/>
    </w:rPr>
  </w:style>
  <w:style w:type="character" w:customStyle="1" w:styleId="Char2">
    <w:name w:val="一级标题 Char"/>
    <w:link w:val="a7"/>
    <w:rPr>
      <w:rFonts w:ascii="宋体" w:eastAsia="黑体" w:hAnsi="宋体"/>
      <w:kern w:val="2"/>
      <w:sz w:val="21"/>
      <w:szCs w:val="18"/>
    </w:rPr>
  </w:style>
  <w:style w:type="character" w:customStyle="1" w:styleId="Char3">
    <w:name w:val="页脚 Char"/>
    <w:link w:val="a8"/>
    <w:rPr>
      <w:kern w:val="2"/>
      <w:sz w:val="18"/>
      <w:szCs w:val="18"/>
    </w:rPr>
  </w:style>
  <w:style w:type="character" w:customStyle="1" w:styleId="Char4">
    <w:name w:val="正文(本人修改) Char"/>
    <w:link w:val="a9"/>
    <w:rPr>
      <w:rFonts w:ascii="宋体" w:hAnsi="宋体"/>
      <w:kern w:val="2"/>
      <w:sz w:val="21"/>
      <w:szCs w:val="18"/>
    </w:rPr>
  </w:style>
  <w:style w:type="character" w:customStyle="1" w:styleId="Char5">
    <w:name w:val="批注文字 Char"/>
    <w:rPr>
      <w:kern w:val="2"/>
      <w:sz w:val="21"/>
    </w:rPr>
  </w:style>
  <w:style w:type="character" w:customStyle="1" w:styleId="apple-converted-space">
    <w:name w:val="apple-converted-space"/>
  </w:style>
  <w:style w:type="paragraph" w:styleId="a6">
    <w:name w:val="annotation text"/>
    <w:basedOn w:val="a"/>
    <w:link w:val="Char1"/>
    <w:pPr>
      <w:jc w:val="left"/>
    </w:pPr>
  </w:style>
  <w:style w:type="paragraph" w:styleId="a5">
    <w:name w:val="annotation subject"/>
    <w:basedOn w:val="a6"/>
    <w:next w:val="a6"/>
    <w:link w:val="Char0"/>
    <w:rPr>
      <w:b/>
      <w:bCs/>
    </w:rPr>
  </w:style>
  <w:style w:type="paragraph" w:styleId="a3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adjustRightInd w:val="0"/>
      <w:ind w:firstLineChars="200" w:firstLine="420"/>
      <w:textAlignment w:val="baseline"/>
    </w:pPr>
    <w:rPr>
      <w:szCs w:val="21"/>
    </w:rPr>
  </w:style>
  <w:style w:type="paragraph" w:styleId="a8">
    <w:name w:val="footer"/>
    <w:basedOn w:val="a"/>
    <w:link w:val="Char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9">
    <w:name w:val="正文(本人修改)"/>
    <w:basedOn w:val="a"/>
    <w:link w:val="Char4"/>
    <w:qFormat/>
    <w:pPr>
      <w:spacing w:line="360" w:lineRule="exact"/>
      <w:ind w:firstLineChars="200" w:firstLine="420"/>
    </w:pPr>
    <w:rPr>
      <w:rFonts w:ascii="宋体" w:hAnsi="宋体"/>
      <w:szCs w:val="18"/>
    </w:rPr>
  </w:style>
  <w:style w:type="paragraph" w:styleId="aa">
    <w:name w:val="Balloon Text"/>
    <w:basedOn w:val="a"/>
    <w:semiHidden/>
    <w:rPr>
      <w:sz w:val="18"/>
      <w:szCs w:val="18"/>
    </w:rPr>
  </w:style>
  <w:style w:type="paragraph" w:customStyle="1" w:styleId="a7">
    <w:name w:val="一级标题"/>
    <w:basedOn w:val="a"/>
    <w:link w:val="Char2"/>
    <w:qFormat/>
    <w:pPr>
      <w:numPr>
        <w:ilvl w:val="1"/>
        <w:numId w:val="1"/>
      </w:numPr>
      <w:spacing w:beforeLines="50" w:before="120" w:afterLines="50" w:after="120" w:line="360" w:lineRule="exact"/>
      <w:ind w:left="0" w:firstLine="0"/>
      <w:jc w:val="left"/>
    </w:pPr>
    <w:rPr>
      <w:rFonts w:ascii="宋体" w:eastAsia="黑体" w:hAnsi="宋体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577</Words>
  <Characters>3291</Characters>
  <Application>Microsoft Office Word</Application>
  <DocSecurity>8</DocSecurity>
  <PresentationFormat/>
  <Lines>27</Lines>
  <Paragraphs>7</Paragraphs>
  <Slides>0</Slides>
  <Notes>0</Notes>
  <HiddenSlides>0</HiddenSlides>
  <MMClips>0</MMClips>
  <ScaleCrop>false</ScaleCrop>
  <Manager/>
  <Company>Tongji University</Company>
  <LinksUpToDate>false</LinksUpToDate>
  <CharactersWithSpaces>3861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附录1</dc:title>
  <dc:subject/>
  <dc:creator>JW112</dc:creator>
  <cp:keywords/>
  <dc:description/>
  <cp:lastModifiedBy>Walker Tang</cp:lastModifiedBy>
  <cp:revision>2</cp:revision>
  <cp:lastPrinted>2017-03-12T11:30:00Z</cp:lastPrinted>
  <dcterms:created xsi:type="dcterms:W3CDTF">2017-03-12T11:51:00Z</dcterms:created>
  <dcterms:modified xsi:type="dcterms:W3CDTF">2017-03-12T11:51:00Z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