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C29A" w14:textId="77777777" w:rsidR="00D8563E" w:rsidRDefault="00DD0B50">
      <w:pPr>
        <w:pStyle w:val="a4"/>
        <w:numPr>
          <w:ilvl w:val="0"/>
          <w:numId w:val="3"/>
        </w:numPr>
        <w:shd w:val="clear" w:color="auto" w:fill="FFFFFF"/>
        <w:spacing w:before="0" w:beforeAutospacing="0" w:after="0" w:afterAutospacing="0" w:line="360" w:lineRule="auto"/>
        <w:rPr>
          <w:b/>
          <w:bCs/>
        </w:rPr>
      </w:pPr>
      <w:r>
        <w:rPr>
          <w:rFonts w:hint="eastAsia"/>
          <w:b/>
          <w:bCs/>
        </w:rPr>
        <w:t>投标人资格要求</w:t>
      </w:r>
    </w:p>
    <w:p w14:paraId="08265189" w14:textId="77777777" w:rsidR="00D8563E" w:rsidRDefault="00DD0B50">
      <w:pPr>
        <w:numPr>
          <w:ilvl w:val="0"/>
          <w:numId w:val="4"/>
        </w:numPr>
        <w:spacing w:line="360" w:lineRule="auto"/>
        <w:rPr>
          <w:rFonts w:ascii="宋体" w:hAnsi="宋体"/>
          <w:sz w:val="24"/>
        </w:rPr>
      </w:pPr>
      <w:r>
        <w:rPr>
          <w:rFonts w:ascii="宋体" w:hAnsi="宋体" w:hint="eastAsia"/>
          <w:sz w:val="24"/>
        </w:rPr>
        <w:t>投标人具备独立法人资格。</w:t>
      </w:r>
    </w:p>
    <w:p w14:paraId="4112A21A" w14:textId="2A335094" w:rsidR="00D8563E" w:rsidRDefault="00DD0B50">
      <w:pPr>
        <w:numPr>
          <w:ilvl w:val="0"/>
          <w:numId w:val="4"/>
        </w:numPr>
        <w:spacing w:line="360" w:lineRule="auto"/>
        <w:rPr>
          <w:rFonts w:ascii="宋体" w:hAnsi="宋体"/>
          <w:sz w:val="24"/>
        </w:rPr>
      </w:pPr>
      <w:r>
        <w:rPr>
          <w:rFonts w:ascii="宋体" w:hAnsi="宋体" w:hint="eastAsia"/>
          <w:sz w:val="24"/>
        </w:rPr>
        <w:t>投标人</w:t>
      </w:r>
      <w:r>
        <w:rPr>
          <w:rFonts w:ascii="宋体" w:hAnsi="宋体"/>
          <w:sz w:val="24"/>
        </w:rPr>
        <w:t>应</w:t>
      </w:r>
      <w:r>
        <w:rPr>
          <w:rFonts w:ascii="宋体" w:hAnsi="宋体" w:hint="eastAsia"/>
          <w:sz w:val="24"/>
        </w:rPr>
        <w:t>具有健全的会计制度，提供近2年</w:t>
      </w:r>
      <w:r w:rsidRPr="00B6311E">
        <w:rPr>
          <w:rFonts w:ascii="宋体" w:hAnsi="宋体" w:hint="eastAsia"/>
          <w:sz w:val="24"/>
          <w:highlight w:val="yellow"/>
        </w:rPr>
        <w:t>（</w:t>
      </w:r>
      <w:r w:rsidR="00961F1B">
        <w:rPr>
          <w:rFonts w:ascii="宋体" w:hAnsi="宋体"/>
          <w:sz w:val="24"/>
          <w:highlight w:val="yellow"/>
        </w:rPr>
        <w:t>2020</w:t>
      </w:r>
      <w:r w:rsidRPr="00B6311E">
        <w:rPr>
          <w:rFonts w:ascii="宋体" w:hAnsi="宋体" w:hint="eastAsia"/>
          <w:sz w:val="24"/>
          <w:highlight w:val="yellow"/>
        </w:rPr>
        <w:t>、20</w:t>
      </w:r>
      <w:r w:rsidR="00961F1B">
        <w:rPr>
          <w:rFonts w:ascii="宋体" w:hAnsi="宋体"/>
          <w:sz w:val="24"/>
          <w:highlight w:val="yellow"/>
        </w:rPr>
        <w:t>21</w:t>
      </w:r>
      <w:r w:rsidRPr="00B6311E">
        <w:rPr>
          <w:rFonts w:ascii="宋体" w:hAnsi="宋体" w:hint="eastAsia"/>
          <w:sz w:val="24"/>
          <w:highlight w:val="yellow"/>
        </w:rPr>
        <w:t>）</w:t>
      </w:r>
      <w:r>
        <w:rPr>
          <w:rFonts w:ascii="宋体" w:hAnsi="宋体" w:hint="eastAsia"/>
          <w:sz w:val="24"/>
        </w:rPr>
        <w:t>经第三方审计的财务报告及报表（复印件或扫描件加盖公章）。</w:t>
      </w:r>
    </w:p>
    <w:p w14:paraId="02E1952B" w14:textId="77777777" w:rsidR="00D8563E" w:rsidRDefault="00DD0B50">
      <w:pPr>
        <w:numPr>
          <w:ilvl w:val="0"/>
          <w:numId w:val="4"/>
        </w:numPr>
        <w:spacing w:line="360" w:lineRule="auto"/>
        <w:rPr>
          <w:rFonts w:ascii="宋体" w:hAnsi="宋体"/>
          <w:sz w:val="24"/>
        </w:rPr>
      </w:pPr>
      <w:r>
        <w:rPr>
          <w:rFonts w:ascii="宋体" w:hAnsi="宋体"/>
          <w:sz w:val="24"/>
        </w:rPr>
        <w:t>投标人应提供纳税和缴纳社保的证明材料（复印件或扫描件加盖公章）。</w:t>
      </w:r>
    </w:p>
    <w:p w14:paraId="23243E4E" w14:textId="77777777" w:rsidR="00D8563E" w:rsidRPr="00D87398" w:rsidRDefault="00DD0B50">
      <w:pPr>
        <w:numPr>
          <w:ilvl w:val="0"/>
          <w:numId w:val="4"/>
        </w:numPr>
        <w:spacing w:line="360" w:lineRule="auto"/>
        <w:rPr>
          <w:rFonts w:ascii="宋体" w:hAnsi="宋体"/>
          <w:sz w:val="24"/>
          <w:highlight w:val="yellow"/>
        </w:rPr>
      </w:pPr>
      <w:r w:rsidRPr="00D87398">
        <w:rPr>
          <w:rFonts w:ascii="宋体" w:hAnsi="宋体"/>
          <w:sz w:val="24"/>
          <w:highlight w:val="yellow"/>
        </w:rPr>
        <w:t>投标人应具备武器装备科研生产单位二级及以上保密资质（复印件或扫描件加盖公章）。</w:t>
      </w:r>
    </w:p>
    <w:p w14:paraId="40770C35" w14:textId="77777777" w:rsidR="00D8563E" w:rsidRDefault="00DD0B50">
      <w:pPr>
        <w:numPr>
          <w:ilvl w:val="0"/>
          <w:numId w:val="4"/>
        </w:numPr>
        <w:spacing w:line="360" w:lineRule="auto"/>
        <w:rPr>
          <w:rFonts w:ascii="宋体" w:hAnsi="宋体"/>
          <w:sz w:val="24"/>
        </w:rPr>
      </w:pPr>
      <w:r>
        <w:rPr>
          <w:rFonts w:ascii="宋体" w:hAnsi="宋体"/>
          <w:sz w:val="24"/>
        </w:rPr>
        <w:t>投标人应具有国军标质量管理体系认证证书（复印件或扫描件加盖公章）。</w:t>
      </w:r>
    </w:p>
    <w:p w14:paraId="321C1DE1" w14:textId="77777777" w:rsidR="00D8563E" w:rsidRDefault="00DD0B50">
      <w:pPr>
        <w:numPr>
          <w:ilvl w:val="0"/>
          <w:numId w:val="4"/>
        </w:numPr>
        <w:spacing w:line="360" w:lineRule="auto"/>
        <w:rPr>
          <w:rFonts w:ascii="宋体" w:hAnsi="宋体"/>
          <w:sz w:val="24"/>
        </w:rPr>
      </w:pPr>
      <w:r>
        <w:rPr>
          <w:rFonts w:ascii="宋体" w:hAnsi="宋体" w:hint="eastAsia"/>
          <w:sz w:val="24"/>
        </w:rPr>
        <w:t>投标人如被列入信用中国网站(www.creditchina.gov.cn)“失信惩戒名单”或中国政府采购网（www.ccgp.gov.cn/）“</w:t>
      </w:r>
      <w:hyperlink r:id="rId8" w:tooltip="政府采购严重违法失信行为记录名单" w:history="1">
        <w:r>
          <w:rPr>
            <w:rFonts w:ascii="宋体" w:hAnsi="宋体" w:hint="eastAsia"/>
            <w:sz w:val="24"/>
          </w:rPr>
          <w:t>政府采购严重违法失信行为记录名单</w:t>
        </w:r>
      </w:hyperlink>
      <w:r>
        <w:rPr>
          <w:rFonts w:ascii="宋体" w:hAnsi="宋体" w:hint="eastAsia"/>
          <w:sz w:val="24"/>
        </w:rPr>
        <w:t>”，其投标将被拒绝。</w:t>
      </w:r>
    </w:p>
    <w:p w14:paraId="7BB3054B" w14:textId="77777777" w:rsidR="00D8563E" w:rsidRDefault="00DD0B50">
      <w:pPr>
        <w:numPr>
          <w:ilvl w:val="0"/>
          <w:numId w:val="4"/>
        </w:numPr>
        <w:spacing w:line="360" w:lineRule="auto"/>
        <w:rPr>
          <w:rFonts w:ascii="宋体" w:hAnsi="宋体" w:cs="宋体"/>
          <w:sz w:val="24"/>
        </w:rPr>
      </w:pPr>
      <w:r>
        <w:rPr>
          <w:rFonts w:ascii="宋体" w:hAnsi="宋体"/>
          <w:sz w:val="24"/>
        </w:rPr>
        <w:t>本项目不接受联合体投标。</w:t>
      </w:r>
    </w:p>
    <w:p w14:paraId="1DDF162B" w14:textId="77777777" w:rsidR="00D8563E" w:rsidRDefault="00DD0B50">
      <w:pPr>
        <w:pStyle w:val="a4"/>
        <w:shd w:val="clear" w:color="auto" w:fill="FFFFFF"/>
        <w:spacing w:before="0" w:beforeAutospacing="0" w:after="0" w:afterAutospacing="0" w:line="360" w:lineRule="auto"/>
        <w:rPr>
          <w:b/>
          <w:bCs/>
        </w:rPr>
      </w:pPr>
      <w:r>
        <w:rPr>
          <w:rFonts w:hint="eastAsia"/>
          <w:b/>
          <w:bCs/>
        </w:rPr>
        <w:t>三、明确实质性要求、否决投标的情形以及评标原则</w:t>
      </w:r>
    </w:p>
    <w:p w14:paraId="12623648"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1. 实质性要求：</w:t>
      </w:r>
    </w:p>
    <w:p w14:paraId="5CC926A5" w14:textId="77777777" w:rsidR="00D8563E" w:rsidRDefault="00DD0B50" w:rsidP="001D3B96">
      <w:pPr>
        <w:pStyle w:val="2"/>
        <w:numPr>
          <w:ilvl w:val="0"/>
          <w:numId w:val="2"/>
        </w:numPr>
        <w:ind w:left="0" w:firstLine="480"/>
        <w:rPr>
          <w:rFonts w:cs="宋体"/>
          <w:sz w:val="24"/>
        </w:rPr>
      </w:pPr>
      <w:r>
        <w:rPr>
          <w:rFonts w:cs="宋体" w:hint="eastAsia"/>
          <w:sz w:val="24"/>
        </w:rPr>
        <w:t>商务</w:t>
      </w:r>
      <w:r>
        <w:rPr>
          <w:rFonts w:hint="eastAsia"/>
          <w:sz w:val="24"/>
        </w:rPr>
        <w:t>部分</w:t>
      </w:r>
      <w:r>
        <w:rPr>
          <w:rFonts w:cs="宋体" w:hint="eastAsia"/>
          <w:sz w:val="24"/>
        </w:rPr>
        <w:t>：</w:t>
      </w:r>
    </w:p>
    <w:p w14:paraId="2BDC7484" w14:textId="77777777" w:rsidR="00D8563E" w:rsidRDefault="00DD0B50" w:rsidP="001D3B96">
      <w:pPr>
        <w:pStyle w:val="2"/>
        <w:ind w:leftChars="200" w:left="420" w:firstLineChars="0" w:firstLine="0"/>
        <w:rPr>
          <w:rFonts w:cs="宋体"/>
          <w:sz w:val="24"/>
        </w:rPr>
      </w:pPr>
      <w:r>
        <w:rPr>
          <w:rFonts w:cs="宋体" w:hint="eastAsia"/>
          <w:sz w:val="24"/>
        </w:rPr>
        <w:t>资质要求：详见投标人资格要求</w:t>
      </w:r>
    </w:p>
    <w:p w14:paraId="436EA6FF" w14:textId="77777777" w:rsidR="00D8563E" w:rsidRDefault="00DD0B50" w:rsidP="001D3B96">
      <w:pPr>
        <w:pStyle w:val="2"/>
        <w:ind w:leftChars="200" w:left="420" w:firstLineChars="0" w:firstLine="0"/>
        <w:rPr>
          <w:rFonts w:cs="宋体"/>
          <w:sz w:val="24"/>
        </w:rPr>
      </w:pPr>
      <w:r>
        <w:rPr>
          <w:rFonts w:cs="宋体" w:hint="eastAsia"/>
          <w:sz w:val="24"/>
        </w:rPr>
        <w:t>交货期：自合同生效之日算起为</w:t>
      </w:r>
      <w:r>
        <w:rPr>
          <w:rFonts w:cs="宋体" w:hint="eastAsia"/>
          <w:sz w:val="24"/>
        </w:rPr>
        <w:t>3</w:t>
      </w:r>
      <w:r>
        <w:rPr>
          <w:rFonts w:cs="宋体" w:hint="eastAsia"/>
          <w:sz w:val="24"/>
        </w:rPr>
        <w:t>个月</w:t>
      </w:r>
    </w:p>
    <w:p w14:paraId="07096393" w14:textId="46BE058A" w:rsidR="00D8563E" w:rsidRDefault="00DD0B50" w:rsidP="001D3B96">
      <w:pPr>
        <w:pStyle w:val="2"/>
        <w:ind w:leftChars="200" w:left="420" w:firstLineChars="0" w:firstLine="0"/>
        <w:rPr>
          <w:rFonts w:cs="宋体"/>
          <w:sz w:val="24"/>
        </w:rPr>
      </w:pPr>
      <w:r>
        <w:rPr>
          <w:rFonts w:cs="宋体" w:hint="eastAsia"/>
          <w:sz w:val="24"/>
        </w:rPr>
        <w:t>报价要求：不超过最高投标限价</w:t>
      </w:r>
      <w:r w:rsidR="00961F1B" w:rsidRPr="0011139B">
        <w:rPr>
          <w:rFonts w:cs="宋体"/>
          <w:sz w:val="24"/>
        </w:rPr>
        <w:t>5</w:t>
      </w:r>
      <w:r w:rsidR="0011139B">
        <w:rPr>
          <w:rFonts w:cs="宋体"/>
          <w:sz w:val="24"/>
        </w:rPr>
        <w:t>0</w:t>
      </w:r>
      <w:r>
        <w:rPr>
          <w:rFonts w:cs="宋体" w:hint="eastAsia"/>
          <w:sz w:val="24"/>
        </w:rPr>
        <w:t>万</w:t>
      </w:r>
    </w:p>
    <w:p w14:paraId="0E3DB734"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 xml:space="preserve">付款方式：研究开发经费由甲方分期支付乙方。具体支付方式和时间如下：   </w:t>
      </w:r>
    </w:p>
    <w:p w14:paraId="70A9ED3A"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（1）合同签订生效后七个工作日，甲方支付项目款50%；</w:t>
      </w:r>
    </w:p>
    <w:p w14:paraId="41FEB1C5"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（2）项目验收完成后，甲方支付项目款40%；</w:t>
      </w:r>
    </w:p>
    <w:p w14:paraId="62F6BB64"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 xml:space="preserve">（3）服务期满付尾款10%。 </w:t>
      </w:r>
    </w:p>
    <w:p w14:paraId="2E7FC997" w14:textId="7EC9FF82" w:rsidR="00D8563E" w:rsidRDefault="00DD0B50" w:rsidP="001D3B96">
      <w:pPr>
        <w:pStyle w:val="2"/>
        <w:numPr>
          <w:ilvl w:val="0"/>
          <w:numId w:val="2"/>
        </w:numPr>
        <w:ind w:left="0" w:firstLine="480"/>
        <w:rPr>
          <w:rFonts w:cs="宋体"/>
          <w:sz w:val="24"/>
        </w:rPr>
      </w:pPr>
      <w:r>
        <w:rPr>
          <w:rFonts w:cs="宋体" w:hint="eastAsia"/>
          <w:sz w:val="24"/>
        </w:rPr>
        <w:t>技术</w:t>
      </w:r>
      <w:r>
        <w:rPr>
          <w:rFonts w:hint="eastAsia"/>
          <w:sz w:val="24"/>
        </w:rPr>
        <w:t>部分</w:t>
      </w:r>
      <w:r>
        <w:rPr>
          <w:rFonts w:cs="宋体" w:hint="eastAsia"/>
          <w:sz w:val="24"/>
        </w:rPr>
        <w:t>：详见</w:t>
      </w:r>
      <w:r>
        <w:rPr>
          <w:rFonts w:ascii="宋体" w:hAnsi="宋体" w:cs="宋体" w:hint="eastAsia"/>
          <w:kern w:val="0"/>
          <w:sz w:val="24"/>
        </w:rPr>
        <w:t>《</w:t>
      </w:r>
      <w:r w:rsidR="00961F1B">
        <w:rPr>
          <w:rFonts w:hint="eastAsia"/>
          <w:sz w:val="24"/>
        </w:rPr>
        <w:t>K</w:t>
      </w:r>
      <w:r w:rsidR="00961F1B">
        <w:rPr>
          <w:sz w:val="24"/>
        </w:rPr>
        <w:t>BZ</w:t>
      </w:r>
      <w:r w:rsidR="00B6311E" w:rsidRPr="00B6311E">
        <w:rPr>
          <w:rFonts w:hint="eastAsia"/>
          <w:sz w:val="24"/>
        </w:rPr>
        <w:t>关键核心技术监测数据库</w:t>
      </w:r>
      <w:r w:rsidR="00E00840">
        <w:rPr>
          <w:rFonts w:hint="eastAsia"/>
          <w:sz w:val="24"/>
        </w:rPr>
        <w:t>技术方案</w:t>
      </w:r>
      <w:r>
        <w:rPr>
          <w:rFonts w:ascii="宋体" w:hAnsi="宋体" w:cs="宋体" w:hint="eastAsia"/>
          <w:kern w:val="0"/>
          <w:sz w:val="24"/>
        </w:rPr>
        <w:t>》</w:t>
      </w:r>
      <w:r>
        <w:rPr>
          <w:rFonts w:cs="宋体" w:hint="eastAsia"/>
          <w:sz w:val="24"/>
        </w:rPr>
        <w:t>评审稿；</w:t>
      </w:r>
    </w:p>
    <w:p w14:paraId="77656CA9" w14:textId="77777777" w:rsidR="00D8563E" w:rsidRDefault="00DD0B50">
      <w:pPr>
        <w:pStyle w:val="a4"/>
        <w:numPr>
          <w:ilvl w:val="0"/>
          <w:numId w:val="5"/>
        </w:numPr>
        <w:shd w:val="clear" w:color="auto" w:fill="FFFFFF"/>
        <w:spacing w:before="0" w:beforeAutospacing="0" w:after="0" w:afterAutospacing="0" w:line="360" w:lineRule="auto"/>
        <w:ind w:firstLineChars="200" w:firstLine="480"/>
      </w:pPr>
      <w:r>
        <w:rPr>
          <w:rFonts w:hint="eastAsia"/>
        </w:rPr>
        <w:t>否决投标的情形</w:t>
      </w:r>
    </w:p>
    <w:p w14:paraId="09068230"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投标人有以下情形之一的，评标委员会应当否决其投标：</w:t>
      </w:r>
    </w:p>
    <w:p w14:paraId="59BD2967"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（1）投标文件没有对招标文件的实质性要求和条件</w:t>
      </w:r>
      <w:proofErr w:type="gramStart"/>
      <w:r>
        <w:rPr>
          <w:rFonts w:hint="eastAsia"/>
        </w:rPr>
        <w:t>作出</w:t>
      </w:r>
      <w:proofErr w:type="gramEnd"/>
      <w:r>
        <w:rPr>
          <w:rFonts w:hint="eastAsia"/>
        </w:rPr>
        <w:t>响应，或者对招标文件的偏差超出招标文件规定的偏差范围或最高项数；</w:t>
      </w:r>
    </w:p>
    <w:p w14:paraId="48EA3693"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（2）有串通投标、弄虚作假、行贿等违法行为。</w:t>
      </w:r>
    </w:p>
    <w:p w14:paraId="5C3C7D4B"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lastRenderedPageBreak/>
        <w:t>（3）投标人未在规定的时间提交纸质投标文件的。</w:t>
      </w:r>
    </w:p>
    <w:p w14:paraId="179F828F"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投标报价有算术错误及其他错误的，评标委员会按以下原则要求投标人对投标报价进 行修正，并要求投标人书面澄清确认。投标人拒不澄清确认的，评标委员会应当否决其投标：</w:t>
      </w:r>
    </w:p>
    <w:p w14:paraId="5D607965"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（1）投标文件中的大写金额与小写金额不一致的，以大写金额为准；</w:t>
      </w:r>
    </w:p>
    <w:p w14:paraId="591E028A"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（2）总价金额与单价金额不一致的，以单价金额为准，但单价金额小数点有明显错误的除外；</w:t>
      </w:r>
    </w:p>
    <w:p w14:paraId="6F5442B8"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（3）投标报价为各分项报价金额之和，投标报价与分项报价的合价不一致的，应以各分项合价累计数为准，修正投标报价；</w:t>
      </w:r>
    </w:p>
    <w:p w14:paraId="0E907DD7"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（4）如果分项报价中存在缺漏项，则视为缺漏</w:t>
      </w:r>
      <w:proofErr w:type="gramStart"/>
      <w:r>
        <w:rPr>
          <w:rFonts w:hint="eastAsia"/>
        </w:rPr>
        <w:t>项价格</w:t>
      </w:r>
      <w:proofErr w:type="gramEnd"/>
      <w:r>
        <w:rPr>
          <w:rFonts w:hint="eastAsia"/>
        </w:rPr>
        <w:t>已包含在其他分项报价之中。</w:t>
      </w:r>
    </w:p>
    <w:p w14:paraId="58385149" w14:textId="77777777" w:rsidR="00D8563E" w:rsidRDefault="00DD0B50">
      <w:pPr>
        <w:pStyle w:val="a4"/>
        <w:shd w:val="clear" w:color="auto" w:fill="FFFFFF"/>
        <w:spacing w:before="0" w:beforeAutospacing="0" w:after="0" w:afterAutospacing="0" w:line="360" w:lineRule="auto"/>
        <w:ind w:firstLineChars="200" w:firstLine="480"/>
      </w:pPr>
      <w:r>
        <w:rPr>
          <w:rFonts w:hint="eastAsia"/>
        </w:rPr>
        <w:t>3.评标原则</w:t>
      </w:r>
    </w:p>
    <w:p w14:paraId="03932F7F" w14:textId="77777777" w:rsidR="00D8563E" w:rsidRDefault="00DD0B50" w:rsidP="001D3B96">
      <w:pPr>
        <w:pStyle w:val="3"/>
        <w:spacing w:before="0" w:afterLines="50" w:after="156" w:line="360" w:lineRule="auto"/>
        <w:jc w:val="center"/>
        <w:rPr>
          <w:rFonts w:ascii="Times New Roman" w:hAnsi="宋体"/>
          <w:bCs w:val="0"/>
        </w:rPr>
      </w:pPr>
      <w:r>
        <w:rPr>
          <w:rFonts w:ascii="Times New Roman" w:hAnsi="宋体"/>
          <w:bCs w:val="0"/>
        </w:rPr>
        <w:t>评分标准细则</w:t>
      </w:r>
    </w:p>
    <w:tbl>
      <w:tblPr>
        <w:tblW w:w="98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0"/>
        <w:gridCol w:w="1221"/>
        <w:gridCol w:w="1114"/>
        <w:gridCol w:w="850"/>
        <w:gridCol w:w="6048"/>
        <w:gridCol w:w="38"/>
      </w:tblGrid>
      <w:tr w:rsidR="00D8563E" w14:paraId="07A8F0F3" w14:textId="77777777">
        <w:trPr>
          <w:gridAfter w:val="1"/>
          <w:wAfter w:w="38" w:type="dxa"/>
          <w:cantSplit/>
          <w:trHeight w:val="610"/>
          <w:jc w:val="center"/>
        </w:trPr>
        <w:tc>
          <w:tcPr>
            <w:tcW w:w="550" w:type="dxa"/>
            <w:vAlign w:val="center"/>
          </w:tcPr>
          <w:p w14:paraId="4091C3AC" w14:textId="77777777" w:rsidR="00D8563E" w:rsidRDefault="00DD0B50">
            <w:pPr>
              <w:jc w:val="center"/>
              <w:rPr>
                <w:b/>
                <w:szCs w:val="21"/>
              </w:rPr>
            </w:pPr>
            <w:r>
              <w:rPr>
                <w:b/>
                <w:szCs w:val="21"/>
              </w:rPr>
              <w:t>序号</w:t>
            </w:r>
          </w:p>
        </w:tc>
        <w:tc>
          <w:tcPr>
            <w:tcW w:w="1221" w:type="dxa"/>
            <w:vAlign w:val="center"/>
          </w:tcPr>
          <w:p w14:paraId="330C8197" w14:textId="77777777" w:rsidR="00D8563E" w:rsidRDefault="00DD0B50">
            <w:pPr>
              <w:jc w:val="center"/>
              <w:rPr>
                <w:b/>
                <w:szCs w:val="21"/>
              </w:rPr>
            </w:pPr>
            <w:r>
              <w:rPr>
                <w:b/>
                <w:szCs w:val="21"/>
              </w:rPr>
              <w:t>评分</w:t>
            </w:r>
          </w:p>
          <w:p w14:paraId="01D44B1C" w14:textId="77777777" w:rsidR="00D8563E" w:rsidRDefault="00DD0B50">
            <w:pPr>
              <w:jc w:val="center"/>
              <w:rPr>
                <w:b/>
                <w:szCs w:val="21"/>
              </w:rPr>
            </w:pPr>
            <w:r>
              <w:rPr>
                <w:b/>
                <w:szCs w:val="21"/>
              </w:rPr>
              <w:t>因素</w:t>
            </w:r>
          </w:p>
        </w:tc>
        <w:tc>
          <w:tcPr>
            <w:tcW w:w="1114" w:type="dxa"/>
            <w:vAlign w:val="center"/>
          </w:tcPr>
          <w:p w14:paraId="48522F10" w14:textId="77777777" w:rsidR="00D8563E" w:rsidRDefault="00DD0B50">
            <w:pPr>
              <w:widowControl/>
              <w:jc w:val="center"/>
              <w:rPr>
                <w:rFonts w:ascii="宋体" w:hAnsi="宋体"/>
                <w:b/>
                <w:bCs/>
                <w:szCs w:val="21"/>
              </w:rPr>
            </w:pPr>
            <w:r>
              <w:rPr>
                <w:rFonts w:ascii="宋体" w:hAnsi="宋体" w:hint="eastAsia"/>
                <w:b/>
                <w:bCs/>
                <w:szCs w:val="21"/>
              </w:rPr>
              <w:t>评分</w:t>
            </w:r>
          </w:p>
          <w:p w14:paraId="13E45401" w14:textId="77777777" w:rsidR="00D8563E" w:rsidRDefault="00DD0B50">
            <w:pPr>
              <w:jc w:val="center"/>
              <w:rPr>
                <w:b/>
                <w:szCs w:val="21"/>
              </w:rPr>
            </w:pPr>
            <w:r>
              <w:rPr>
                <w:rFonts w:ascii="宋体" w:hAnsi="宋体" w:hint="eastAsia"/>
                <w:b/>
                <w:bCs/>
                <w:szCs w:val="21"/>
              </w:rPr>
              <w:t>内容</w:t>
            </w:r>
          </w:p>
        </w:tc>
        <w:tc>
          <w:tcPr>
            <w:tcW w:w="850" w:type="dxa"/>
            <w:vAlign w:val="center"/>
          </w:tcPr>
          <w:p w14:paraId="39777704" w14:textId="77777777" w:rsidR="00D8563E" w:rsidRDefault="00DD0B50">
            <w:pPr>
              <w:jc w:val="center"/>
              <w:rPr>
                <w:b/>
                <w:szCs w:val="21"/>
              </w:rPr>
            </w:pPr>
            <w:r>
              <w:rPr>
                <w:rFonts w:ascii="宋体" w:hAnsi="宋体" w:hint="eastAsia"/>
                <w:b/>
                <w:bCs/>
                <w:szCs w:val="21"/>
              </w:rPr>
              <w:t>分值</w:t>
            </w:r>
          </w:p>
        </w:tc>
        <w:tc>
          <w:tcPr>
            <w:tcW w:w="6048" w:type="dxa"/>
            <w:vAlign w:val="center"/>
          </w:tcPr>
          <w:p w14:paraId="371DA753" w14:textId="77777777" w:rsidR="00D8563E" w:rsidRDefault="00DD0B50">
            <w:pPr>
              <w:jc w:val="center"/>
              <w:rPr>
                <w:b/>
                <w:szCs w:val="21"/>
              </w:rPr>
            </w:pPr>
            <w:r>
              <w:rPr>
                <w:b/>
                <w:szCs w:val="21"/>
              </w:rPr>
              <w:t>评价指标</w:t>
            </w:r>
          </w:p>
        </w:tc>
      </w:tr>
      <w:tr w:rsidR="00D8563E" w14:paraId="15942EF9" w14:textId="77777777">
        <w:trPr>
          <w:gridAfter w:val="1"/>
          <w:wAfter w:w="38" w:type="dxa"/>
          <w:cantSplit/>
          <w:trHeight w:val="1284"/>
          <w:jc w:val="center"/>
        </w:trPr>
        <w:tc>
          <w:tcPr>
            <w:tcW w:w="550" w:type="dxa"/>
            <w:vMerge w:val="restart"/>
            <w:vAlign w:val="center"/>
          </w:tcPr>
          <w:p w14:paraId="77304CED" w14:textId="77777777" w:rsidR="00D8563E" w:rsidRDefault="00DD0B50">
            <w:pPr>
              <w:jc w:val="center"/>
              <w:rPr>
                <w:szCs w:val="21"/>
              </w:rPr>
            </w:pPr>
            <w:r>
              <w:rPr>
                <w:szCs w:val="21"/>
              </w:rPr>
              <w:t>1</w:t>
            </w:r>
          </w:p>
        </w:tc>
        <w:tc>
          <w:tcPr>
            <w:tcW w:w="1221" w:type="dxa"/>
            <w:vMerge w:val="restart"/>
            <w:vAlign w:val="center"/>
          </w:tcPr>
          <w:p w14:paraId="13041836" w14:textId="77777777" w:rsidR="00D8563E" w:rsidRDefault="00DD0B50">
            <w:pPr>
              <w:jc w:val="center"/>
              <w:rPr>
                <w:szCs w:val="21"/>
              </w:rPr>
            </w:pPr>
            <w:r>
              <w:rPr>
                <w:szCs w:val="21"/>
              </w:rPr>
              <w:t>商务</w:t>
            </w:r>
          </w:p>
          <w:p w14:paraId="1F2189B0" w14:textId="77777777" w:rsidR="00D8563E" w:rsidRDefault="00DD0B50">
            <w:pPr>
              <w:jc w:val="center"/>
              <w:rPr>
                <w:szCs w:val="21"/>
              </w:rPr>
            </w:pPr>
            <w:r>
              <w:rPr>
                <w:szCs w:val="21"/>
              </w:rPr>
              <w:t>部分</w:t>
            </w:r>
          </w:p>
          <w:p w14:paraId="64ABF602" w14:textId="77777777" w:rsidR="00D8563E" w:rsidRDefault="00DD0B50">
            <w:pPr>
              <w:jc w:val="center"/>
              <w:rPr>
                <w:szCs w:val="21"/>
              </w:rPr>
            </w:pPr>
            <w:r>
              <w:rPr>
                <w:szCs w:val="21"/>
              </w:rPr>
              <w:t>（</w:t>
            </w:r>
            <w:r>
              <w:rPr>
                <w:rFonts w:hint="eastAsia"/>
                <w:szCs w:val="21"/>
              </w:rPr>
              <w:t>20</w:t>
            </w:r>
            <w:r>
              <w:rPr>
                <w:szCs w:val="21"/>
              </w:rPr>
              <w:t>分）</w:t>
            </w:r>
          </w:p>
        </w:tc>
        <w:tc>
          <w:tcPr>
            <w:tcW w:w="1114" w:type="dxa"/>
            <w:vMerge w:val="restart"/>
            <w:vAlign w:val="center"/>
          </w:tcPr>
          <w:p w14:paraId="34099919" w14:textId="77777777" w:rsidR="00D8563E" w:rsidRDefault="00DD0B50">
            <w:pPr>
              <w:jc w:val="center"/>
              <w:rPr>
                <w:szCs w:val="21"/>
              </w:rPr>
            </w:pPr>
            <w:r>
              <w:rPr>
                <w:rFonts w:hint="eastAsia"/>
                <w:szCs w:val="21"/>
              </w:rPr>
              <w:t>1.1</w:t>
            </w:r>
          </w:p>
          <w:p w14:paraId="6F431CE9" w14:textId="77777777" w:rsidR="00D8563E" w:rsidRDefault="00DD0B50">
            <w:pPr>
              <w:jc w:val="center"/>
              <w:rPr>
                <w:szCs w:val="21"/>
              </w:rPr>
            </w:pPr>
            <w:r>
              <w:rPr>
                <w:rFonts w:hint="eastAsia"/>
                <w:szCs w:val="21"/>
              </w:rPr>
              <w:t>企业</w:t>
            </w:r>
          </w:p>
          <w:p w14:paraId="7CB905C3" w14:textId="77777777" w:rsidR="00D8563E" w:rsidRDefault="00DD0B50">
            <w:pPr>
              <w:jc w:val="center"/>
              <w:rPr>
                <w:szCs w:val="21"/>
              </w:rPr>
            </w:pPr>
            <w:r>
              <w:rPr>
                <w:rFonts w:hint="eastAsia"/>
                <w:szCs w:val="21"/>
              </w:rPr>
              <w:t>资质</w:t>
            </w:r>
          </w:p>
        </w:tc>
        <w:tc>
          <w:tcPr>
            <w:tcW w:w="850" w:type="dxa"/>
            <w:vAlign w:val="center"/>
          </w:tcPr>
          <w:p w14:paraId="611EF210" w14:textId="77777777" w:rsidR="00D8563E" w:rsidRDefault="00DD0B50">
            <w:pPr>
              <w:widowControl/>
              <w:spacing w:line="360" w:lineRule="auto"/>
              <w:jc w:val="center"/>
              <w:rPr>
                <w:kern w:val="0"/>
                <w:szCs w:val="21"/>
              </w:rPr>
            </w:pPr>
            <w:r>
              <w:rPr>
                <w:rFonts w:hint="eastAsia"/>
                <w:kern w:val="0"/>
                <w:szCs w:val="21"/>
              </w:rPr>
              <w:t>2</w:t>
            </w:r>
            <w:r>
              <w:rPr>
                <w:rFonts w:hint="eastAsia"/>
                <w:kern w:val="0"/>
                <w:szCs w:val="21"/>
              </w:rPr>
              <w:t>分</w:t>
            </w:r>
          </w:p>
        </w:tc>
        <w:tc>
          <w:tcPr>
            <w:tcW w:w="6048" w:type="dxa"/>
            <w:vAlign w:val="center"/>
          </w:tcPr>
          <w:p w14:paraId="7B394320" w14:textId="77777777" w:rsidR="00D8563E" w:rsidRDefault="00DD0B50">
            <w:pPr>
              <w:widowControl/>
              <w:rPr>
                <w:rFonts w:ascii="宋体" w:hAnsi="宋体"/>
                <w:szCs w:val="21"/>
              </w:rPr>
            </w:pPr>
            <w:r>
              <w:rPr>
                <w:rFonts w:ascii="宋体" w:hAnsi="宋体" w:hint="eastAsia"/>
                <w:szCs w:val="21"/>
              </w:rPr>
              <w:t>具有有效的</w:t>
            </w:r>
            <w:r>
              <w:rPr>
                <w:rFonts w:ascii="宋体" w:hAnsi="宋体"/>
                <w:szCs w:val="21"/>
              </w:rPr>
              <w:t>ISO20000</w:t>
            </w:r>
            <w:r>
              <w:rPr>
                <w:rFonts w:ascii="宋体" w:hAnsi="宋体" w:hint="eastAsia"/>
                <w:szCs w:val="21"/>
              </w:rPr>
              <w:t>信息技术服务管理体系认证证书、</w:t>
            </w:r>
            <w:r>
              <w:rPr>
                <w:rFonts w:ascii="宋体" w:hAnsi="宋体"/>
                <w:szCs w:val="21"/>
              </w:rPr>
              <w:t>ISO27</w:t>
            </w:r>
            <w:r>
              <w:rPr>
                <w:rFonts w:ascii="宋体" w:hAnsi="宋体" w:hint="eastAsia"/>
                <w:szCs w:val="21"/>
              </w:rPr>
              <w:t>001信息安全管理体系认证证书，每个证书得</w:t>
            </w:r>
            <w:r>
              <w:rPr>
                <w:rFonts w:ascii="宋体" w:hAnsi="宋体"/>
                <w:szCs w:val="21"/>
              </w:rPr>
              <w:t>1</w:t>
            </w:r>
            <w:r>
              <w:rPr>
                <w:rFonts w:ascii="宋体" w:hAnsi="宋体" w:hint="eastAsia"/>
                <w:szCs w:val="21"/>
              </w:rPr>
              <w:t>分，最多不超过</w:t>
            </w:r>
            <w:r>
              <w:rPr>
                <w:rFonts w:ascii="宋体" w:hAnsi="宋体"/>
                <w:szCs w:val="21"/>
              </w:rPr>
              <w:t>2</w:t>
            </w:r>
            <w:r>
              <w:rPr>
                <w:rFonts w:ascii="宋体" w:hAnsi="宋体" w:hint="eastAsia"/>
                <w:szCs w:val="21"/>
              </w:rPr>
              <w:t>分。</w:t>
            </w:r>
          </w:p>
          <w:p w14:paraId="5ED1115E" w14:textId="77777777" w:rsidR="00D8563E" w:rsidRDefault="00DD0B50">
            <w:pPr>
              <w:widowControl/>
              <w:rPr>
                <w:szCs w:val="21"/>
                <w:highlight w:val="yellow"/>
              </w:rPr>
            </w:pPr>
            <w:r>
              <w:rPr>
                <w:rFonts w:ascii="宋体" w:hAnsi="宋体" w:hint="eastAsia"/>
                <w:szCs w:val="21"/>
              </w:rPr>
              <w:t>（注:证书审核依据为投标文件中提供的有效的证书复印件并加盖投标人单位公章）</w:t>
            </w:r>
          </w:p>
        </w:tc>
      </w:tr>
      <w:tr w:rsidR="00D8563E" w14:paraId="3CDB9613" w14:textId="77777777">
        <w:trPr>
          <w:gridAfter w:val="1"/>
          <w:wAfter w:w="38" w:type="dxa"/>
          <w:cantSplit/>
          <w:trHeight w:val="994"/>
          <w:jc w:val="center"/>
        </w:trPr>
        <w:tc>
          <w:tcPr>
            <w:tcW w:w="550" w:type="dxa"/>
            <w:vMerge/>
            <w:vAlign w:val="center"/>
          </w:tcPr>
          <w:p w14:paraId="70DAC88B" w14:textId="77777777" w:rsidR="00D8563E" w:rsidRDefault="00D8563E">
            <w:pPr>
              <w:jc w:val="center"/>
              <w:rPr>
                <w:szCs w:val="21"/>
              </w:rPr>
            </w:pPr>
          </w:p>
        </w:tc>
        <w:tc>
          <w:tcPr>
            <w:tcW w:w="1221" w:type="dxa"/>
            <w:vMerge/>
            <w:vAlign w:val="center"/>
          </w:tcPr>
          <w:p w14:paraId="144C5E48" w14:textId="77777777" w:rsidR="00D8563E" w:rsidRDefault="00D8563E">
            <w:pPr>
              <w:jc w:val="center"/>
              <w:rPr>
                <w:szCs w:val="21"/>
              </w:rPr>
            </w:pPr>
          </w:p>
        </w:tc>
        <w:tc>
          <w:tcPr>
            <w:tcW w:w="1114" w:type="dxa"/>
            <w:vMerge/>
            <w:vAlign w:val="center"/>
          </w:tcPr>
          <w:p w14:paraId="50C9A548" w14:textId="77777777" w:rsidR="00D8563E" w:rsidRDefault="00D8563E">
            <w:pPr>
              <w:jc w:val="center"/>
              <w:rPr>
                <w:szCs w:val="21"/>
              </w:rPr>
            </w:pPr>
          </w:p>
        </w:tc>
        <w:tc>
          <w:tcPr>
            <w:tcW w:w="850" w:type="dxa"/>
            <w:vAlign w:val="center"/>
          </w:tcPr>
          <w:p w14:paraId="62D68CAD" w14:textId="77777777" w:rsidR="00D8563E" w:rsidRDefault="00DD0B50">
            <w:pPr>
              <w:widowControl/>
              <w:spacing w:line="360" w:lineRule="auto"/>
              <w:jc w:val="center"/>
              <w:rPr>
                <w:kern w:val="0"/>
                <w:szCs w:val="21"/>
              </w:rPr>
            </w:pPr>
            <w:r>
              <w:rPr>
                <w:rFonts w:hint="eastAsia"/>
                <w:kern w:val="0"/>
                <w:szCs w:val="21"/>
              </w:rPr>
              <w:t>1</w:t>
            </w:r>
            <w:r>
              <w:rPr>
                <w:rFonts w:hint="eastAsia"/>
                <w:kern w:val="0"/>
                <w:szCs w:val="21"/>
              </w:rPr>
              <w:t>分</w:t>
            </w:r>
          </w:p>
        </w:tc>
        <w:tc>
          <w:tcPr>
            <w:tcW w:w="6048" w:type="dxa"/>
            <w:vAlign w:val="center"/>
          </w:tcPr>
          <w:p w14:paraId="5BDFBAAA" w14:textId="77777777" w:rsidR="00D8563E" w:rsidRDefault="00DD0B50">
            <w:pPr>
              <w:pStyle w:val="1013"/>
              <w:rPr>
                <w:rFonts w:ascii="宋体" w:hAnsi="宋体"/>
                <w:szCs w:val="21"/>
              </w:rPr>
            </w:pPr>
            <w:r>
              <w:rPr>
                <w:rFonts w:ascii="宋体" w:hAnsi="宋体" w:hint="eastAsia"/>
                <w:szCs w:val="21"/>
              </w:rPr>
              <w:t>具有有效的高新技术企业证书得</w:t>
            </w:r>
            <w:r>
              <w:rPr>
                <w:rFonts w:ascii="宋体" w:hAnsi="宋体"/>
                <w:szCs w:val="21"/>
              </w:rPr>
              <w:t>1</w:t>
            </w:r>
            <w:r>
              <w:rPr>
                <w:rFonts w:ascii="宋体" w:hAnsi="宋体" w:hint="eastAsia"/>
                <w:szCs w:val="21"/>
              </w:rPr>
              <w:t>分。</w:t>
            </w:r>
          </w:p>
          <w:p w14:paraId="3108E23A" w14:textId="77777777" w:rsidR="00D8563E" w:rsidRDefault="00DD0B50">
            <w:pPr>
              <w:widowControl/>
              <w:rPr>
                <w:szCs w:val="21"/>
                <w:highlight w:val="yellow"/>
              </w:rPr>
            </w:pPr>
            <w:r>
              <w:rPr>
                <w:rFonts w:ascii="宋体" w:hAnsi="宋体" w:hint="eastAsia"/>
                <w:szCs w:val="21"/>
              </w:rPr>
              <w:t>（注:证书审核依据为投标文件中提供的有效的证书复印件并加盖投标人单位公章）</w:t>
            </w:r>
          </w:p>
        </w:tc>
      </w:tr>
      <w:tr w:rsidR="00D8563E" w14:paraId="3B7956FD" w14:textId="77777777">
        <w:trPr>
          <w:gridAfter w:val="1"/>
          <w:wAfter w:w="38" w:type="dxa"/>
          <w:cantSplit/>
          <w:trHeight w:val="1687"/>
          <w:jc w:val="center"/>
        </w:trPr>
        <w:tc>
          <w:tcPr>
            <w:tcW w:w="550" w:type="dxa"/>
            <w:vMerge/>
            <w:vAlign w:val="center"/>
          </w:tcPr>
          <w:p w14:paraId="4F1929EC" w14:textId="77777777" w:rsidR="00D8563E" w:rsidRDefault="00D8563E">
            <w:pPr>
              <w:jc w:val="center"/>
              <w:rPr>
                <w:szCs w:val="21"/>
              </w:rPr>
            </w:pPr>
          </w:p>
        </w:tc>
        <w:tc>
          <w:tcPr>
            <w:tcW w:w="1221" w:type="dxa"/>
            <w:vMerge/>
            <w:vAlign w:val="center"/>
          </w:tcPr>
          <w:p w14:paraId="136A2678" w14:textId="77777777" w:rsidR="00D8563E" w:rsidRDefault="00D8563E">
            <w:pPr>
              <w:jc w:val="center"/>
              <w:rPr>
                <w:szCs w:val="21"/>
              </w:rPr>
            </w:pPr>
          </w:p>
        </w:tc>
        <w:tc>
          <w:tcPr>
            <w:tcW w:w="1114" w:type="dxa"/>
            <w:vMerge w:val="restart"/>
            <w:vAlign w:val="center"/>
          </w:tcPr>
          <w:p w14:paraId="6A527400" w14:textId="77777777" w:rsidR="00D8563E" w:rsidRDefault="00DD0B50">
            <w:pPr>
              <w:jc w:val="center"/>
              <w:rPr>
                <w:szCs w:val="21"/>
              </w:rPr>
            </w:pPr>
            <w:r>
              <w:rPr>
                <w:rFonts w:hint="eastAsia"/>
                <w:szCs w:val="21"/>
              </w:rPr>
              <w:t>1.2</w:t>
            </w:r>
          </w:p>
          <w:p w14:paraId="78391CDB" w14:textId="77777777" w:rsidR="00D8563E" w:rsidRDefault="00DD0B50">
            <w:pPr>
              <w:jc w:val="center"/>
              <w:rPr>
                <w:szCs w:val="21"/>
              </w:rPr>
            </w:pPr>
            <w:r>
              <w:rPr>
                <w:szCs w:val="21"/>
              </w:rPr>
              <w:t>项目业绩及经验</w:t>
            </w:r>
          </w:p>
        </w:tc>
        <w:tc>
          <w:tcPr>
            <w:tcW w:w="850" w:type="dxa"/>
            <w:vAlign w:val="center"/>
          </w:tcPr>
          <w:p w14:paraId="4214FD3D" w14:textId="77777777" w:rsidR="00D8563E" w:rsidRDefault="00DD0B50">
            <w:pPr>
              <w:widowControl/>
              <w:spacing w:line="360" w:lineRule="auto"/>
              <w:jc w:val="center"/>
              <w:rPr>
                <w:kern w:val="0"/>
                <w:szCs w:val="21"/>
              </w:rPr>
            </w:pPr>
            <w:r>
              <w:rPr>
                <w:rFonts w:hint="eastAsia"/>
                <w:kern w:val="0"/>
                <w:szCs w:val="21"/>
              </w:rPr>
              <w:t>4</w:t>
            </w:r>
            <w:r>
              <w:rPr>
                <w:kern w:val="0"/>
                <w:szCs w:val="21"/>
              </w:rPr>
              <w:t>分</w:t>
            </w:r>
          </w:p>
        </w:tc>
        <w:tc>
          <w:tcPr>
            <w:tcW w:w="6048" w:type="dxa"/>
            <w:vAlign w:val="center"/>
          </w:tcPr>
          <w:p w14:paraId="3A43D46B" w14:textId="77750321" w:rsidR="00D8563E" w:rsidRDefault="00DD0B50">
            <w:pPr>
              <w:pStyle w:val="1013"/>
              <w:rPr>
                <w:rFonts w:ascii="Times New Roman" w:hAnsi="Times New Roman"/>
                <w:szCs w:val="21"/>
              </w:rPr>
            </w:pPr>
            <w:r>
              <w:rPr>
                <w:rFonts w:ascii="Times New Roman" w:hAnsi="Times New Roman" w:hint="eastAsia"/>
                <w:szCs w:val="21"/>
              </w:rPr>
              <w:t>近三年（</w:t>
            </w:r>
            <w:r>
              <w:rPr>
                <w:rFonts w:ascii="Times New Roman" w:hAnsi="Times New Roman" w:hint="eastAsia"/>
                <w:szCs w:val="21"/>
              </w:rPr>
              <w:t>20</w:t>
            </w:r>
            <w:r w:rsidR="00961F1B">
              <w:rPr>
                <w:rFonts w:ascii="Times New Roman" w:hAnsi="Times New Roman"/>
                <w:szCs w:val="21"/>
              </w:rPr>
              <w:t>19</w:t>
            </w:r>
            <w:r>
              <w:rPr>
                <w:rFonts w:ascii="Times New Roman" w:hAnsi="Times New Roman" w:hint="eastAsia"/>
                <w:szCs w:val="21"/>
              </w:rPr>
              <w:t>年</w:t>
            </w:r>
            <w:r w:rsidR="00961F1B">
              <w:rPr>
                <w:rFonts w:ascii="Times New Roman" w:hAnsi="Times New Roman"/>
                <w:szCs w:val="21"/>
              </w:rPr>
              <w:t>8</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日（含）至今）规模</w:t>
            </w:r>
            <w:r>
              <w:rPr>
                <w:rFonts w:ascii="Times New Roman" w:hAnsi="Times New Roman"/>
                <w:szCs w:val="21"/>
              </w:rPr>
              <w:t>300</w:t>
            </w:r>
            <w:r>
              <w:rPr>
                <w:rFonts w:ascii="Times New Roman" w:hAnsi="Times New Roman" w:hint="eastAsia"/>
                <w:szCs w:val="21"/>
              </w:rPr>
              <w:t>万以上的项目合同，每个案例得</w:t>
            </w:r>
            <w:r>
              <w:rPr>
                <w:rFonts w:ascii="Times New Roman" w:hAnsi="Times New Roman" w:hint="eastAsia"/>
                <w:szCs w:val="21"/>
              </w:rPr>
              <w:t>2</w:t>
            </w:r>
            <w:r>
              <w:rPr>
                <w:rFonts w:ascii="Times New Roman" w:hAnsi="Times New Roman" w:hint="eastAsia"/>
                <w:szCs w:val="21"/>
              </w:rPr>
              <w:t>分，最多得</w:t>
            </w:r>
            <w:r>
              <w:rPr>
                <w:rFonts w:ascii="Times New Roman" w:hAnsi="Times New Roman" w:hint="eastAsia"/>
                <w:szCs w:val="21"/>
              </w:rPr>
              <w:t>4</w:t>
            </w:r>
            <w:r>
              <w:rPr>
                <w:rFonts w:ascii="Times New Roman" w:hAnsi="Times New Roman" w:hint="eastAsia"/>
                <w:szCs w:val="21"/>
              </w:rPr>
              <w:t>分。（提供合同复印件、并加盖公章，未提供不得分）。</w:t>
            </w:r>
          </w:p>
          <w:p w14:paraId="5738DCBE" w14:textId="77777777" w:rsidR="00D8563E" w:rsidRDefault="00DD0B50">
            <w:pPr>
              <w:widowControl/>
              <w:rPr>
                <w:szCs w:val="21"/>
              </w:rPr>
            </w:pPr>
            <w:r>
              <w:rPr>
                <w:szCs w:val="21"/>
              </w:rPr>
              <w:t>注：类似项目业绩必须是供应商自身承接，不包含供应商的上级总公司或下级子公司的承接业绩。</w:t>
            </w:r>
          </w:p>
        </w:tc>
      </w:tr>
      <w:tr w:rsidR="00D8563E" w14:paraId="6918AA2D" w14:textId="77777777">
        <w:trPr>
          <w:gridAfter w:val="1"/>
          <w:wAfter w:w="38" w:type="dxa"/>
          <w:cantSplit/>
          <w:trHeight w:val="1973"/>
          <w:jc w:val="center"/>
        </w:trPr>
        <w:tc>
          <w:tcPr>
            <w:tcW w:w="550" w:type="dxa"/>
            <w:vMerge/>
            <w:vAlign w:val="center"/>
          </w:tcPr>
          <w:p w14:paraId="390B0C51" w14:textId="77777777" w:rsidR="00D8563E" w:rsidRDefault="00D8563E">
            <w:pPr>
              <w:jc w:val="center"/>
              <w:rPr>
                <w:szCs w:val="21"/>
              </w:rPr>
            </w:pPr>
          </w:p>
        </w:tc>
        <w:tc>
          <w:tcPr>
            <w:tcW w:w="1221" w:type="dxa"/>
            <w:vMerge/>
            <w:vAlign w:val="center"/>
          </w:tcPr>
          <w:p w14:paraId="77E4422F" w14:textId="77777777" w:rsidR="00D8563E" w:rsidRDefault="00D8563E">
            <w:pPr>
              <w:jc w:val="center"/>
              <w:rPr>
                <w:szCs w:val="21"/>
              </w:rPr>
            </w:pPr>
          </w:p>
        </w:tc>
        <w:tc>
          <w:tcPr>
            <w:tcW w:w="1114" w:type="dxa"/>
            <w:vMerge/>
            <w:vAlign w:val="center"/>
          </w:tcPr>
          <w:p w14:paraId="0ACBFF36" w14:textId="77777777" w:rsidR="00D8563E" w:rsidRDefault="00D8563E">
            <w:pPr>
              <w:jc w:val="center"/>
              <w:rPr>
                <w:szCs w:val="21"/>
              </w:rPr>
            </w:pPr>
          </w:p>
        </w:tc>
        <w:tc>
          <w:tcPr>
            <w:tcW w:w="850" w:type="dxa"/>
            <w:vAlign w:val="center"/>
          </w:tcPr>
          <w:p w14:paraId="4F0A7117" w14:textId="77777777" w:rsidR="00D8563E" w:rsidRDefault="00DD0B50">
            <w:pPr>
              <w:widowControl/>
              <w:spacing w:line="360" w:lineRule="auto"/>
              <w:jc w:val="center"/>
              <w:rPr>
                <w:kern w:val="0"/>
                <w:szCs w:val="21"/>
              </w:rPr>
            </w:pPr>
            <w:r>
              <w:rPr>
                <w:rFonts w:hint="eastAsia"/>
                <w:kern w:val="0"/>
                <w:szCs w:val="21"/>
              </w:rPr>
              <w:t>4</w:t>
            </w:r>
            <w:r>
              <w:rPr>
                <w:kern w:val="0"/>
                <w:szCs w:val="21"/>
              </w:rPr>
              <w:t>分</w:t>
            </w:r>
          </w:p>
        </w:tc>
        <w:tc>
          <w:tcPr>
            <w:tcW w:w="6048" w:type="dxa"/>
            <w:vAlign w:val="center"/>
          </w:tcPr>
          <w:p w14:paraId="5EA15B37" w14:textId="10263A2A" w:rsidR="00D8563E" w:rsidRDefault="00DD0B50">
            <w:pPr>
              <w:pStyle w:val="1013"/>
              <w:rPr>
                <w:rFonts w:ascii="Times New Roman" w:hAnsi="Times New Roman"/>
                <w:szCs w:val="21"/>
              </w:rPr>
            </w:pPr>
            <w:r>
              <w:rPr>
                <w:rFonts w:ascii="Times New Roman" w:hAnsi="Times New Roman" w:hint="eastAsia"/>
                <w:szCs w:val="21"/>
              </w:rPr>
              <w:t>近三年（</w:t>
            </w:r>
            <w:r>
              <w:rPr>
                <w:rFonts w:ascii="Times New Roman" w:hAnsi="Times New Roman" w:hint="eastAsia"/>
                <w:szCs w:val="21"/>
              </w:rPr>
              <w:t>201</w:t>
            </w:r>
            <w:r w:rsidR="00961F1B">
              <w:rPr>
                <w:rFonts w:ascii="Times New Roman" w:hAnsi="Times New Roman"/>
                <w:szCs w:val="21"/>
              </w:rPr>
              <w:t>9</w:t>
            </w:r>
            <w:r>
              <w:rPr>
                <w:rFonts w:ascii="Times New Roman" w:hAnsi="Times New Roman" w:hint="eastAsia"/>
                <w:szCs w:val="21"/>
              </w:rPr>
              <w:t>年</w:t>
            </w:r>
            <w:r w:rsidR="00961F1B">
              <w:rPr>
                <w:rFonts w:ascii="Times New Roman" w:hAnsi="Times New Roman"/>
                <w:szCs w:val="21"/>
              </w:rPr>
              <w:t>8</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日（含）至今）规模</w:t>
            </w:r>
            <w:r>
              <w:rPr>
                <w:rFonts w:ascii="Times New Roman" w:hAnsi="Times New Roman"/>
                <w:szCs w:val="21"/>
              </w:rPr>
              <w:t>1000</w:t>
            </w:r>
            <w:r>
              <w:rPr>
                <w:rFonts w:ascii="Times New Roman" w:hAnsi="Times New Roman" w:hint="eastAsia"/>
                <w:szCs w:val="21"/>
              </w:rPr>
              <w:t>万以上软件开发或信息系统集成项目合同，每个得</w:t>
            </w:r>
            <w:r>
              <w:rPr>
                <w:rFonts w:ascii="Times New Roman" w:hAnsi="Times New Roman" w:hint="eastAsia"/>
                <w:szCs w:val="21"/>
              </w:rPr>
              <w:t>2</w:t>
            </w:r>
            <w:r>
              <w:rPr>
                <w:rFonts w:ascii="Times New Roman" w:hAnsi="Times New Roman" w:hint="eastAsia"/>
                <w:szCs w:val="21"/>
              </w:rPr>
              <w:t>分，最多得</w:t>
            </w:r>
            <w:r>
              <w:rPr>
                <w:rFonts w:ascii="Times New Roman" w:hAnsi="Times New Roman" w:hint="eastAsia"/>
                <w:szCs w:val="21"/>
              </w:rPr>
              <w:t>4</w:t>
            </w:r>
            <w:r>
              <w:rPr>
                <w:rFonts w:ascii="Times New Roman" w:hAnsi="Times New Roman" w:hint="eastAsia"/>
                <w:szCs w:val="21"/>
              </w:rPr>
              <w:t>分。（提供合同复印件、并加盖公章，未提供不得分）</w:t>
            </w:r>
          </w:p>
          <w:p w14:paraId="6F354157" w14:textId="77777777" w:rsidR="00D8563E" w:rsidRDefault="00DD0B50">
            <w:pPr>
              <w:widowControl/>
              <w:rPr>
                <w:szCs w:val="21"/>
              </w:rPr>
            </w:pPr>
            <w:r>
              <w:rPr>
                <w:szCs w:val="21"/>
              </w:rPr>
              <w:t>注：类似项目业绩必须是供应商自身承接，不包含供应商的上级总公司或下级子公司的承接业绩。</w:t>
            </w:r>
          </w:p>
        </w:tc>
      </w:tr>
      <w:tr w:rsidR="00D8563E" w14:paraId="53858BC2" w14:textId="77777777">
        <w:trPr>
          <w:gridAfter w:val="1"/>
          <w:wAfter w:w="38" w:type="dxa"/>
          <w:cantSplit/>
          <w:trHeight w:val="719"/>
          <w:jc w:val="center"/>
        </w:trPr>
        <w:tc>
          <w:tcPr>
            <w:tcW w:w="550" w:type="dxa"/>
            <w:vMerge/>
            <w:vAlign w:val="center"/>
          </w:tcPr>
          <w:p w14:paraId="72457F0C" w14:textId="77777777" w:rsidR="00D8563E" w:rsidRDefault="00D8563E">
            <w:pPr>
              <w:jc w:val="center"/>
              <w:rPr>
                <w:szCs w:val="21"/>
              </w:rPr>
            </w:pPr>
          </w:p>
        </w:tc>
        <w:tc>
          <w:tcPr>
            <w:tcW w:w="1221" w:type="dxa"/>
            <w:vMerge/>
            <w:vAlign w:val="center"/>
          </w:tcPr>
          <w:p w14:paraId="6F27F57A" w14:textId="77777777" w:rsidR="00D8563E" w:rsidRDefault="00D8563E">
            <w:pPr>
              <w:jc w:val="center"/>
              <w:rPr>
                <w:szCs w:val="21"/>
              </w:rPr>
            </w:pPr>
          </w:p>
        </w:tc>
        <w:tc>
          <w:tcPr>
            <w:tcW w:w="1114" w:type="dxa"/>
            <w:vMerge/>
            <w:vAlign w:val="center"/>
          </w:tcPr>
          <w:p w14:paraId="6B014EEA" w14:textId="77777777" w:rsidR="00D8563E" w:rsidRDefault="00D8563E">
            <w:pPr>
              <w:jc w:val="center"/>
              <w:rPr>
                <w:szCs w:val="21"/>
              </w:rPr>
            </w:pPr>
          </w:p>
        </w:tc>
        <w:tc>
          <w:tcPr>
            <w:tcW w:w="850" w:type="dxa"/>
            <w:vAlign w:val="center"/>
          </w:tcPr>
          <w:p w14:paraId="2C3D621E" w14:textId="77777777" w:rsidR="00D8563E" w:rsidRDefault="00DD0B50">
            <w:pPr>
              <w:widowControl/>
              <w:spacing w:line="360" w:lineRule="auto"/>
              <w:jc w:val="center"/>
              <w:rPr>
                <w:kern w:val="0"/>
                <w:szCs w:val="21"/>
              </w:rPr>
            </w:pPr>
            <w:r>
              <w:rPr>
                <w:rFonts w:hint="eastAsia"/>
                <w:kern w:val="0"/>
                <w:szCs w:val="21"/>
              </w:rPr>
              <w:t>4</w:t>
            </w:r>
            <w:r>
              <w:rPr>
                <w:rFonts w:hint="eastAsia"/>
                <w:kern w:val="0"/>
                <w:szCs w:val="21"/>
              </w:rPr>
              <w:t>分</w:t>
            </w:r>
          </w:p>
        </w:tc>
        <w:tc>
          <w:tcPr>
            <w:tcW w:w="6048" w:type="dxa"/>
            <w:vAlign w:val="center"/>
          </w:tcPr>
          <w:p w14:paraId="49E9DD28" w14:textId="52E8843E" w:rsidR="00D8563E" w:rsidRDefault="00DD0B50">
            <w:pPr>
              <w:pStyle w:val="1013"/>
              <w:rPr>
                <w:rFonts w:ascii="Times New Roman" w:hAnsi="Times New Roman"/>
                <w:szCs w:val="21"/>
              </w:rPr>
            </w:pPr>
            <w:r>
              <w:rPr>
                <w:rFonts w:ascii="Times New Roman" w:hAnsi="Times New Roman" w:hint="eastAsia"/>
                <w:szCs w:val="21"/>
              </w:rPr>
              <w:t>近三年（</w:t>
            </w:r>
            <w:r w:rsidR="00961F1B">
              <w:rPr>
                <w:rFonts w:ascii="Times New Roman" w:hAnsi="Times New Roman" w:hint="eastAsia"/>
                <w:szCs w:val="21"/>
              </w:rPr>
              <w:t>2019</w:t>
            </w:r>
            <w:r w:rsidR="00961F1B">
              <w:rPr>
                <w:rFonts w:ascii="Times New Roman" w:hAnsi="Times New Roman" w:hint="eastAsia"/>
                <w:szCs w:val="21"/>
              </w:rPr>
              <w:t>年</w:t>
            </w:r>
            <w:r w:rsidR="00961F1B">
              <w:rPr>
                <w:rFonts w:ascii="Times New Roman" w:hAnsi="Times New Roman" w:hint="eastAsia"/>
                <w:szCs w:val="21"/>
              </w:rPr>
              <w:t>8</w:t>
            </w:r>
            <w:r w:rsidR="00961F1B">
              <w:rPr>
                <w:rFonts w:ascii="Times New Roman" w:hAnsi="Times New Roman" w:hint="eastAsia"/>
                <w:szCs w:val="21"/>
              </w:rPr>
              <w:t>月</w:t>
            </w:r>
            <w:r w:rsidR="00961F1B">
              <w:rPr>
                <w:rFonts w:ascii="Times New Roman" w:hAnsi="Times New Roman" w:hint="eastAsia"/>
                <w:szCs w:val="21"/>
              </w:rPr>
              <w:t>1</w:t>
            </w:r>
            <w:r w:rsidR="00961F1B">
              <w:rPr>
                <w:rFonts w:ascii="Times New Roman" w:hAnsi="Times New Roman" w:hint="eastAsia"/>
                <w:szCs w:val="21"/>
              </w:rPr>
              <w:t>日</w:t>
            </w:r>
            <w:r>
              <w:rPr>
                <w:rFonts w:ascii="Times New Roman" w:hAnsi="Times New Roman" w:hint="eastAsia"/>
                <w:szCs w:val="21"/>
              </w:rPr>
              <w:t>（含）至今）大数据或人工智能</w:t>
            </w:r>
            <w:r w:rsidR="00D87398">
              <w:rPr>
                <w:rFonts w:ascii="Times New Roman" w:hAnsi="Times New Roman" w:hint="eastAsia"/>
                <w:szCs w:val="21"/>
              </w:rPr>
              <w:t>产业链监测</w:t>
            </w:r>
            <w:r>
              <w:rPr>
                <w:rFonts w:ascii="Times New Roman" w:hAnsi="Times New Roman" w:hint="eastAsia"/>
                <w:szCs w:val="21"/>
              </w:rPr>
              <w:t>相关规模</w:t>
            </w:r>
            <w:r>
              <w:rPr>
                <w:rFonts w:ascii="Times New Roman" w:hAnsi="Times New Roman"/>
                <w:szCs w:val="21"/>
              </w:rPr>
              <w:t>300</w:t>
            </w:r>
            <w:r>
              <w:rPr>
                <w:rFonts w:ascii="Times New Roman" w:hAnsi="Times New Roman" w:hint="eastAsia"/>
                <w:szCs w:val="21"/>
              </w:rPr>
              <w:t>万以上项目合同，每个得</w:t>
            </w:r>
            <w:r>
              <w:rPr>
                <w:rFonts w:ascii="Times New Roman" w:hAnsi="Times New Roman" w:hint="eastAsia"/>
                <w:szCs w:val="21"/>
              </w:rPr>
              <w:t>2</w:t>
            </w:r>
            <w:r>
              <w:rPr>
                <w:rFonts w:ascii="Times New Roman" w:hAnsi="Times New Roman" w:hint="eastAsia"/>
                <w:szCs w:val="21"/>
              </w:rPr>
              <w:t>分，最多得</w:t>
            </w:r>
            <w:r>
              <w:rPr>
                <w:rFonts w:ascii="Times New Roman" w:hAnsi="Times New Roman" w:hint="eastAsia"/>
                <w:szCs w:val="21"/>
              </w:rPr>
              <w:t>4</w:t>
            </w:r>
            <w:r>
              <w:rPr>
                <w:rFonts w:ascii="Times New Roman" w:hAnsi="Times New Roman" w:hint="eastAsia"/>
                <w:szCs w:val="21"/>
              </w:rPr>
              <w:t>分。（提供合同复印件、并加盖公章，未提供不得分）</w:t>
            </w:r>
          </w:p>
          <w:p w14:paraId="2BD63394" w14:textId="77777777" w:rsidR="00D8563E" w:rsidRDefault="00DD0B50">
            <w:pPr>
              <w:pStyle w:val="1013"/>
              <w:rPr>
                <w:szCs w:val="21"/>
              </w:rPr>
            </w:pPr>
            <w:r>
              <w:rPr>
                <w:szCs w:val="21"/>
              </w:rPr>
              <w:t>注：类似项目业绩必须是供应商自身承接，不包含供应商的上级总公司或下级子公司的承接业绩。</w:t>
            </w:r>
          </w:p>
        </w:tc>
      </w:tr>
      <w:tr w:rsidR="00D8563E" w14:paraId="0849A44C" w14:textId="77777777">
        <w:trPr>
          <w:gridAfter w:val="1"/>
          <w:wAfter w:w="38" w:type="dxa"/>
          <w:cantSplit/>
          <w:trHeight w:val="827"/>
          <w:jc w:val="center"/>
        </w:trPr>
        <w:tc>
          <w:tcPr>
            <w:tcW w:w="550" w:type="dxa"/>
            <w:vMerge/>
            <w:vAlign w:val="center"/>
          </w:tcPr>
          <w:p w14:paraId="454F66E5" w14:textId="77777777" w:rsidR="00D8563E" w:rsidRDefault="00D8563E">
            <w:pPr>
              <w:jc w:val="center"/>
              <w:rPr>
                <w:szCs w:val="21"/>
              </w:rPr>
            </w:pPr>
          </w:p>
        </w:tc>
        <w:tc>
          <w:tcPr>
            <w:tcW w:w="1221" w:type="dxa"/>
            <w:vMerge/>
            <w:vAlign w:val="center"/>
          </w:tcPr>
          <w:p w14:paraId="122B3BBB" w14:textId="77777777" w:rsidR="00D8563E" w:rsidRDefault="00D8563E">
            <w:pPr>
              <w:jc w:val="center"/>
              <w:rPr>
                <w:szCs w:val="21"/>
              </w:rPr>
            </w:pPr>
          </w:p>
        </w:tc>
        <w:tc>
          <w:tcPr>
            <w:tcW w:w="1114" w:type="dxa"/>
            <w:vAlign w:val="center"/>
          </w:tcPr>
          <w:p w14:paraId="1F9F34ED" w14:textId="77777777" w:rsidR="00D8563E" w:rsidRPr="00BA2234" w:rsidRDefault="00DD0B50">
            <w:pPr>
              <w:jc w:val="center"/>
              <w:rPr>
                <w:szCs w:val="21"/>
                <w:highlight w:val="yellow"/>
              </w:rPr>
            </w:pPr>
            <w:r w:rsidRPr="00BA2234">
              <w:rPr>
                <w:rFonts w:hint="eastAsia"/>
                <w:szCs w:val="21"/>
                <w:highlight w:val="yellow"/>
              </w:rPr>
              <w:t>1.3</w:t>
            </w:r>
          </w:p>
          <w:p w14:paraId="39BE2038" w14:textId="77777777" w:rsidR="00D8563E" w:rsidRPr="00BA2234" w:rsidRDefault="00DD0B50">
            <w:pPr>
              <w:jc w:val="center"/>
              <w:rPr>
                <w:szCs w:val="21"/>
                <w:highlight w:val="yellow"/>
              </w:rPr>
            </w:pPr>
            <w:r w:rsidRPr="00BA2234">
              <w:rPr>
                <w:szCs w:val="21"/>
                <w:highlight w:val="yellow"/>
              </w:rPr>
              <w:t>专业</w:t>
            </w:r>
          </w:p>
          <w:p w14:paraId="4DE6E00E" w14:textId="77777777" w:rsidR="00D8563E" w:rsidRPr="00BA2234" w:rsidRDefault="00DD0B50">
            <w:pPr>
              <w:jc w:val="center"/>
              <w:rPr>
                <w:szCs w:val="21"/>
                <w:highlight w:val="yellow"/>
              </w:rPr>
            </w:pPr>
            <w:r w:rsidRPr="00BA2234">
              <w:rPr>
                <w:szCs w:val="21"/>
                <w:highlight w:val="yellow"/>
              </w:rPr>
              <w:t>能力</w:t>
            </w:r>
          </w:p>
        </w:tc>
        <w:tc>
          <w:tcPr>
            <w:tcW w:w="850" w:type="dxa"/>
            <w:vAlign w:val="center"/>
          </w:tcPr>
          <w:p w14:paraId="2D2E5F84" w14:textId="77777777" w:rsidR="00D8563E" w:rsidRPr="00BA2234" w:rsidRDefault="00DD0B50">
            <w:pPr>
              <w:widowControl/>
              <w:spacing w:line="360" w:lineRule="auto"/>
              <w:jc w:val="center"/>
              <w:rPr>
                <w:kern w:val="0"/>
                <w:szCs w:val="21"/>
                <w:highlight w:val="yellow"/>
              </w:rPr>
            </w:pPr>
            <w:r w:rsidRPr="00BA2234">
              <w:rPr>
                <w:rFonts w:hint="eastAsia"/>
                <w:kern w:val="0"/>
                <w:szCs w:val="21"/>
                <w:highlight w:val="yellow"/>
              </w:rPr>
              <w:t>2</w:t>
            </w:r>
            <w:r w:rsidRPr="00BA2234">
              <w:rPr>
                <w:kern w:val="0"/>
                <w:szCs w:val="21"/>
                <w:highlight w:val="yellow"/>
              </w:rPr>
              <w:t>分</w:t>
            </w:r>
          </w:p>
        </w:tc>
        <w:tc>
          <w:tcPr>
            <w:tcW w:w="6048" w:type="dxa"/>
            <w:vAlign w:val="center"/>
          </w:tcPr>
          <w:p w14:paraId="67130A0A" w14:textId="77777777" w:rsidR="00D8563E" w:rsidRPr="00BA2234" w:rsidRDefault="00DD0B50">
            <w:pPr>
              <w:widowControl/>
              <w:jc w:val="left"/>
              <w:rPr>
                <w:rFonts w:ascii="宋体" w:hAnsi="宋体" w:cs="宋体"/>
                <w:kern w:val="0"/>
                <w:szCs w:val="21"/>
                <w:highlight w:val="yellow"/>
              </w:rPr>
            </w:pPr>
            <w:r w:rsidRPr="00BA2234">
              <w:rPr>
                <w:szCs w:val="21"/>
                <w:highlight w:val="yellow"/>
              </w:rPr>
              <w:t>投标人提供有效的</w:t>
            </w:r>
            <w:r w:rsidRPr="00BA2234">
              <w:rPr>
                <w:rFonts w:ascii="宋体" w:hAnsi="宋体" w:cs="宋体" w:hint="eastAsia"/>
                <w:kern w:val="0"/>
                <w:szCs w:val="21"/>
                <w:highlight w:val="yellow"/>
              </w:rPr>
              <w:t>CMMI3以上认证证书，得2分，不提供不得分</w:t>
            </w:r>
            <w:r w:rsidRPr="00BA2234">
              <w:rPr>
                <w:rFonts w:hint="eastAsia"/>
                <w:szCs w:val="21"/>
                <w:highlight w:val="yellow"/>
              </w:rPr>
              <w:t>。</w:t>
            </w:r>
          </w:p>
          <w:p w14:paraId="60751F96" w14:textId="77777777" w:rsidR="00D8563E" w:rsidRDefault="00DD0B50">
            <w:pPr>
              <w:widowControl/>
              <w:jc w:val="left"/>
              <w:rPr>
                <w:kern w:val="0"/>
                <w:szCs w:val="21"/>
              </w:rPr>
            </w:pPr>
            <w:r w:rsidRPr="00BA2234">
              <w:rPr>
                <w:kern w:val="0"/>
                <w:szCs w:val="21"/>
                <w:highlight w:val="yellow"/>
              </w:rPr>
              <w:t>注：须提供有效的资质证书复印件，加盖投标人公章。</w:t>
            </w:r>
          </w:p>
        </w:tc>
      </w:tr>
      <w:tr w:rsidR="00D8563E" w14:paraId="4E26BA44" w14:textId="77777777">
        <w:trPr>
          <w:gridAfter w:val="1"/>
          <w:wAfter w:w="38" w:type="dxa"/>
          <w:cantSplit/>
          <w:trHeight w:val="827"/>
          <w:jc w:val="center"/>
        </w:trPr>
        <w:tc>
          <w:tcPr>
            <w:tcW w:w="550" w:type="dxa"/>
            <w:vMerge/>
            <w:vAlign w:val="center"/>
          </w:tcPr>
          <w:p w14:paraId="0C30B32E" w14:textId="77777777" w:rsidR="00D8563E" w:rsidRDefault="00D8563E">
            <w:pPr>
              <w:jc w:val="center"/>
              <w:rPr>
                <w:szCs w:val="21"/>
              </w:rPr>
            </w:pPr>
          </w:p>
        </w:tc>
        <w:tc>
          <w:tcPr>
            <w:tcW w:w="1221" w:type="dxa"/>
            <w:vMerge/>
            <w:vAlign w:val="center"/>
          </w:tcPr>
          <w:p w14:paraId="4356AEB2" w14:textId="77777777" w:rsidR="00D8563E" w:rsidRDefault="00D8563E">
            <w:pPr>
              <w:jc w:val="center"/>
              <w:rPr>
                <w:szCs w:val="21"/>
              </w:rPr>
            </w:pPr>
          </w:p>
        </w:tc>
        <w:tc>
          <w:tcPr>
            <w:tcW w:w="1114" w:type="dxa"/>
            <w:vAlign w:val="center"/>
          </w:tcPr>
          <w:p w14:paraId="6F78CB56" w14:textId="77777777" w:rsidR="00D8563E" w:rsidRPr="00BA2234" w:rsidRDefault="00DD0B50">
            <w:pPr>
              <w:jc w:val="center"/>
              <w:rPr>
                <w:szCs w:val="21"/>
                <w:highlight w:val="yellow"/>
              </w:rPr>
            </w:pPr>
            <w:r w:rsidRPr="00BA2234">
              <w:rPr>
                <w:szCs w:val="21"/>
                <w:highlight w:val="yellow"/>
              </w:rPr>
              <w:t>1.4</w:t>
            </w:r>
            <w:r w:rsidRPr="00BA2234">
              <w:rPr>
                <w:szCs w:val="21"/>
                <w:highlight w:val="yellow"/>
              </w:rPr>
              <w:t>用户评价</w:t>
            </w:r>
          </w:p>
        </w:tc>
        <w:tc>
          <w:tcPr>
            <w:tcW w:w="850" w:type="dxa"/>
            <w:vAlign w:val="center"/>
          </w:tcPr>
          <w:p w14:paraId="081D98EF" w14:textId="77777777" w:rsidR="00D8563E" w:rsidRPr="00BA2234" w:rsidRDefault="00DD0B50">
            <w:pPr>
              <w:widowControl/>
              <w:spacing w:line="360" w:lineRule="auto"/>
              <w:jc w:val="center"/>
              <w:rPr>
                <w:kern w:val="0"/>
                <w:szCs w:val="21"/>
                <w:highlight w:val="yellow"/>
              </w:rPr>
            </w:pPr>
            <w:r w:rsidRPr="00BA2234">
              <w:rPr>
                <w:rFonts w:hint="eastAsia"/>
                <w:kern w:val="0"/>
                <w:szCs w:val="21"/>
                <w:highlight w:val="yellow"/>
              </w:rPr>
              <w:t>3</w:t>
            </w:r>
            <w:r w:rsidRPr="00BA2234">
              <w:rPr>
                <w:kern w:val="0"/>
                <w:szCs w:val="21"/>
                <w:highlight w:val="yellow"/>
              </w:rPr>
              <w:t>分</w:t>
            </w:r>
          </w:p>
        </w:tc>
        <w:tc>
          <w:tcPr>
            <w:tcW w:w="6048" w:type="dxa"/>
            <w:vAlign w:val="center"/>
          </w:tcPr>
          <w:p w14:paraId="7280B182" w14:textId="24FA0BD3" w:rsidR="00D8563E" w:rsidRPr="00BA2234" w:rsidRDefault="002B4FC9">
            <w:pPr>
              <w:widowControl/>
              <w:jc w:val="left"/>
              <w:rPr>
                <w:kern w:val="0"/>
                <w:szCs w:val="21"/>
                <w:highlight w:val="yellow"/>
              </w:rPr>
            </w:pPr>
            <w:r>
              <w:rPr>
                <w:rFonts w:hint="eastAsia"/>
                <w:kern w:val="0"/>
                <w:szCs w:val="21"/>
                <w:highlight w:val="yellow"/>
              </w:rPr>
              <w:t>获得国家部委、军工企事业单位等</w:t>
            </w:r>
            <w:r w:rsidR="00BA2234">
              <w:rPr>
                <w:rFonts w:hint="eastAsia"/>
                <w:kern w:val="0"/>
                <w:szCs w:val="21"/>
                <w:highlight w:val="yellow"/>
              </w:rPr>
              <w:t>感谢信</w:t>
            </w:r>
            <w:r>
              <w:rPr>
                <w:rFonts w:hint="eastAsia"/>
                <w:kern w:val="0"/>
                <w:szCs w:val="21"/>
                <w:highlight w:val="yellow"/>
              </w:rPr>
              <w:t>或奖励的</w:t>
            </w:r>
            <w:r w:rsidR="00BA2234">
              <w:rPr>
                <w:rFonts w:hint="eastAsia"/>
                <w:kern w:val="0"/>
                <w:szCs w:val="21"/>
                <w:highlight w:val="yellow"/>
              </w:rPr>
              <w:t>，</w:t>
            </w:r>
            <w:r w:rsidR="00DD0B50" w:rsidRPr="00BA2234">
              <w:rPr>
                <w:rFonts w:hint="eastAsia"/>
                <w:kern w:val="0"/>
                <w:szCs w:val="21"/>
                <w:highlight w:val="yellow"/>
              </w:rPr>
              <w:t>每个</w:t>
            </w:r>
            <w:r w:rsidR="00DD0B50" w:rsidRPr="00BA2234">
              <w:rPr>
                <w:kern w:val="0"/>
                <w:szCs w:val="21"/>
                <w:highlight w:val="yellow"/>
              </w:rPr>
              <w:t>得</w:t>
            </w:r>
            <w:r w:rsidR="00DD0B50" w:rsidRPr="00BA2234">
              <w:rPr>
                <w:kern w:val="0"/>
                <w:szCs w:val="21"/>
                <w:highlight w:val="yellow"/>
              </w:rPr>
              <w:t>1</w:t>
            </w:r>
            <w:r w:rsidR="00DD0B50" w:rsidRPr="00BA2234">
              <w:rPr>
                <w:kern w:val="0"/>
                <w:szCs w:val="21"/>
                <w:highlight w:val="yellow"/>
              </w:rPr>
              <w:t>分，</w:t>
            </w:r>
            <w:r w:rsidR="00DD0B50" w:rsidRPr="00BA2234">
              <w:rPr>
                <w:rFonts w:hint="eastAsia"/>
                <w:kern w:val="0"/>
                <w:szCs w:val="21"/>
                <w:highlight w:val="yellow"/>
              </w:rPr>
              <w:t>最多</w:t>
            </w:r>
            <w:r w:rsidR="00DD0B50" w:rsidRPr="00BA2234">
              <w:rPr>
                <w:rFonts w:hint="eastAsia"/>
                <w:kern w:val="0"/>
                <w:szCs w:val="21"/>
                <w:highlight w:val="yellow"/>
              </w:rPr>
              <w:t>3</w:t>
            </w:r>
            <w:r w:rsidR="00DD0B50" w:rsidRPr="00BA2234">
              <w:rPr>
                <w:rFonts w:hint="eastAsia"/>
                <w:kern w:val="0"/>
                <w:szCs w:val="21"/>
                <w:highlight w:val="yellow"/>
              </w:rPr>
              <w:t>分，</w:t>
            </w:r>
            <w:r w:rsidR="00DD0B50" w:rsidRPr="00BA2234">
              <w:rPr>
                <w:kern w:val="0"/>
                <w:szCs w:val="21"/>
                <w:highlight w:val="yellow"/>
              </w:rPr>
              <w:t>否则为</w:t>
            </w:r>
            <w:r w:rsidR="00DD0B50" w:rsidRPr="00BA2234">
              <w:rPr>
                <w:kern w:val="0"/>
                <w:szCs w:val="21"/>
                <w:highlight w:val="yellow"/>
              </w:rPr>
              <w:t>0</w:t>
            </w:r>
            <w:r w:rsidR="00DD0B50" w:rsidRPr="00BA2234">
              <w:rPr>
                <w:kern w:val="0"/>
                <w:szCs w:val="21"/>
                <w:highlight w:val="yellow"/>
              </w:rPr>
              <w:t>分。</w:t>
            </w:r>
          </w:p>
        </w:tc>
      </w:tr>
      <w:tr w:rsidR="00D8563E" w14:paraId="3BFF2D09" w14:textId="77777777">
        <w:trPr>
          <w:gridAfter w:val="1"/>
          <w:wAfter w:w="38" w:type="dxa"/>
          <w:cantSplit/>
          <w:trHeight w:val="825"/>
          <w:jc w:val="center"/>
        </w:trPr>
        <w:tc>
          <w:tcPr>
            <w:tcW w:w="550" w:type="dxa"/>
            <w:vMerge w:val="restart"/>
            <w:vAlign w:val="center"/>
          </w:tcPr>
          <w:p w14:paraId="3EC4AE3A" w14:textId="77777777" w:rsidR="00D8563E" w:rsidRDefault="00DD0B50">
            <w:pPr>
              <w:widowControl/>
              <w:jc w:val="center"/>
              <w:rPr>
                <w:szCs w:val="21"/>
              </w:rPr>
            </w:pPr>
            <w:r>
              <w:rPr>
                <w:szCs w:val="21"/>
              </w:rPr>
              <w:t>2</w:t>
            </w:r>
          </w:p>
        </w:tc>
        <w:tc>
          <w:tcPr>
            <w:tcW w:w="1221" w:type="dxa"/>
            <w:vMerge w:val="restart"/>
            <w:vAlign w:val="center"/>
          </w:tcPr>
          <w:p w14:paraId="1A5CB3A6" w14:textId="77777777" w:rsidR="00D8563E" w:rsidRDefault="00DD0B50">
            <w:pPr>
              <w:widowControl/>
              <w:jc w:val="center"/>
              <w:rPr>
                <w:szCs w:val="21"/>
              </w:rPr>
            </w:pPr>
            <w:r>
              <w:rPr>
                <w:szCs w:val="21"/>
              </w:rPr>
              <w:t>技术</w:t>
            </w:r>
          </w:p>
          <w:p w14:paraId="7164B334" w14:textId="77777777" w:rsidR="00D8563E" w:rsidRDefault="00DD0B50">
            <w:pPr>
              <w:widowControl/>
              <w:jc w:val="center"/>
              <w:rPr>
                <w:szCs w:val="21"/>
              </w:rPr>
            </w:pPr>
            <w:r>
              <w:rPr>
                <w:szCs w:val="21"/>
              </w:rPr>
              <w:t>部分</w:t>
            </w:r>
          </w:p>
          <w:p w14:paraId="3F3BD22B" w14:textId="77777777" w:rsidR="00D8563E" w:rsidRDefault="00DD0B50">
            <w:pPr>
              <w:widowControl/>
              <w:jc w:val="center"/>
              <w:rPr>
                <w:szCs w:val="21"/>
              </w:rPr>
            </w:pPr>
            <w:r>
              <w:rPr>
                <w:szCs w:val="21"/>
              </w:rPr>
              <w:t>（</w:t>
            </w:r>
            <w:r>
              <w:rPr>
                <w:rFonts w:hint="eastAsia"/>
                <w:szCs w:val="21"/>
              </w:rPr>
              <w:t>60</w:t>
            </w:r>
            <w:r>
              <w:rPr>
                <w:szCs w:val="21"/>
              </w:rPr>
              <w:t>分）</w:t>
            </w:r>
          </w:p>
        </w:tc>
        <w:tc>
          <w:tcPr>
            <w:tcW w:w="1114" w:type="dxa"/>
            <w:vAlign w:val="center"/>
          </w:tcPr>
          <w:p w14:paraId="74FA9442" w14:textId="77777777" w:rsidR="00D8563E" w:rsidRDefault="00DD0B50">
            <w:pPr>
              <w:jc w:val="center"/>
              <w:rPr>
                <w:szCs w:val="21"/>
              </w:rPr>
            </w:pPr>
            <w:r>
              <w:rPr>
                <w:rFonts w:hint="eastAsia"/>
                <w:szCs w:val="21"/>
              </w:rPr>
              <w:t>2.1</w:t>
            </w:r>
          </w:p>
          <w:p w14:paraId="4C16A39C" w14:textId="77777777" w:rsidR="00D8563E" w:rsidRDefault="00DD0B50">
            <w:pPr>
              <w:jc w:val="center"/>
              <w:rPr>
                <w:szCs w:val="21"/>
              </w:rPr>
            </w:pPr>
            <w:r>
              <w:rPr>
                <w:rFonts w:hint="eastAsia"/>
                <w:szCs w:val="21"/>
              </w:rPr>
              <w:t>技术</w:t>
            </w:r>
          </w:p>
          <w:p w14:paraId="1B8F666D" w14:textId="77777777" w:rsidR="00D8563E" w:rsidRDefault="00DD0B50">
            <w:pPr>
              <w:jc w:val="center"/>
              <w:rPr>
                <w:szCs w:val="21"/>
              </w:rPr>
            </w:pPr>
            <w:r>
              <w:rPr>
                <w:rFonts w:hint="eastAsia"/>
                <w:szCs w:val="21"/>
              </w:rPr>
              <w:t>指标</w:t>
            </w:r>
          </w:p>
        </w:tc>
        <w:tc>
          <w:tcPr>
            <w:tcW w:w="850" w:type="dxa"/>
            <w:vAlign w:val="center"/>
          </w:tcPr>
          <w:p w14:paraId="67591366" w14:textId="77777777" w:rsidR="00D8563E" w:rsidRDefault="00DD0B50">
            <w:pPr>
              <w:jc w:val="center"/>
              <w:rPr>
                <w:szCs w:val="21"/>
              </w:rPr>
            </w:pPr>
            <w:r>
              <w:rPr>
                <w:rFonts w:hint="eastAsia"/>
                <w:szCs w:val="21"/>
              </w:rPr>
              <w:t>20</w:t>
            </w:r>
            <w:r>
              <w:rPr>
                <w:szCs w:val="21"/>
              </w:rPr>
              <w:t>分</w:t>
            </w:r>
          </w:p>
        </w:tc>
        <w:tc>
          <w:tcPr>
            <w:tcW w:w="6048" w:type="dxa"/>
            <w:vAlign w:val="center"/>
          </w:tcPr>
          <w:p w14:paraId="5F4A2BE9" w14:textId="77777777" w:rsidR="00D8563E" w:rsidRDefault="00DD0B50">
            <w:pPr>
              <w:pStyle w:val="1013"/>
              <w:rPr>
                <w:rFonts w:ascii="Times New Roman" w:hAnsi="Times New Roman"/>
                <w:szCs w:val="21"/>
              </w:rPr>
            </w:pPr>
            <w:r>
              <w:rPr>
                <w:rFonts w:ascii="Times New Roman" w:hAnsi="Times New Roman" w:hint="eastAsia"/>
                <w:szCs w:val="21"/>
              </w:rPr>
              <w:t>依据投标文件技术规格偏离表，所投产品主要技术指标、参数及性能进行评审。招标文件中带“★”号的核心产品组件要求投标人所投产品必须提供原厂授权书及证明材料，否则该项产品下所有技术参数指标项均视为不满足。</w:t>
            </w:r>
          </w:p>
          <w:p w14:paraId="3B836D26" w14:textId="77777777" w:rsidR="00D8563E" w:rsidRDefault="00DD0B50">
            <w:pPr>
              <w:pStyle w:val="1013"/>
              <w:rPr>
                <w:szCs w:val="21"/>
              </w:rPr>
            </w:pPr>
            <w:r>
              <w:rPr>
                <w:rFonts w:ascii="Times New Roman" w:hAnsi="Times New Roman" w:hint="eastAsia"/>
                <w:szCs w:val="21"/>
              </w:rPr>
              <w:t>所投产品技术参数中不满足招标文件中要求的，非星号项不满足的每项扣</w:t>
            </w:r>
            <w:r>
              <w:rPr>
                <w:rFonts w:ascii="Times New Roman" w:hAnsi="Times New Roman" w:hint="eastAsia"/>
                <w:szCs w:val="21"/>
              </w:rPr>
              <w:t>1</w:t>
            </w:r>
            <w:r>
              <w:rPr>
                <w:rFonts w:ascii="Times New Roman" w:hAnsi="Times New Roman" w:hint="eastAsia"/>
                <w:szCs w:val="21"/>
              </w:rPr>
              <w:t>分，星号项不满足的每项扣</w:t>
            </w:r>
            <w:r>
              <w:rPr>
                <w:rFonts w:ascii="Times New Roman" w:hAnsi="Times New Roman" w:hint="eastAsia"/>
                <w:szCs w:val="21"/>
              </w:rPr>
              <w:t>3</w:t>
            </w:r>
            <w:r>
              <w:rPr>
                <w:rFonts w:ascii="Times New Roman" w:hAnsi="Times New Roman" w:hint="eastAsia"/>
                <w:szCs w:val="21"/>
              </w:rPr>
              <w:t>分，扣完为止。</w:t>
            </w:r>
          </w:p>
        </w:tc>
      </w:tr>
      <w:tr w:rsidR="00D8563E" w14:paraId="0272A1D0" w14:textId="77777777">
        <w:trPr>
          <w:gridAfter w:val="1"/>
          <w:wAfter w:w="38" w:type="dxa"/>
          <w:cantSplit/>
          <w:trHeight w:val="825"/>
          <w:jc w:val="center"/>
        </w:trPr>
        <w:tc>
          <w:tcPr>
            <w:tcW w:w="550" w:type="dxa"/>
            <w:vMerge/>
            <w:vAlign w:val="center"/>
          </w:tcPr>
          <w:p w14:paraId="476F9121" w14:textId="77777777" w:rsidR="00D8563E" w:rsidRDefault="00D8563E">
            <w:pPr>
              <w:widowControl/>
              <w:jc w:val="center"/>
              <w:rPr>
                <w:szCs w:val="21"/>
              </w:rPr>
            </w:pPr>
          </w:p>
        </w:tc>
        <w:tc>
          <w:tcPr>
            <w:tcW w:w="1221" w:type="dxa"/>
            <w:vMerge/>
            <w:vAlign w:val="center"/>
          </w:tcPr>
          <w:p w14:paraId="1E1F772E" w14:textId="77777777" w:rsidR="00D8563E" w:rsidRDefault="00D8563E">
            <w:pPr>
              <w:widowControl/>
              <w:jc w:val="center"/>
              <w:rPr>
                <w:szCs w:val="21"/>
              </w:rPr>
            </w:pPr>
          </w:p>
        </w:tc>
        <w:tc>
          <w:tcPr>
            <w:tcW w:w="1114" w:type="dxa"/>
            <w:vAlign w:val="center"/>
          </w:tcPr>
          <w:p w14:paraId="382BF189" w14:textId="77777777" w:rsidR="00D8563E" w:rsidRPr="00227FEC" w:rsidRDefault="00DD0B50">
            <w:pPr>
              <w:jc w:val="center"/>
              <w:rPr>
                <w:szCs w:val="21"/>
                <w:highlight w:val="yellow"/>
              </w:rPr>
            </w:pPr>
            <w:r w:rsidRPr="00227FEC">
              <w:rPr>
                <w:rFonts w:hint="eastAsia"/>
                <w:szCs w:val="21"/>
                <w:highlight w:val="yellow"/>
              </w:rPr>
              <w:t>2.2</w:t>
            </w:r>
          </w:p>
          <w:p w14:paraId="08DDD5BC" w14:textId="77777777" w:rsidR="00D8563E" w:rsidRPr="00227FEC" w:rsidRDefault="00DD0B50">
            <w:pPr>
              <w:jc w:val="center"/>
              <w:rPr>
                <w:szCs w:val="21"/>
                <w:highlight w:val="yellow"/>
              </w:rPr>
            </w:pPr>
            <w:r w:rsidRPr="00227FEC">
              <w:rPr>
                <w:szCs w:val="21"/>
                <w:highlight w:val="yellow"/>
              </w:rPr>
              <w:t>方案</w:t>
            </w:r>
          </w:p>
          <w:p w14:paraId="415D5348" w14:textId="77777777" w:rsidR="00D8563E" w:rsidRDefault="00DD0B50">
            <w:pPr>
              <w:jc w:val="center"/>
              <w:rPr>
                <w:szCs w:val="21"/>
              </w:rPr>
            </w:pPr>
            <w:r w:rsidRPr="00227FEC">
              <w:rPr>
                <w:szCs w:val="21"/>
                <w:highlight w:val="yellow"/>
              </w:rPr>
              <w:t>设计</w:t>
            </w:r>
          </w:p>
        </w:tc>
        <w:tc>
          <w:tcPr>
            <w:tcW w:w="850" w:type="dxa"/>
            <w:vAlign w:val="center"/>
          </w:tcPr>
          <w:p w14:paraId="3450BDA9" w14:textId="77777777" w:rsidR="00D8563E" w:rsidRDefault="00DD0B50">
            <w:pPr>
              <w:widowControl/>
              <w:spacing w:line="360" w:lineRule="auto"/>
              <w:jc w:val="center"/>
              <w:rPr>
                <w:szCs w:val="21"/>
              </w:rPr>
            </w:pPr>
            <w:r>
              <w:rPr>
                <w:kern w:val="0"/>
                <w:szCs w:val="21"/>
              </w:rPr>
              <w:t>4</w:t>
            </w:r>
            <w:r>
              <w:rPr>
                <w:kern w:val="0"/>
                <w:szCs w:val="21"/>
              </w:rPr>
              <w:t>分</w:t>
            </w:r>
          </w:p>
        </w:tc>
        <w:tc>
          <w:tcPr>
            <w:tcW w:w="6048" w:type="dxa"/>
            <w:vAlign w:val="center"/>
          </w:tcPr>
          <w:p w14:paraId="1888C155" w14:textId="77777777" w:rsidR="00D8563E" w:rsidRDefault="00DD0B50">
            <w:pPr>
              <w:widowControl/>
              <w:rPr>
                <w:kern w:val="0"/>
                <w:szCs w:val="21"/>
              </w:rPr>
            </w:pPr>
            <w:r>
              <w:rPr>
                <w:b/>
                <w:bCs/>
                <w:kern w:val="0"/>
                <w:szCs w:val="21"/>
              </w:rPr>
              <w:t>详细阐述设计思路和关键技术。</w:t>
            </w:r>
            <w:r>
              <w:rPr>
                <w:b/>
                <w:bCs/>
                <w:kern w:val="0"/>
                <w:szCs w:val="21"/>
              </w:rPr>
              <w:br/>
            </w:r>
            <w:r>
              <w:rPr>
                <w:kern w:val="0"/>
                <w:szCs w:val="21"/>
              </w:rPr>
              <w:t>总体设计合理、结构清晰、内容完整、技术先进，完全符合</w:t>
            </w:r>
            <w:r>
              <w:rPr>
                <w:rFonts w:hint="eastAsia"/>
                <w:kern w:val="0"/>
                <w:szCs w:val="21"/>
              </w:rPr>
              <w:t>用户对装备科技信息知识利用的</w:t>
            </w:r>
            <w:r>
              <w:rPr>
                <w:kern w:val="0"/>
                <w:szCs w:val="21"/>
              </w:rPr>
              <w:t>总体要求，得</w:t>
            </w:r>
            <w:r>
              <w:rPr>
                <w:kern w:val="0"/>
                <w:szCs w:val="21"/>
              </w:rPr>
              <w:t>4</w:t>
            </w:r>
            <w:r>
              <w:rPr>
                <w:kern w:val="0"/>
                <w:szCs w:val="21"/>
              </w:rPr>
              <w:t>分；</w:t>
            </w:r>
            <w:r>
              <w:rPr>
                <w:kern w:val="0"/>
                <w:szCs w:val="21"/>
              </w:rPr>
              <w:br/>
            </w:r>
            <w:r>
              <w:rPr>
                <w:kern w:val="0"/>
                <w:szCs w:val="21"/>
              </w:rPr>
              <w:t>总体设计比较合理，基本符合</w:t>
            </w:r>
            <w:r>
              <w:rPr>
                <w:rFonts w:hint="eastAsia"/>
                <w:kern w:val="0"/>
                <w:szCs w:val="21"/>
              </w:rPr>
              <w:t>用户对装备科技信息知识利用</w:t>
            </w:r>
            <w:r>
              <w:rPr>
                <w:kern w:val="0"/>
                <w:szCs w:val="21"/>
              </w:rPr>
              <w:t>的总体要求，得</w:t>
            </w:r>
            <w:r>
              <w:rPr>
                <w:kern w:val="0"/>
                <w:szCs w:val="21"/>
              </w:rPr>
              <w:t>3</w:t>
            </w:r>
            <w:r>
              <w:rPr>
                <w:kern w:val="0"/>
                <w:szCs w:val="21"/>
              </w:rPr>
              <w:t>分；</w:t>
            </w:r>
          </w:p>
          <w:p w14:paraId="516D918D" w14:textId="77777777" w:rsidR="00D8563E" w:rsidRDefault="00DD0B50">
            <w:pPr>
              <w:widowControl/>
              <w:rPr>
                <w:kern w:val="0"/>
                <w:szCs w:val="21"/>
              </w:rPr>
            </w:pPr>
            <w:r>
              <w:rPr>
                <w:kern w:val="0"/>
                <w:szCs w:val="21"/>
              </w:rPr>
              <w:t>总体设计合理性一般，部分符合</w:t>
            </w:r>
            <w:r>
              <w:rPr>
                <w:rFonts w:hint="eastAsia"/>
                <w:kern w:val="0"/>
                <w:szCs w:val="21"/>
              </w:rPr>
              <w:t>用户对装备科技信息知识利用的</w:t>
            </w:r>
            <w:r>
              <w:rPr>
                <w:kern w:val="0"/>
                <w:szCs w:val="21"/>
              </w:rPr>
              <w:t>总体要求，得</w:t>
            </w:r>
            <w:r>
              <w:rPr>
                <w:kern w:val="0"/>
                <w:szCs w:val="21"/>
              </w:rPr>
              <w:t>2</w:t>
            </w:r>
            <w:r>
              <w:rPr>
                <w:kern w:val="0"/>
                <w:szCs w:val="21"/>
              </w:rPr>
              <w:t>分；</w:t>
            </w:r>
          </w:p>
          <w:p w14:paraId="7375A67C" w14:textId="77777777" w:rsidR="00D8563E" w:rsidRDefault="00DD0B50">
            <w:pPr>
              <w:rPr>
                <w:szCs w:val="21"/>
              </w:rPr>
            </w:pPr>
            <w:r>
              <w:rPr>
                <w:kern w:val="0"/>
                <w:szCs w:val="21"/>
              </w:rPr>
              <w:t>总体设计不合理，不符合</w:t>
            </w:r>
            <w:r>
              <w:rPr>
                <w:rFonts w:hint="eastAsia"/>
                <w:kern w:val="0"/>
                <w:szCs w:val="21"/>
              </w:rPr>
              <w:t>用户对装备科技信息知识利用的</w:t>
            </w:r>
            <w:r>
              <w:rPr>
                <w:kern w:val="0"/>
                <w:szCs w:val="21"/>
              </w:rPr>
              <w:t>总体要求，得</w:t>
            </w:r>
            <w:r>
              <w:rPr>
                <w:kern w:val="0"/>
                <w:szCs w:val="21"/>
              </w:rPr>
              <w:t>1</w:t>
            </w:r>
            <w:r>
              <w:rPr>
                <w:kern w:val="0"/>
                <w:szCs w:val="21"/>
              </w:rPr>
              <w:t>分；</w:t>
            </w:r>
          </w:p>
          <w:p w14:paraId="0380E234" w14:textId="77777777" w:rsidR="00D8563E" w:rsidRDefault="00DD0B50">
            <w:pPr>
              <w:widowControl/>
              <w:rPr>
                <w:szCs w:val="21"/>
              </w:rPr>
            </w:pPr>
            <w:r>
              <w:rPr>
                <w:szCs w:val="21"/>
              </w:rPr>
              <w:t>未提供任何材料得</w:t>
            </w:r>
            <w:r>
              <w:rPr>
                <w:szCs w:val="21"/>
              </w:rPr>
              <w:t>0</w:t>
            </w:r>
            <w:r>
              <w:rPr>
                <w:szCs w:val="21"/>
              </w:rPr>
              <w:t>分。</w:t>
            </w:r>
          </w:p>
        </w:tc>
      </w:tr>
      <w:tr w:rsidR="00D8563E" w14:paraId="6D61EAC9" w14:textId="77777777">
        <w:trPr>
          <w:gridAfter w:val="1"/>
          <w:wAfter w:w="38" w:type="dxa"/>
          <w:cantSplit/>
          <w:trHeight w:val="825"/>
          <w:jc w:val="center"/>
        </w:trPr>
        <w:tc>
          <w:tcPr>
            <w:tcW w:w="550" w:type="dxa"/>
            <w:vMerge/>
            <w:vAlign w:val="center"/>
          </w:tcPr>
          <w:p w14:paraId="02B64F87" w14:textId="77777777" w:rsidR="00D8563E" w:rsidRDefault="00D8563E">
            <w:pPr>
              <w:widowControl/>
              <w:jc w:val="center"/>
              <w:rPr>
                <w:szCs w:val="21"/>
              </w:rPr>
            </w:pPr>
          </w:p>
        </w:tc>
        <w:tc>
          <w:tcPr>
            <w:tcW w:w="1221" w:type="dxa"/>
            <w:vMerge/>
            <w:vAlign w:val="center"/>
          </w:tcPr>
          <w:p w14:paraId="2715B2E8" w14:textId="77777777" w:rsidR="00D8563E" w:rsidRDefault="00D8563E">
            <w:pPr>
              <w:widowControl/>
              <w:jc w:val="center"/>
              <w:rPr>
                <w:szCs w:val="21"/>
              </w:rPr>
            </w:pPr>
          </w:p>
        </w:tc>
        <w:tc>
          <w:tcPr>
            <w:tcW w:w="1114" w:type="dxa"/>
            <w:vAlign w:val="center"/>
          </w:tcPr>
          <w:p w14:paraId="067D35FD" w14:textId="77777777" w:rsidR="00D8563E" w:rsidRDefault="00DD0B50">
            <w:pPr>
              <w:widowControl/>
              <w:jc w:val="center"/>
              <w:rPr>
                <w:kern w:val="0"/>
                <w:szCs w:val="21"/>
              </w:rPr>
            </w:pPr>
            <w:r>
              <w:rPr>
                <w:rFonts w:hint="eastAsia"/>
                <w:kern w:val="0"/>
                <w:szCs w:val="21"/>
              </w:rPr>
              <w:t>2.3</w:t>
            </w:r>
          </w:p>
          <w:p w14:paraId="0C8CD03A" w14:textId="77777777" w:rsidR="00D8563E" w:rsidRDefault="00DD0B50">
            <w:pPr>
              <w:widowControl/>
              <w:jc w:val="center"/>
              <w:rPr>
                <w:kern w:val="0"/>
                <w:szCs w:val="21"/>
              </w:rPr>
            </w:pPr>
            <w:r>
              <w:rPr>
                <w:kern w:val="0"/>
                <w:szCs w:val="21"/>
              </w:rPr>
              <w:t>项目</w:t>
            </w:r>
          </w:p>
          <w:p w14:paraId="111D0615" w14:textId="77777777" w:rsidR="00D8563E" w:rsidRDefault="00DD0B50">
            <w:pPr>
              <w:widowControl/>
              <w:jc w:val="center"/>
              <w:rPr>
                <w:szCs w:val="21"/>
              </w:rPr>
            </w:pPr>
            <w:r>
              <w:rPr>
                <w:kern w:val="0"/>
                <w:szCs w:val="21"/>
              </w:rPr>
              <w:t>实施</w:t>
            </w:r>
          </w:p>
        </w:tc>
        <w:tc>
          <w:tcPr>
            <w:tcW w:w="850" w:type="dxa"/>
            <w:vAlign w:val="center"/>
          </w:tcPr>
          <w:p w14:paraId="217F1245" w14:textId="77777777" w:rsidR="00D8563E" w:rsidRDefault="00DD0B50">
            <w:pPr>
              <w:widowControl/>
              <w:spacing w:line="360" w:lineRule="auto"/>
              <w:jc w:val="center"/>
              <w:rPr>
                <w:kern w:val="0"/>
                <w:szCs w:val="21"/>
              </w:rPr>
            </w:pPr>
            <w:r>
              <w:rPr>
                <w:kern w:val="0"/>
                <w:szCs w:val="21"/>
              </w:rPr>
              <w:t>4</w:t>
            </w:r>
            <w:r>
              <w:rPr>
                <w:kern w:val="0"/>
                <w:szCs w:val="21"/>
              </w:rPr>
              <w:t>分</w:t>
            </w:r>
          </w:p>
        </w:tc>
        <w:tc>
          <w:tcPr>
            <w:tcW w:w="6048" w:type="dxa"/>
            <w:vAlign w:val="center"/>
          </w:tcPr>
          <w:p w14:paraId="22ECB537" w14:textId="77777777" w:rsidR="00D8563E" w:rsidRDefault="00DD0B50">
            <w:pPr>
              <w:widowControl/>
              <w:rPr>
                <w:b/>
                <w:bCs/>
                <w:kern w:val="0"/>
                <w:szCs w:val="21"/>
              </w:rPr>
            </w:pPr>
            <w:r>
              <w:rPr>
                <w:b/>
                <w:bCs/>
                <w:kern w:val="0"/>
                <w:szCs w:val="21"/>
              </w:rPr>
              <w:t>根据投标人提供的项目实施方案进行评定。</w:t>
            </w:r>
          </w:p>
          <w:p w14:paraId="6DF0B1C8" w14:textId="77777777" w:rsidR="00D8563E" w:rsidRDefault="00DD0B50">
            <w:pPr>
              <w:widowControl/>
              <w:rPr>
                <w:kern w:val="0"/>
                <w:szCs w:val="21"/>
              </w:rPr>
            </w:pPr>
            <w:r>
              <w:rPr>
                <w:kern w:val="0"/>
                <w:szCs w:val="21"/>
              </w:rPr>
              <w:t>方案全面合理可行，项目进度控制、风险控制合理可行，完全符合信息系统项目管理的相关标准规范，有完善的质量控制体系，质量控制</w:t>
            </w:r>
            <w:proofErr w:type="gramStart"/>
            <w:r>
              <w:rPr>
                <w:kern w:val="0"/>
                <w:szCs w:val="21"/>
              </w:rPr>
              <w:t>点明确</w:t>
            </w:r>
            <w:proofErr w:type="gramEnd"/>
            <w:r>
              <w:rPr>
                <w:kern w:val="0"/>
                <w:szCs w:val="21"/>
              </w:rPr>
              <w:t>有效，措施得力，得</w:t>
            </w:r>
            <w:r>
              <w:rPr>
                <w:kern w:val="0"/>
                <w:szCs w:val="21"/>
              </w:rPr>
              <w:t>4</w:t>
            </w:r>
            <w:r>
              <w:rPr>
                <w:kern w:val="0"/>
                <w:szCs w:val="21"/>
              </w:rPr>
              <w:t>分；</w:t>
            </w:r>
          </w:p>
          <w:p w14:paraId="45E12557" w14:textId="77777777" w:rsidR="00D8563E" w:rsidRDefault="00DD0B50">
            <w:pPr>
              <w:widowControl/>
              <w:rPr>
                <w:kern w:val="0"/>
                <w:szCs w:val="21"/>
              </w:rPr>
            </w:pPr>
            <w:r>
              <w:rPr>
                <w:kern w:val="0"/>
                <w:szCs w:val="21"/>
              </w:rPr>
              <w:t>方案较全面，合理可行性较强，项目进度控制、风险控制合理可行性较强，比较符合信息系统项目管理的相关标准规范，有较完善的质量控制体系，质量控制点较明确有效，措施较得力，得</w:t>
            </w:r>
            <w:r>
              <w:rPr>
                <w:rFonts w:hint="eastAsia"/>
                <w:kern w:val="0"/>
                <w:szCs w:val="21"/>
              </w:rPr>
              <w:t>3</w:t>
            </w:r>
            <w:r>
              <w:rPr>
                <w:kern w:val="0"/>
                <w:szCs w:val="21"/>
              </w:rPr>
              <w:t>分；</w:t>
            </w:r>
          </w:p>
          <w:p w14:paraId="696252CB" w14:textId="77777777" w:rsidR="00D8563E" w:rsidRDefault="00DD0B50">
            <w:pPr>
              <w:widowControl/>
              <w:rPr>
                <w:kern w:val="0"/>
                <w:szCs w:val="21"/>
              </w:rPr>
            </w:pPr>
            <w:r>
              <w:rPr>
                <w:kern w:val="0"/>
                <w:szCs w:val="21"/>
              </w:rPr>
              <w:t>方案基本全面，合理可行性一般，项目进度控制、风险控制合理可行性一般，基本符合信息系统项目管理的相关标准规范，得</w:t>
            </w:r>
            <w:r>
              <w:rPr>
                <w:kern w:val="0"/>
                <w:szCs w:val="21"/>
              </w:rPr>
              <w:t>2</w:t>
            </w:r>
            <w:r>
              <w:rPr>
                <w:kern w:val="0"/>
                <w:szCs w:val="21"/>
              </w:rPr>
              <w:t>分；</w:t>
            </w:r>
            <w:r>
              <w:rPr>
                <w:kern w:val="0"/>
                <w:szCs w:val="21"/>
              </w:rPr>
              <w:br/>
            </w:r>
            <w:r>
              <w:rPr>
                <w:kern w:val="0"/>
                <w:szCs w:val="21"/>
              </w:rPr>
              <w:t>方案内容设计不合理，基本没有可行性，得</w:t>
            </w:r>
            <w:r>
              <w:rPr>
                <w:kern w:val="0"/>
                <w:szCs w:val="21"/>
              </w:rPr>
              <w:t>1</w:t>
            </w:r>
            <w:r>
              <w:rPr>
                <w:kern w:val="0"/>
                <w:szCs w:val="21"/>
              </w:rPr>
              <w:t>分；</w:t>
            </w:r>
          </w:p>
          <w:p w14:paraId="7C0F2DED" w14:textId="77777777" w:rsidR="00D8563E" w:rsidRDefault="00DD0B50">
            <w:pPr>
              <w:widowControl/>
              <w:rPr>
                <w:kern w:val="0"/>
                <w:szCs w:val="21"/>
              </w:rPr>
            </w:pPr>
            <w:r>
              <w:rPr>
                <w:szCs w:val="21"/>
              </w:rPr>
              <w:t>未提供任何材料得</w:t>
            </w:r>
            <w:r>
              <w:rPr>
                <w:szCs w:val="21"/>
              </w:rPr>
              <w:t>0</w:t>
            </w:r>
            <w:r>
              <w:rPr>
                <w:szCs w:val="21"/>
              </w:rPr>
              <w:t>分。</w:t>
            </w:r>
          </w:p>
        </w:tc>
      </w:tr>
      <w:tr w:rsidR="00D8563E" w14:paraId="189B0926" w14:textId="77777777">
        <w:trPr>
          <w:gridAfter w:val="1"/>
          <w:wAfter w:w="38" w:type="dxa"/>
          <w:cantSplit/>
          <w:trHeight w:val="774"/>
          <w:jc w:val="center"/>
        </w:trPr>
        <w:tc>
          <w:tcPr>
            <w:tcW w:w="550" w:type="dxa"/>
            <w:vMerge/>
            <w:vAlign w:val="center"/>
          </w:tcPr>
          <w:p w14:paraId="60790D70" w14:textId="77777777" w:rsidR="00D8563E" w:rsidRDefault="00D8563E">
            <w:pPr>
              <w:widowControl/>
              <w:jc w:val="center"/>
              <w:rPr>
                <w:szCs w:val="21"/>
              </w:rPr>
            </w:pPr>
          </w:p>
        </w:tc>
        <w:tc>
          <w:tcPr>
            <w:tcW w:w="1221" w:type="dxa"/>
            <w:vMerge/>
            <w:vAlign w:val="center"/>
          </w:tcPr>
          <w:p w14:paraId="1F057B99" w14:textId="77777777" w:rsidR="00D8563E" w:rsidRDefault="00D8563E">
            <w:pPr>
              <w:widowControl/>
              <w:jc w:val="center"/>
              <w:rPr>
                <w:szCs w:val="21"/>
              </w:rPr>
            </w:pPr>
          </w:p>
        </w:tc>
        <w:tc>
          <w:tcPr>
            <w:tcW w:w="1114" w:type="dxa"/>
            <w:vAlign w:val="center"/>
          </w:tcPr>
          <w:p w14:paraId="3063645D" w14:textId="77777777" w:rsidR="00D8563E" w:rsidRDefault="00DD0B50">
            <w:pPr>
              <w:widowControl/>
              <w:jc w:val="center"/>
              <w:rPr>
                <w:kern w:val="0"/>
                <w:szCs w:val="21"/>
              </w:rPr>
            </w:pPr>
            <w:r>
              <w:rPr>
                <w:rFonts w:hint="eastAsia"/>
                <w:kern w:val="0"/>
                <w:szCs w:val="21"/>
              </w:rPr>
              <w:t>2.</w:t>
            </w:r>
            <w:r>
              <w:rPr>
                <w:kern w:val="0"/>
                <w:szCs w:val="21"/>
              </w:rPr>
              <w:t>4</w:t>
            </w:r>
          </w:p>
          <w:p w14:paraId="700E1E12" w14:textId="77777777" w:rsidR="00D8563E" w:rsidRDefault="00DD0B50">
            <w:pPr>
              <w:widowControl/>
              <w:jc w:val="center"/>
              <w:rPr>
                <w:kern w:val="0"/>
                <w:szCs w:val="21"/>
              </w:rPr>
            </w:pPr>
            <w:r>
              <w:rPr>
                <w:kern w:val="0"/>
                <w:szCs w:val="21"/>
              </w:rPr>
              <w:t>产品</w:t>
            </w:r>
          </w:p>
          <w:p w14:paraId="68A49405" w14:textId="77777777" w:rsidR="00D8563E" w:rsidRDefault="00DD0B50">
            <w:pPr>
              <w:widowControl/>
              <w:jc w:val="center"/>
              <w:rPr>
                <w:kern w:val="0"/>
                <w:szCs w:val="21"/>
              </w:rPr>
            </w:pPr>
            <w:r>
              <w:rPr>
                <w:kern w:val="0"/>
                <w:szCs w:val="21"/>
              </w:rPr>
              <w:t>选型</w:t>
            </w:r>
          </w:p>
        </w:tc>
        <w:tc>
          <w:tcPr>
            <w:tcW w:w="850" w:type="dxa"/>
            <w:vAlign w:val="center"/>
          </w:tcPr>
          <w:p w14:paraId="0CCF6AD9" w14:textId="77777777" w:rsidR="00D8563E" w:rsidRDefault="00DD0B50">
            <w:pPr>
              <w:jc w:val="center"/>
              <w:rPr>
                <w:szCs w:val="21"/>
              </w:rPr>
            </w:pPr>
            <w:r>
              <w:rPr>
                <w:rFonts w:hint="eastAsia"/>
                <w:szCs w:val="21"/>
              </w:rPr>
              <w:t>2</w:t>
            </w:r>
            <w:r>
              <w:rPr>
                <w:rFonts w:hint="eastAsia"/>
                <w:szCs w:val="21"/>
              </w:rPr>
              <w:t>分</w:t>
            </w:r>
          </w:p>
        </w:tc>
        <w:tc>
          <w:tcPr>
            <w:tcW w:w="6048" w:type="dxa"/>
            <w:vAlign w:val="center"/>
          </w:tcPr>
          <w:p w14:paraId="0C42B0F2" w14:textId="77777777" w:rsidR="00D8563E" w:rsidRDefault="00DD0B50">
            <w:pPr>
              <w:rPr>
                <w:b/>
                <w:bCs/>
                <w:szCs w:val="21"/>
              </w:rPr>
            </w:pPr>
            <w:r>
              <w:rPr>
                <w:b/>
                <w:bCs/>
                <w:szCs w:val="21"/>
              </w:rPr>
              <w:t>根据投标人提供的技术方案产品选型情况等进行综合评审。</w:t>
            </w:r>
          </w:p>
          <w:p w14:paraId="758AEA89" w14:textId="77777777" w:rsidR="00D8563E" w:rsidRDefault="00DD0B50">
            <w:pPr>
              <w:rPr>
                <w:szCs w:val="21"/>
              </w:rPr>
            </w:pPr>
            <w:r>
              <w:rPr>
                <w:szCs w:val="21"/>
              </w:rPr>
              <w:t>技术方案产品选型非常合理、技术先进、性能安全可靠，得</w:t>
            </w:r>
            <w:r>
              <w:rPr>
                <w:rFonts w:hint="eastAsia"/>
                <w:szCs w:val="21"/>
              </w:rPr>
              <w:t>2</w:t>
            </w:r>
            <w:r>
              <w:rPr>
                <w:szCs w:val="21"/>
              </w:rPr>
              <w:t>分；</w:t>
            </w:r>
          </w:p>
          <w:p w14:paraId="6D547391" w14:textId="77777777" w:rsidR="00D8563E" w:rsidRDefault="00DD0B50">
            <w:pPr>
              <w:rPr>
                <w:szCs w:val="21"/>
              </w:rPr>
            </w:pPr>
            <w:r>
              <w:rPr>
                <w:szCs w:val="21"/>
              </w:rPr>
              <w:t>技术方案产品选型合理性、技术先进性、性能安全可靠性一般，得</w:t>
            </w:r>
            <w:r>
              <w:rPr>
                <w:rFonts w:hint="eastAsia"/>
                <w:szCs w:val="21"/>
              </w:rPr>
              <w:t>1</w:t>
            </w:r>
            <w:r>
              <w:rPr>
                <w:szCs w:val="21"/>
              </w:rPr>
              <w:t>分；</w:t>
            </w:r>
          </w:p>
          <w:p w14:paraId="5BE26DCC" w14:textId="77777777" w:rsidR="00D8563E" w:rsidRDefault="00DD0B50">
            <w:pPr>
              <w:rPr>
                <w:szCs w:val="21"/>
              </w:rPr>
            </w:pPr>
            <w:r>
              <w:rPr>
                <w:szCs w:val="21"/>
              </w:rPr>
              <w:t>技术方案产品选型不合理、技术先进性、性能安全可靠性较差，得</w:t>
            </w:r>
            <w:r>
              <w:rPr>
                <w:szCs w:val="21"/>
              </w:rPr>
              <w:t>0</w:t>
            </w:r>
            <w:r>
              <w:rPr>
                <w:szCs w:val="21"/>
              </w:rPr>
              <w:t>分。</w:t>
            </w:r>
          </w:p>
        </w:tc>
      </w:tr>
      <w:tr w:rsidR="00D8563E" w14:paraId="5A74E3F4" w14:textId="77777777">
        <w:trPr>
          <w:gridAfter w:val="1"/>
          <w:wAfter w:w="38" w:type="dxa"/>
          <w:cantSplit/>
          <w:trHeight w:val="1077"/>
          <w:jc w:val="center"/>
        </w:trPr>
        <w:tc>
          <w:tcPr>
            <w:tcW w:w="550" w:type="dxa"/>
            <w:vMerge/>
            <w:vAlign w:val="center"/>
          </w:tcPr>
          <w:p w14:paraId="0EBAA8B6" w14:textId="77777777" w:rsidR="00D8563E" w:rsidRDefault="00D8563E">
            <w:pPr>
              <w:widowControl/>
              <w:jc w:val="center"/>
              <w:rPr>
                <w:szCs w:val="21"/>
              </w:rPr>
            </w:pPr>
          </w:p>
        </w:tc>
        <w:tc>
          <w:tcPr>
            <w:tcW w:w="1221" w:type="dxa"/>
            <w:vMerge/>
            <w:vAlign w:val="center"/>
          </w:tcPr>
          <w:p w14:paraId="29E7008C" w14:textId="77777777" w:rsidR="00D8563E" w:rsidRDefault="00D8563E">
            <w:pPr>
              <w:widowControl/>
              <w:jc w:val="center"/>
              <w:rPr>
                <w:szCs w:val="21"/>
              </w:rPr>
            </w:pPr>
          </w:p>
        </w:tc>
        <w:tc>
          <w:tcPr>
            <w:tcW w:w="1114" w:type="dxa"/>
            <w:vAlign w:val="center"/>
          </w:tcPr>
          <w:p w14:paraId="1E0CB7B4" w14:textId="77777777" w:rsidR="00D8563E" w:rsidRDefault="00DD0B50">
            <w:pPr>
              <w:widowControl/>
              <w:jc w:val="center"/>
              <w:rPr>
                <w:kern w:val="0"/>
                <w:szCs w:val="21"/>
              </w:rPr>
            </w:pPr>
            <w:r>
              <w:rPr>
                <w:rFonts w:hint="eastAsia"/>
                <w:kern w:val="0"/>
                <w:szCs w:val="21"/>
              </w:rPr>
              <w:t>2.</w:t>
            </w:r>
            <w:r>
              <w:rPr>
                <w:kern w:val="0"/>
                <w:szCs w:val="21"/>
              </w:rPr>
              <w:t>5</w:t>
            </w:r>
          </w:p>
          <w:p w14:paraId="68F03ABF" w14:textId="77777777" w:rsidR="00D8563E" w:rsidRDefault="00DD0B50">
            <w:pPr>
              <w:widowControl/>
              <w:jc w:val="center"/>
              <w:rPr>
                <w:kern w:val="0"/>
                <w:szCs w:val="21"/>
              </w:rPr>
            </w:pPr>
            <w:r>
              <w:rPr>
                <w:kern w:val="0"/>
                <w:szCs w:val="21"/>
              </w:rPr>
              <w:t>进度</w:t>
            </w:r>
          </w:p>
          <w:p w14:paraId="630AA0BA" w14:textId="77777777" w:rsidR="00D8563E" w:rsidRDefault="00DD0B50">
            <w:pPr>
              <w:widowControl/>
              <w:jc w:val="center"/>
              <w:rPr>
                <w:kern w:val="0"/>
                <w:szCs w:val="21"/>
              </w:rPr>
            </w:pPr>
            <w:r>
              <w:rPr>
                <w:kern w:val="0"/>
                <w:szCs w:val="21"/>
              </w:rPr>
              <w:t>计划</w:t>
            </w:r>
          </w:p>
        </w:tc>
        <w:tc>
          <w:tcPr>
            <w:tcW w:w="850" w:type="dxa"/>
            <w:vAlign w:val="center"/>
          </w:tcPr>
          <w:p w14:paraId="29C4FCA1" w14:textId="77777777" w:rsidR="00D8563E" w:rsidRDefault="00DD0B50">
            <w:pPr>
              <w:widowControl/>
              <w:jc w:val="center"/>
              <w:rPr>
                <w:kern w:val="0"/>
                <w:szCs w:val="21"/>
              </w:rPr>
            </w:pPr>
            <w:r>
              <w:rPr>
                <w:rFonts w:hint="eastAsia"/>
                <w:kern w:val="0"/>
                <w:szCs w:val="21"/>
              </w:rPr>
              <w:t>6</w:t>
            </w:r>
            <w:r>
              <w:rPr>
                <w:kern w:val="0"/>
                <w:szCs w:val="21"/>
              </w:rPr>
              <w:t>分</w:t>
            </w:r>
          </w:p>
        </w:tc>
        <w:tc>
          <w:tcPr>
            <w:tcW w:w="6048" w:type="dxa"/>
            <w:vAlign w:val="center"/>
          </w:tcPr>
          <w:p w14:paraId="051C660A" w14:textId="77777777" w:rsidR="00D8563E" w:rsidRDefault="00DD0B50">
            <w:pPr>
              <w:widowControl/>
              <w:rPr>
                <w:b/>
                <w:bCs/>
                <w:kern w:val="0"/>
                <w:szCs w:val="21"/>
              </w:rPr>
            </w:pPr>
            <w:r>
              <w:rPr>
                <w:b/>
                <w:bCs/>
                <w:kern w:val="0"/>
                <w:szCs w:val="21"/>
              </w:rPr>
              <w:t>根据投标人提供的项目进度计划进行评定。</w:t>
            </w:r>
          </w:p>
          <w:p w14:paraId="2D832DEE" w14:textId="77777777" w:rsidR="00D8563E" w:rsidRDefault="00DD0B50">
            <w:pPr>
              <w:widowControl/>
              <w:rPr>
                <w:kern w:val="0"/>
                <w:szCs w:val="21"/>
              </w:rPr>
            </w:pPr>
            <w:r>
              <w:rPr>
                <w:kern w:val="0"/>
                <w:szCs w:val="21"/>
              </w:rPr>
              <w:t>针对项目建设任务，制定了详细</w:t>
            </w:r>
            <w:r>
              <w:rPr>
                <w:rFonts w:hint="eastAsia"/>
                <w:kern w:val="0"/>
                <w:szCs w:val="21"/>
              </w:rPr>
              <w:t>的</w:t>
            </w:r>
            <w:r>
              <w:rPr>
                <w:kern w:val="0"/>
                <w:szCs w:val="21"/>
              </w:rPr>
              <w:t>项目进度计划，项目进度计划科学合理，严格按照招标文件时间节点要求完成项目建设，得</w:t>
            </w:r>
            <w:r>
              <w:rPr>
                <w:rFonts w:hint="eastAsia"/>
                <w:kern w:val="0"/>
                <w:szCs w:val="21"/>
              </w:rPr>
              <w:t>3</w:t>
            </w:r>
            <w:r>
              <w:rPr>
                <w:kern w:val="0"/>
                <w:szCs w:val="21"/>
              </w:rPr>
              <w:t>分；</w:t>
            </w:r>
          </w:p>
          <w:p w14:paraId="1C85C1F4" w14:textId="77777777" w:rsidR="00D8563E" w:rsidRDefault="00DD0B50">
            <w:pPr>
              <w:widowControl/>
              <w:rPr>
                <w:kern w:val="0"/>
                <w:szCs w:val="21"/>
              </w:rPr>
            </w:pPr>
            <w:r>
              <w:rPr>
                <w:kern w:val="0"/>
                <w:szCs w:val="21"/>
              </w:rPr>
              <w:t>针对项目建设任务，制定了</w:t>
            </w:r>
            <w:r>
              <w:rPr>
                <w:rFonts w:hint="eastAsia"/>
                <w:kern w:val="0"/>
                <w:szCs w:val="21"/>
              </w:rPr>
              <w:t>较</w:t>
            </w:r>
            <w:r>
              <w:rPr>
                <w:kern w:val="0"/>
                <w:szCs w:val="21"/>
              </w:rPr>
              <w:t>详细项目</w:t>
            </w:r>
            <w:r>
              <w:rPr>
                <w:rFonts w:hint="eastAsia"/>
                <w:kern w:val="0"/>
                <w:szCs w:val="21"/>
              </w:rPr>
              <w:t>的</w:t>
            </w:r>
            <w:r>
              <w:rPr>
                <w:kern w:val="0"/>
                <w:szCs w:val="21"/>
              </w:rPr>
              <w:t>进度计划，项目进度计划科学</w:t>
            </w:r>
            <w:r>
              <w:rPr>
                <w:rFonts w:hint="eastAsia"/>
                <w:kern w:val="0"/>
                <w:szCs w:val="21"/>
              </w:rPr>
              <w:t>性较强</w:t>
            </w:r>
            <w:r>
              <w:rPr>
                <w:kern w:val="0"/>
                <w:szCs w:val="21"/>
              </w:rPr>
              <w:t>，</w:t>
            </w:r>
            <w:r>
              <w:rPr>
                <w:rFonts w:hint="eastAsia"/>
                <w:kern w:val="0"/>
                <w:szCs w:val="21"/>
              </w:rPr>
              <w:t>基本</w:t>
            </w:r>
            <w:r>
              <w:rPr>
                <w:kern w:val="0"/>
                <w:szCs w:val="21"/>
              </w:rPr>
              <w:t>按照招标文件时间节点要求完成项目建设，得</w:t>
            </w:r>
            <w:r>
              <w:rPr>
                <w:rFonts w:hint="eastAsia"/>
                <w:kern w:val="0"/>
                <w:szCs w:val="21"/>
              </w:rPr>
              <w:t>2</w:t>
            </w:r>
            <w:r>
              <w:rPr>
                <w:kern w:val="0"/>
                <w:szCs w:val="21"/>
              </w:rPr>
              <w:t>分；</w:t>
            </w:r>
          </w:p>
          <w:p w14:paraId="526E73D9" w14:textId="77777777" w:rsidR="00D8563E" w:rsidRDefault="00DD0B50">
            <w:pPr>
              <w:widowControl/>
              <w:rPr>
                <w:kern w:val="0"/>
                <w:szCs w:val="21"/>
              </w:rPr>
            </w:pPr>
            <w:r>
              <w:rPr>
                <w:kern w:val="0"/>
                <w:szCs w:val="21"/>
              </w:rPr>
              <w:t>针对项目建设任务，制定</w:t>
            </w:r>
            <w:r>
              <w:rPr>
                <w:rFonts w:hint="eastAsia"/>
                <w:kern w:val="0"/>
                <w:szCs w:val="21"/>
              </w:rPr>
              <w:t>的</w:t>
            </w:r>
            <w:r>
              <w:rPr>
                <w:kern w:val="0"/>
                <w:szCs w:val="21"/>
              </w:rPr>
              <w:t>项目进度计划</w:t>
            </w:r>
            <w:r>
              <w:rPr>
                <w:rFonts w:hint="eastAsia"/>
                <w:kern w:val="0"/>
                <w:szCs w:val="21"/>
              </w:rPr>
              <w:t>较差</w:t>
            </w:r>
            <w:r>
              <w:rPr>
                <w:kern w:val="0"/>
                <w:szCs w:val="21"/>
              </w:rPr>
              <w:t>，</w:t>
            </w:r>
            <w:r>
              <w:rPr>
                <w:rFonts w:hint="eastAsia"/>
                <w:kern w:val="0"/>
                <w:szCs w:val="21"/>
              </w:rPr>
              <w:t>不</w:t>
            </w:r>
            <w:r>
              <w:rPr>
                <w:kern w:val="0"/>
                <w:szCs w:val="21"/>
              </w:rPr>
              <w:t>能够满足招标文件时间结点要求，工作安排不太合理，得</w:t>
            </w:r>
            <w:r>
              <w:rPr>
                <w:rFonts w:hint="eastAsia"/>
                <w:kern w:val="0"/>
                <w:szCs w:val="21"/>
              </w:rPr>
              <w:t>1</w:t>
            </w:r>
            <w:r>
              <w:rPr>
                <w:kern w:val="0"/>
                <w:szCs w:val="21"/>
              </w:rPr>
              <w:t>分；</w:t>
            </w:r>
          </w:p>
          <w:p w14:paraId="725F2D3C" w14:textId="77777777" w:rsidR="00D8563E" w:rsidRDefault="00DD0B50">
            <w:pPr>
              <w:widowControl/>
              <w:rPr>
                <w:kern w:val="0"/>
                <w:szCs w:val="21"/>
              </w:rPr>
            </w:pPr>
            <w:r>
              <w:rPr>
                <w:kern w:val="0"/>
                <w:szCs w:val="21"/>
              </w:rPr>
              <w:t>进度计划混乱，没有可操作性，得</w:t>
            </w:r>
            <w:r>
              <w:rPr>
                <w:kern w:val="0"/>
                <w:szCs w:val="21"/>
              </w:rPr>
              <w:t>0</w:t>
            </w:r>
            <w:r>
              <w:rPr>
                <w:kern w:val="0"/>
                <w:szCs w:val="21"/>
              </w:rPr>
              <w:t>分。</w:t>
            </w:r>
          </w:p>
          <w:p w14:paraId="48575C18" w14:textId="77777777" w:rsidR="00D8563E" w:rsidRDefault="00DD0B50">
            <w:pPr>
              <w:widowControl/>
              <w:rPr>
                <w:szCs w:val="21"/>
              </w:rPr>
            </w:pPr>
            <w:r>
              <w:rPr>
                <w:rFonts w:hint="eastAsia"/>
                <w:kern w:val="0"/>
                <w:szCs w:val="21"/>
              </w:rPr>
              <w:t>比招标要求每提前</w:t>
            </w:r>
            <w:r>
              <w:rPr>
                <w:rFonts w:hint="eastAsia"/>
                <w:kern w:val="0"/>
                <w:szCs w:val="21"/>
              </w:rPr>
              <w:t>10</w:t>
            </w:r>
            <w:r>
              <w:rPr>
                <w:rFonts w:hint="eastAsia"/>
                <w:kern w:val="0"/>
                <w:szCs w:val="21"/>
              </w:rPr>
              <w:t>天增加</w:t>
            </w:r>
            <w:r>
              <w:rPr>
                <w:rFonts w:hint="eastAsia"/>
                <w:kern w:val="0"/>
                <w:szCs w:val="21"/>
              </w:rPr>
              <w:t>1</w:t>
            </w:r>
            <w:r>
              <w:rPr>
                <w:rFonts w:hint="eastAsia"/>
                <w:kern w:val="0"/>
                <w:szCs w:val="21"/>
              </w:rPr>
              <w:t>分，最多增加</w:t>
            </w:r>
            <w:r>
              <w:rPr>
                <w:rFonts w:hint="eastAsia"/>
                <w:kern w:val="0"/>
                <w:szCs w:val="21"/>
              </w:rPr>
              <w:t>3</w:t>
            </w:r>
            <w:r>
              <w:rPr>
                <w:rFonts w:hint="eastAsia"/>
                <w:kern w:val="0"/>
                <w:szCs w:val="21"/>
              </w:rPr>
              <w:t>分。</w:t>
            </w:r>
          </w:p>
        </w:tc>
      </w:tr>
      <w:tr w:rsidR="00D8563E" w14:paraId="2C2B421A" w14:textId="77777777">
        <w:trPr>
          <w:gridAfter w:val="1"/>
          <w:wAfter w:w="38" w:type="dxa"/>
          <w:cantSplit/>
          <w:trHeight w:val="1077"/>
          <w:jc w:val="center"/>
        </w:trPr>
        <w:tc>
          <w:tcPr>
            <w:tcW w:w="550" w:type="dxa"/>
            <w:vMerge/>
            <w:vAlign w:val="center"/>
          </w:tcPr>
          <w:p w14:paraId="5159DC4F" w14:textId="77777777" w:rsidR="00D8563E" w:rsidRDefault="00D8563E">
            <w:pPr>
              <w:widowControl/>
              <w:jc w:val="center"/>
              <w:rPr>
                <w:szCs w:val="21"/>
              </w:rPr>
            </w:pPr>
          </w:p>
        </w:tc>
        <w:tc>
          <w:tcPr>
            <w:tcW w:w="1221" w:type="dxa"/>
            <w:vMerge/>
            <w:vAlign w:val="center"/>
          </w:tcPr>
          <w:p w14:paraId="7F65A646" w14:textId="77777777" w:rsidR="00D8563E" w:rsidRDefault="00D8563E">
            <w:pPr>
              <w:widowControl/>
              <w:jc w:val="center"/>
              <w:rPr>
                <w:szCs w:val="21"/>
              </w:rPr>
            </w:pPr>
          </w:p>
        </w:tc>
        <w:tc>
          <w:tcPr>
            <w:tcW w:w="1114" w:type="dxa"/>
            <w:vAlign w:val="center"/>
          </w:tcPr>
          <w:p w14:paraId="79A8DAFD" w14:textId="77777777" w:rsidR="00D8563E" w:rsidRDefault="00DD0B50">
            <w:pPr>
              <w:widowControl/>
              <w:jc w:val="center"/>
              <w:rPr>
                <w:kern w:val="0"/>
                <w:szCs w:val="21"/>
              </w:rPr>
            </w:pPr>
            <w:r>
              <w:rPr>
                <w:rFonts w:hint="eastAsia"/>
                <w:kern w:val="0"/>
                <w:szCs w:val="21"/>
              </w:rPr>
              <w:t>2.</w:t>
            </w:r>
            <w:r>
              <w:rPr>
                <w:kern w:val="0"/>
                <w:szCs w:val="21"/>
              </w:rPr>
              <w:t>6</w:t>
            </w:r>
          </w:p>
          <w:p w14:paraId="5DE61D03" w14:textId="77777777" w:rsidR="00D8563E" w:rsidRDefault="00DD0B50">
            <w:pPr>
              <w:widowControl/>
              <w:jc w:val="center"/>
              <w:rPr>
                <w:kern w:val="0"/>
                <w:szCs w:val="21"/>
              </w:rPr>
            </w:pPr>
            <w:r>
              <w:rPr>
                <w:rFonts w:hint="eastAsia"/>
                <w:kern w:val="0"/>
                <w:szCs w:val="21"/>
              </w:rPr>
              <w:t>类似系统现场演示</w:t>
            </w:r>
          </w:p>
        </w:tc>
        <w:tc>
          <w:tcPr>
            <w:tcW w:w="850" w:type="dxa"/>
            <w:vAlign w:val="center"/>
          </w:tcPr>
          <w:p w14:paraId="5FF3D4BA" w14:textId="77777777" w:rsidR="00D8563E" w:rsidRDefault="00DD0B50">
            <w:pPr>
              <w:widowControl/>
              <w:jc w:val="center"/>
              <w:rPr>
                <w:kern w:val="0"/>
                <w:szCs w:val="21"/>
              </w:rPr>
            </w:pPr>
            <w:r>
              <w:rPr>
                <w:rFonts w:hint="eastAsia"/>
                <w:szCs w:val="21"/>
              </w:rPr>
              <w:t>19</w:t>
            </w:r>
            <w:r>
              <w:rPr>
                <w:szCs w:val="21"/>
              </w:rPr>
              <w:t>分</w:t>
            </w:r>
          </w:p>
        </w:tc>
        <w:tc>
          <w:tcPr>
            <w:tcW w:w="6048" w:type="dxa"/>
            <w:vAlign w:val="center"/>
          </w:tcPr>
          <w:p w14:paraId="2834DF34" w14:textId="77777777" w:rsidR="00D8563E" w:rsidRDefault="00DD0B50">
            <w:pPr>
              <w:rPr>
                <w:kern w:val="0"/>
                <w:szCs w:val="21"/>
              </w:rPr>
            </w:pPr>
            <w:r>
              <w:rPr>
                <w:rFonts w:hint="eastAsia"/>
                <w:kern w:val="0"/>
                <w:szCs w:val="21"/>
              </w:rPr>
              <w:t>演示系统整体功能结构设定科学合理，功能演示覆盖所有系统技术要求，功能设计与招标技术要求功能配合度高，行业针对性强，并提供了额外的必要性功能得</w:t>
            </w:r>
            <w:r>
              <w:rPr>
                <w:rFonts w:hint="eastAsia"/>
                <w:kern w:val="0"/>
                <w:szCs w:val="21"/>
              </w:rPr>
              <w:t>11~19</w:t>
            </w:r>
            <w:r>
              <w:rPr>
                <w:rFonts w:hint="eastAsia"/>
                <w:kern w:val="0"/>
                <w:szCs w:val="21"/>
              </w:rPr>
              <w:t>分；</w:t>
            </w:r>
          </w:p>
          <w:p w14:paraId="0F639C7E" w14:textId="77777777" w:rsidR="00D8563E" w:rsidRDefault="00DD0B50">
            <w:pPr>
              <w:pStyle w:val="1013"/>
              <w:rPr>
                <w:rFonts w:ascii="Times New Roman" w:hAnsi="Times New Roman"/>
                <w:kern w:val="0"/>
                <w:szCs w:val="21"/>
              </w:rPr>
            </w:pPr>
            <w:r>
              <w:rPr>
                <w:rFonts w:ascii="Times New Roman" w:hAnsi="Times New Roman" w:hint="eastAsia"/>
                <w:kern w:val="0"/>
                <w:szCs w:val="21"/>
              </w:rPr>
              <w:t>演示系统整体功能结构设定较为科学合理，功能演示覆盖主要的系统技术要求，</w:t>
            </w:r>
            <w:r>
              <w:rPr>
                <w:rFonts w:hint="eastAsia"/>
                <w:kern w:val="0"/>
                <w:szCs w:val="21"/>
              </w:rPr>
              <w:t>功能设计与招标技术要求功能配合度较高</w:t>
            </w:r>
            <w:r>
              <w:rPr>
                <w:rFonts w:ascii="Times New Roman" w:hAnsi="Times New Roman" w:hint="eastAsia"/>
                <w:kern w:val="0"/>
                <w:szCs w:val="21"/>
              </w:rPr>
              <w:t>，具备一定的行业针对性得</w:t>
            </w:r>
            <w:r>
              <w:rPr>
                <w:rFonts w:ascii="Times New Roman" w:hAnsi="Times New Roman" w:hint="eastAsia"/>
                <w:kern w:val="0"/>
                <w:szCs w:val="21"/>
              </w:rPr>
              <w:t>6~10</w:t>
            </w:r>
            <w:r>
              <w:rPr>
                <w:rFonts w:ascii="Times New Roman" w:hAnsi="Times New Roman" w:hint="eastAsia"/>
                <w:kern w:val="0"/>
                <w:szCs w:val="21"/>
              </w:rPr>
              <w:t>分；</w:t>
            </w:r>
          </w:p>
          <w:p w14:paraId="7B775600" w14:textId="77777777" w:rsidR="00D8563E" w:rsidRDefault="00DD0B50">
            <w:pPr>
              <w:pStyle w:val="1013"/>
              <w:rPr>
                <w:rFonts w:ascii="Times New Roman" w:hAnsi="Times New Roman"/>
                <w:kern w:val="0"/>
                <w:szCs w:val="21"/>
              </w:rPr>
            </w:pPr>
            <w:r>
              <w:rPr>
                <w:rFonts w:ascii="Times New Roman" w:hAnsi="Times New Roman" w:hint="eastAsia"/>
                <w:kern w:val="0"/>
                <w:szCs w:val="21"/>
              </w:rPr>
              <w:t>系统整体功能结构设定较为混乱，功能演示较为缺失，无法覆盖主要招标要求的系统技术要求得</w:t>
            </w:r>
            <w:r>
              <w:rPr>
                <w:rFonts w:ascii="Times New Roman" w:hAnsi="Times New Roman" w:hint="eastAsia"/>
                <w:kern w:val="0"/>
                <w:szCs w:val="21"/>
              </w:rPr>
              <w:t>0~5</w:t>
            </w:r>
            <w:r>
              <w:rPr>
                <w:rFonts w:ascii="Times New Roman" w:hAnsi="Times New Roman" w:hint="eastAsia"/>
                <w:kern w:val="0"/>
                <w:szCs w:val="21"/>
              </w:rPr>
              <w:t>分。</w:t>
            </w:r>
          </w:p>
        </w:tc>
      </w:tr>
      <w:tr w:rsidR="00D8563E" w14:paraId="217BF189" w14:textId="77777777">
        <w:trPr>
          <w:gridAfter w:val="1"/>
          <w:wAfter w:w="38" w:type="dxa"/>
          <w:cantSplit/>
          <w:trHeight w:val="1077"/>
          <w:jc w:val="center"/>
        </w:trPr>
        <w:tc>
          <w:tcPr>
            <w:tcW w:w="550" w:type="dxa"/>
            <w:vMerge/>
            <w:vAlign w:val="center"/>
          </w:tcPr>
          <w:p w14:paraId="12939BEA" w14:textId="77777777" w:rsidR="00D8563E" w:rsidRDefault="00D8563E">
            <w:pPr>
              <w:widowControl/>
              <w:jc w:val="center"/>
              <w:rPr>
                <w:szCs w:val="21"/>
              </w:rPr>
            </w:pPr>
          </w:p>
        </w:tc>
        <w:tc>
          <w:tcPr>
            <w:tcW w:w="1221" w:type="dxa"/>
            <w:vMerge/>
            <w:vAlign w:val="center"/>
          </w:tcPr>
          <w:p w14:paraId="43D129E3" w14:textId="77777777" w:rsidR="00D8563E" w:rsidRDefault="00D8563E">
            <w:pPr>
              <w:widowControl/>
              <w:jc w:val="center"/>
              <w:rPr>
                <w:szCs w:val="21"/>
              </w:rPr>
            </w:pPr>
          </w:p>
        </w:tc>
        <w:tc>
          <w:tcPr>
            <w:tcW w:w="1114" w:type="dxa"/>
            <w:vAlign w:val="center"/>
          </w:tcPr>
          <w:p w14:paraId="4A40C70D" w14:textId="77777777" w:rsidR="00D8563E" w:rsidRDefault="00DD0B50">
            <w:pPr>
              <w:widowControl/>
              <w:jc w:val="center"/>
              <w:rPr>
                <w:kern w:val="0"/>
                <w:szCs w:val="21"/>
              </w:rPr>
            </w:pPr>
            <w:r>
              <w:rPr>
                <w:rFonts w:hint="eastAsia"/>
                <w:kern w:val="0"/>
                <w:szCs w:val="21"/>
              </w:rPr>
              <w:t>2.</w:t>
            </w:r>
            <w:r>
              <w:rPr>
                <w:kern w:val="0"/>
                <w:szCs w:val="21"/>
              </w:rPr>
              <w:t>7</w:t>
            </w:r>
          </w:p>
          <w:p w14:paraId="3221128B" w14:textId="77777777" w:rsidR="00D8563E" w:rsidRDefault="00DD0B50">
            <w:pPr>
              <w:widowControl/>
              <w:jc w:val="center"/>
              <w:rPr>
                <w:kern w:val="0"/>
                <w:szCs w:val="21"/>
              </w:rPr>
            </w:pPr>
            <w:r>
              <w:rPr>
                <w:kern w:val="0"/>
                <w:szCs w:val="21"/>
              </w:rPr>
              <w:t>实施集成团队</w:t>
            </w:r>
          </w:p>
        </w:tc>
        <w:tc>
          <w:tcPr>
            <w:tcW w:w="850" w:type="dxa"/>
            <w:vAlign w:val="center"/>
          </w:tcPr>
          <w:p w14:paraId="39D129A6" w14:textId="77777777" w:rsidR="00D8563E" w:rsidRDefault="00DD0B50">
            <w:pPr>
              <w:widowControl/>
              <w:jc w:val="center"/>
              <w:rPr>
                <w:b/>
                <w:bCs/>
                <w:szCs w:val="21"/>
              </w:rPr>
            </w:pPr>
            <w:r>
              <w:rPr>
                <w:szCs w:val="21"/>
              </w:rPr>
              <w:t>4</w:t>
            </w:r>
            <w:r>
              <w:rPr>
                <w:szCs w:val="21"/>
              </w:rPr>
              <w:t>分</w:t>
            </w:r>
          </w:p>
        </w:tc>
        <w:tc>
          <w:tcPr>
            <w:tcW w:w="6048" w:type="dxa"/>
            <w:vAlign w:val="center"/>
          </w:tcPr>
          <w:p w14:paraId="2837A644" w14:textId="77777777" w:rsidR="00D8563E" w:rsidRDefault="00DD0B50">
            <w:pPr>
              <w:widowControl/>
              <w:rPr>
                <w:b/>
                <w:bCs/>
                <w:kern w:val="0"/>
                <w:szCs w:val="21"/>
              </w:rPr>
            </w:pPr>
            <w:r>
              <w:rPr>
                <w:b/>
                <w:bCs/>
                <w:kern w:val="0"/>
                <w:szCs w:val="21"/>
              </w:rPr>
              <w:t>综合考虑投标人提供的</w:t>
            </w:r>
            <w:proofErr w:type="gramStart"/>
            <w:r>
              <w:rPr>
                <w:b/>
                <w:bCs/>
                <w:kern w:val="0"/>
                <w:szCs w:val="21"/>
              </w:rPr>
              <w:t>除项目</w:t>
            </w:r>
            <w:proofErr w:type="gramEnd"/>
            <w:r>
              <w:rPr>
                <w:b/>
                <w:bCs/>
                <w:kern w:val="0"/>
                <w:szCs w:val="21"/>
              </w:rPr>
              <w:t>经理、</w:t>
            </w:r>
            <w:r>
              <w:rPr>
                <w:rFonts w:hint="eastAsia"/>
                <w:b/>
                <w:bCs/>
                <w:kern w:val="0"/>
                <w:szCs w:val="21"/>
              </w:rPr>
              <w:t>技术负责人</w:t>
            </w:r>
            <w:r>
              <w:rPr>
                <w:b/>
                <w:bCs/>
                <w:kern w:val="0"/>
                <w:szCs w:val="21"/>
              </w:rPr>
              <w:t>以外其他实施人员的配置情况。</w:t>
            </w:r>
          </w:p>
          <w:p w14:paraId="79F233D3" w14:textId="77777777" w:rsidR="00D8563E" w:rsidRDefault="00DD0B50">
            <w:pPr>
              <w:widowControl/>
              <w:rPr>
                <w:kern w:val="0"/>
                <w:szCs w:val="21"/>
              </w:rPr>
            </w:pPr>
            <w:r>
              <w:rPr>
                <w:kern w:val="0"/>
                <w:szCs w:val="21"/>
              </w:rPr>
              <w:t>配备合理、职责分工明确，经验丰富，能力强，满足项目建设需求的</w:t>
            </w:r>
            <w:r>
              <w:rPr>
                <w:rFonts w:hint="eastAsia"/>
                <w:kern w:val="0"/>
                <w:szCs w:val="21"/>
              </w:rPr>
              <w:t>，</w:t>
            </w:r>
            <w:r>
              <w:rPr>
                <w:kern w:val="0"/>
                <w:szCs w:val="21"/>
              </w:rPr>
              <w:t>得</w:t>
            </w:r>
            <w:r>
              <w:rPr>
                <w:kern w:val="0"/>
                <w:szCs w:val="21"/>
              </w:rPr>
              <w:t>2</w:t>
            </w:r>
            <w:r>
              <w:rPr>
                <w:kern w:val="0"/>
                <w:szCs w:val="21"/>
              </w:rPr>
              <w:t>分；</w:t>
            </w:r>
          </w:p>
          <w:p w14:paraId="5BBB1D89" w14:textId="77777777" w:rsidR="00D8563E" w:rsidRDefault="00DD0B50">
            <w:pPr>
              <w:widowControl/>
              <w:rPr>
                <w:kern w:val="0"/>
                <w:szCs w:val="21"/>
              </w:rPr>
            </w:pPr>
            <w:r>
              <w:rPr>
                <w:kern w:val="0"/>
                <w:szCs w:val="21"/>
              </w:rPr>
              <w:t>配备合理性一般、职责分工基本明确，经验一般，能力一般，基本满足项目建设需求的，得</w:t>
            </w:r>
            <w:r>
              <w:rPr>
                <w:rFonts w:hint="eastAsia"/>
                <w:kern w:val="0"/>
                <w:szCs w:val="21"/>
              </w:rPr>
              <w:t>1</w:t>
            </w:r>
            <w:r>
              <w:rPr>
                <w:kern w:val="0"/>
                <w:szCs w:val="21"/>
              </w:rPr>
              <w:t>分；</w:t>
            </w:r>
          </w:p>
          <w:p w14:paraId="34690296" w14:textId="77777777" w:rsidR="00D8563E" w:rsidRDefault="00DD0B50">
            <w:pPr>
              <w:widowControl/>
              <w:rPr>
                <w:kern w:val="0"/>
                <w:szCs w:val="21"/>
              </w:rPr>
            </w:pPr>
            <w:r>
              <w:rPr>
                <w:kern w:val="0"/>
                <w:szCs w:val="21"/>
              </w:rPr>
              <w:t>不能满足项目建设需求的，得</w:t>
            </w:r>
            <w:r>
              <w:rPr>
                <w:kern w:val="0"/>
                <w:szCs w:val="21"/>
              </w:rPr>
              <w:t>0</w:t>
            </w:r>
            <w:r>
              <w:rPr>
                <w:kern w:val="0"/>
                <w:szCs w:val="21"/>
              </w:rPr>
              <w:t>分。</w:t>
            </w:r>
          </w:p>
          <w:p w14:paraId="3B950AF6" w14:textId="77777777" w:rsidR="00D8563E" w:rsidRDefault="00DD0B50">
            <w:pPr>
              <w:widowControl/>
              <w:rPr>
                <w:kern w:val="0"/>
                <w:szCs w:val="21"/>
              </w:rPr>
            </w:pPr>
            <w:r>
              <w:rPr>
                <w:kern w:val="0"/>
                <w:szCs w:val="21"/>
              </w:rPr>
              <w:t>项目团队成员具有</w:t>
            </w:r>
            <w:r>
              <w:rPr>
                <w:rFonts w:hint="eastAsia"/>
                <w:kern w:val="0"/>
                <w:szCs w:val="21"/>
              </w:rPr>
              <w:t>（</w:t>
            </w:r>
            <w:r>
              <w:rPr>
                <w:rFonts w:hint="eastAsia"/>
                <w:kern w:val="0"/>
                <w:szCs w:val="21"/>
              </w:rPr>
              <w:t>1</w:t>
            </w:r>
            <w:r>
              <w:rPr>
                <w:rFonts w:hint="eastAsia"/>
                <w:kern w:val="0"/>
                <w:szCs w:val="21"/>
              </w:rPr>
              <w:t>）项目管理专业人士资格认证（</w:t>
            </w:r>
            <w:r>
              <w:rPr>
                <w:rFonts w:hint="eastAsia"/>
                <w:kern w:val="0"/>
                <w:szCs w:val="21"/>
              </w:rPr>
              <w:t>PMP</w:t>
            </w:r>
            <w:r>
              <w:rPr>
                <w:rFonts w:hint="eastAsia"/>
                <w:kern w:val="0"/>
                <w:szCs w:val="21"/>
              </w:rPr>
              <w:t>）、（</w:t>
            </w:r>
            <w:r>
              <w:rPr>
                <w:rFonts w:hint="eastAsia"/>
                <w:kern w:val="0"/>
                <w:szCs w:val="21"/>
              </w:rPr>
              <w:t>2</w:t>
            </w:r>
            <w:r>
              <w:rPr>
                <w:rFonts w:hint="eastAsia"/>
                <w:kern w:val="0"/>
                <w:szCs w:val="21"/>
              </w:rPr>
              <w:t>）高级信息系统项目管理师证书</w:t>
            </w:r>
            <w:r>
              <w:rPr>
                <w:kern w:val="0"/>
                <w:szCs w:val="21"/>
              </w:rPr>
              <w:t>的，每个加</w:t>
            </w:r>
            <w:r>
              <w:rPr>
                <w:kern w:val="0"/>
                <w:szCs w:val="21"/>
              </w:rPr>
              <w:t>1</w:t>
            </w:r>
            <w:r>
              <w:rPr>
                <w:kern w:val="0"/>
                <w:szCs w:val="21"/>
              </w:rPr>
              <w:t>分，最多不超过</w:t>
            </w:r>
            <w:r>
              <w:rPr>
                <w:kern w:val="0"/>
                <w:szCs w:val="21"/>
              </w:rPr>
              <w:t>2</w:t>
            </w:r>
            <w:r>
              <w:rPr>
                <w:kern w:val="0"/>
                <w:szCs w:val="21"/>
              </w:rPr>
              <w:t>分。</w:t>
            </w:r>
          </w:p>
          <w:p w14:paraId="5FD24A5E" w14:textId="77777777" w:rsidR="00D8563E" w:rsidRDefault="00DD0B50">
            <w:pPr>
              <w:widowControl/>
              <w:rPr>
                <w:b/>
                <w:bCs/>
                <w:kern w:val="0"/>
                <w:szCs w:val="21"/>
              </w:rPr>
            </w:pPr>
            <w:r>
              <w:rPr>
                <w:kern w:val="0"/>
                <w:szCs w:val="21"/>
              </w:rPr>
              <w:t>注：投标人须提供相关人员的证书、项目经验材料，加盖投标人公章。</w:t>
            </w:r>
          </w:p>
        </w:tc>
      </w:tr>
      <w:tr w:rsidR="00D8563E" w14:paraId="52F17D94" w14:textId="77777777">
        <w:trPr>
          <w:gridAfter w:val="1"/>
          <w:wAfter w:w="38" w:type="dxa"/>
          <w:cantSplit/>
          <w:trHeight w:val="1077"/>
          <w:jc w:val="center"/>
        </w:trPr>
        <w:tc>
          <w:tcPr>
            <w:tcW w:w="550" w:type="dxa"/>
            <w:vMerge/>
            <w:vAlign w:val="center"/>
          </w:tcPr>
          <w:p w14:paraId="2AEDD223" w14:textId="77777777" w:rsidR="00D8563E" w:rsidRDefault="00D8563E">
            <w:pPr>
              <w:widowControl/>
              <w:jc w:val="center"/>
              <w:rPr>
                <w:szCs w:val="21"/>
              </w:rPr>
            </w:pPr>
          </w:p>
        </w:tc>
        <w:tc>
          <w:tcPr>
            <w:tcW w:w="1221" w:type="dxa"/>
            <w:vMerge/>
            <w:vAlign w:val="center"/>
          </w:tcPr>
          <w:p w14:paraId="00A3597E" w14:textId="77777777" w:rsidR="00D8563E" w:rsidRDefault="00D8563E">
            <w:pPr>
              <w:widowControl/>
              <w:jc w:val="center"/>
              <w:rPr>
                <w:szCs w:val="21"/>
              </w:rPr>
            </w:pPr>
          </w:p>
        </w:tc>
        <w:tc>
          <w:tcPr>
            <w:tcW w:w="1114" w:type="dxa"/>
            <w:vAlign w:val="center"/>
          </w:tcPr>
          <w:p w14:paraId="15ACE2E9" w14:textId="77777777" w:rsidR="00D8563E" w:rsidRDefault="00DD0B50">
            <w:pPr>
              <w:jc w:val="center"/>
              <w:rPr>
                <w:szCs w:val="21"/>
              </w:rPr>
            </w:pPr>
            <w:r>
              <w:rPr>
                <w:rFonts w:hint="eastAsia"/>
                <w:szCs w:val="21"/>
              </w:rPr>
              <w:t>2.</w:t>
            </w:r>
            <w:r>
              <w:rPr>
                <w:szCs w:val="21"/>
              </w:rPr>
              <w:t>8</w:t>
            </w:r>
          </w:p>
          <w:p w14:paraId="2489B799" w14:textId="77777777" w:rsidR="00D8563E" w:rsidRDefault="00DD0B50">
            <w:pPr>
              <w:jc w:val="center"/>
              <w:rPr>
                <w:szCs w:val="21"/>
              </w:rPr>
            </w:pPr>
            <w:r>
              <w:rPr>
                <w:szCs w:val="21"/>
              </w:rPr>
              <w:t>售后</w:t>
            </w:r>
          </w:p>
          <w:p w14:paraId="52553B57" w14:textId="77777777" w:rsidR="00D8563E" w:rsidRDefault="00DD0B50">
            <w:pPr>
              <w:jc w:val="center"/>
              <w:rPr>
                <w:szCs w:val="21"/>
              </w:rPr>
            </w:pPr>
            <w:r>
              <w:rPr>
                <w:rFonts w:hint="eastAsia"/>
                <w:szCs w:val="21"/>
              </w:rPr>
              <w:t>服务</w:t>
            </w:r>
          </w:p>
          <w:p w14:paraId="2AD25721" w14:textId="77777777" w:rsidR="00D8563E" w:rsidRDefault="00DD0B50">
            <w:pPr>
              <w:jc w:val="center"/>
              <w:rPr>
                <w:szCs w:val="21"/>
              </w:rPr>
            </w:pPr>
            <w:r>
              <w:rPr>
                <w:rFonts w:hint="eastAsia"/>
                <w:szCs w:val="21"/>
              </w:rPr>
              <w:t>方案</w:t>
            </w:r>
          </w:p>
        </w:tc>
        <w:tc>
          <w:tcPr>
            <w:tcW w:w="850" w:type="dxa"/>
            <w:vAlign w:val="center"/>
          </w:tcPr>
          <w:p w14:paraId="626558F7" w14:textId="77777777" w:rsidR="00D8563E" w:rsidRDefault="00DD0B50">
            <w:pPr>
              <w:widowControl/>
              <w:jc w:val="center"/>
              <w:rPr>
                <w:szCs w:val="21"/>
              </w:rPr>
            </w:pPr>
            <w:r>
              <w:rPr>
                <w:rFonts w:ascii="宋体" w:hAnsi="宋体"/>
                <w:szCs w:val="21"/>
              </w:rPr>
              <w:t>3</w:t>
            </w:r>
            <w:r>
              <w:rPr>
                <w:rFonts w:ascii="宋体" w:hAnsi="宋体" w:hint="eastAsia"/>
                <w:szCs w:val="21"/>
              </w:rPr>
              <w:t>分</w:t>
            </w:r>
          </w:p>
        </w:tc>
        <w:tc>
          <w:tcPr>
            <w:tcW w:w="6048" w:type="dxa"/>
            <w:vAlign w:val="center"/>
          </w:tcPr>
          <w:p w14:paraId="6512DC9C" w14:textId="77777777" w:rsidR="00D8563E" w:rsidRDefault="00DD0B50">
            <w:pPr>
              <w:rPr>
                <w:rFonts w:ascii="宋体" w:hAnsi="宋体"/>
                <w:szCs w:val="21"/>
              </w:rPr>
            </w:pPr>
            <w:r>
              <w:rPr>
                <w:rFonts w:ascii="宋体" w:hAnsi="宋体" w:hint="eastAsia"/>
                <w:szCs w:val="21"/>
              </w:rPr>
              <w:t>根据投标人对本项目售后服务方案是否透彻进行评分。</w:t>
            </w:r>
          </w:p>
          <w:p w14:paraId="1FA6478E" w14:textId="77777777" w:rsidR="00D8563E" w:rsidRDefault="00DD0B50">
            <w:pPr>
              <w:rPr>
                <w:rFonts w:ascii="宋体" w:hAnsi="宋体"/>
                <w:szCs w:val="21"/>
              </w:rPr>
            </w:pPr>
            <w:r>
              <w:rPr>
                <w:rFonts w:ascii="宋体" w:hAnsi="宋体" w:hint="eastAsia"/>
                <w:szCs w:val="21"/>
              </w:rPr>
              <w:t>对售后服务方案重难点理解进行了详细的分析，能正确理解项目需求，思路清晰，针对性强，分析合理且满足全部招标要求得</w:t>
            </w:r>
            <w:r>
              <w:rPr>
                <w:rFonts w:ascii="宋体" w:hAnsi="宋体"/>
                <w:szCs w:val="21"/>
              </w:rPr>
              <w:t>3</w:t>
            </w:r>
            <w:r>
              <w:rPr>
                <w:rFonts w:ascii="宋体" w:hAnsi="宋体" w:hint="eastAsia"/>
                <w:szCs w:val="21"/>
              </w:rPr>
              <w:t>分；</w:t>
            </w:r>
          </w:p>
          <w:p w14:paraId="4913E83B" w14:textId="77777777" w:rsidR="00D8563E" w:rsidRDefault="00DD0B50">
            <w:pPr>
              <w:rPr>
                <w:rFonts w:ascii="宋体" w:hAnsi="宋体"/>
                <w:szCs w:val="21"/>
              </w:rPr>
            </w:pPr>
            <w:r>
              <w:rPr>
                <w:rFonts w:ascii="宋体" w:hAnsi="宋体" w:hint="eastAsia"/>
                <w:szCs w:val="21"/>
              </w:rPr>
              <w:t>方案内容虽进行阐述，但并未完全贴合项目实际情况进行论述，或方案中未包括具体实施细节及措施则得</w:t>
            </w:r>
            <w:r>
              <w:rPr>
                <w:rFonts w:ascii="宋体" w:hAnsi="宋体"/>
                <w:szCs w:val="21"/>
              </w:rPr>
              <w:t>1</w:t>
            </w:r>
            <w:r>
              <w:rPr>
                <w:rFonts w:ascii="宋体" w:hAnsi="宋体" w:hint="eastAsia"/>
                <w:szCs w:val="21"/>
              </w:rPr>
              <w:t>分；</w:t>
            </w:r>
          </w:p>
          <w:p w14:paraId="1BC0EA84" w14:textId="77777777" w:rsidR="00D8563E" w:rsidRDefault="00DD0B50">
            <w:pPr>
              <w:widowControl/>
              <w:rPr>
                <w:b/>
                <w:bCs/>
                <w:kern w:val="0"/>
                <w:szCs w:val="21"/>
              </w:rPr>
            </w:pPr>
            <w:r>
              <w:rPr>
                <w:rFonts w:ascii="宋体" w:hAnsi="宋体" w:hint="eastAsia"/>
                <w:szCs w:val="21"/>
              </w:rPr>
              <w:t>未提供方案得0分。</w:t>
            </w:r>
          </w:p>
        </w:tc>
      </w:tr>
      <w:tr w:rsidR="00D8563E" w14:paraId="151160E3" w14:textId="77777777">
        <w:trPr>
          <w:gridAfter w:val="1"/>
          <w:wAfter w:w="38" w:type="dxa"/>
          <w:cantSplit/>
          <w:trHeight w:val="1077"/>
          <w:jc w:val="center"/>
        </w:trPr>
        <w:tc>
          <w:tcPr>
            <w:tcW w:w="550" w:type="dxa"/>
            <w:vMerge/>
            <w:vAlign w:val="center"/>
          </w:tcPr>
          <w:p w14:paraId="156B7661" w14:textId="77777777" w:rsidR="00D8563E" w:rsidRDefault="00D8563E">
            <w:pPr>
              <w:widowControl/>
              <w:jc w:val="center"/>
              <w:rPr>
                <w:szCs w:val="21"/>
              </w:rPr>
            </w:pPr>
          </w:p>
        </w:tc>
        <w:tc>
          <w:tcPr>
            <w:tcW w:w="1221" w:type="dxa"/>
            <w:vMerge/>
            <w:vAlign w:val="center"/>
          </w:tcPr>
          <w:p w14:paraId="56A91205" w14:textId="77777777" w:rsidR="00D8563E" w:rsidRDefault="00D8563E">
            <w:pPr>
              <w:widowControl/>
              <w:jc w:val="center"/>
              <w:rPr>
                <w:szCs w:val="21"/>
              </w:rPr>
            </w:pPr>
          </w:p>
        </w:tc>
        <w:tc>
          <w:tcPr>
            <w:tcW w:w="1114" w:type="dxa"/>
            <w:vAlign w:val="center"/>
          </w:tcPr>
          <w:p w14:paraId="2F253F28" w14:textId="77777777" w:rsidR="00D8563E" w:rsidRDefault="00DD0B50">
            <w:pPr>
              <w:widowControl/>
              <w:jc w:val="center"/>
              <w:rPr>
                <w:kern w:val="0"/>
                <w:szCs w:val="21"/>
              </w:rPr>
            </w:pPr>
            <w:r>
              <w:rPr>
                <w:rFonts w:hint="eastAsia"/>
                <w:kern w:val="0"/>
                <w:szCs w:val="21"/>
              </w:rPr>
              <w:t>2.</w:t>
            </w:r>
            <w:r>
              <w:rPr>
                <w:kern w:val="0"/>
                <w:szCs w:val="21"/>
              </w:rPr>
              <w:t>9</w:t>
            </w:r>
          </w:p>
          <w:p w14:paraId="42F4A63E" w14:textId="77777777" w:rsidR="00D8563E" w:rsidRDefault="00DD0B50">
            <w:pPr>
              <w:widowControl/>
              <w:jc w:val="center"/>
              <w:rPr>
                <w:kern w:val="0"/>
                <w:szCs w:val="21"/>
              </w:rPr>
            </w:pPr>
            <w:r>
              <w:rPr>
                <w:kern w:val="0"/>
                <w:szCs w:val="21"/>
              </w:rPr>
              <w:t>培训</w:t>
            </w:r>
          </w:p>
          <w:p w14:paraId="3E9A61A7" w14:textId="77777777" w:rsidR="00D8563E" w:rsidRDefault="00DD0B50">
            <w:pPr>
              <w:jc w:val="center"/>
              <w:rPr>
                <w:szCs w:val="21"/>
              </w:rPr>
            </w:pPr>
            <w:r>
              <w:rPr>
                <w:kern w:val="0"/>
                <w:szCs w:val="21"/>
              </w:rPr>
              <w:t>方案</w:t>
            </w:r>
          </w:p>
        </w:tc>
        <w:tc>
          <w:tcPr>
            <w:tcW w:w="850" w:type="dxa"/>
            <w:vAlign w:val="center"/>
          </w:tcPr>
          <w:p w14:paraId="43A1284C" w14:textId="77777777" w:rsidR="00D8563E" w:rsidRDefault="00DD0B50">
            <w:pPr>
              <w:widowControl/>
              <w:jc w:val="center"/>
              <w:rPr>
                <w:rFonts w:ascii="宋体" w:hAnsi="宋体"/>
                <w:szCs w:val="21"/>
              </w:rPr>
            </w:pPr>
            <w:r>
              <w:rPr>
                <w:szCs w:val="21"/>
              </w:rPr>
              <w:t>2</w:t>
            </w:r>
            <w:r>
              <w:rPr>
                <w:szCs w:val="21"/>
              </w:rPr>
              <w:t>分</w:t>
            </w:r>
          </w:p>
        </w:tc>
        <w:tc>
          <w:tcPr>
            <w:tcW w:w="6048" w:type="dxa"/>
            <w:vAlign w:val="center"/>
          </w:tcPr>
          <w:p w14:paraId="1893C347" w14:textId="77777777" w:rsidR="00D8563E" w:rsidRDefault="00DD0B50">
            <w:pPr>
              <w:widowControl/>
              <w:rPr>
                <w:b/>
                <w:bCs/>
                <w:kern w:val="0"/>
                <w:szCs w:val="21"/>
              </w:rPr>
            </w:pPr>
            <w:r>
              <w:rPr>
                <w:b/>
                <w:bCs/>
                <w:kern w:val="0"/>
                <w:szCs w:val="21"/>
              </w:rPr>
              <w:t>根据供应商提供的培训方案，包括培训计划次数、培训方式、培训教材及培训讲师等进行评定。</w:t>
            </w:r>
          </w:p>
          <w:p w14:paraId="77B74232" w14:textId="77777777" w:rsidR="00D8563E" w:rsidRDefault="00DD0B50">
            <w:pPr>
              <w:widowControl/>
              <w:rPr>
                <w:kern w:val="0"/>
                <w:szCs w:val="21"/>
              </w:rPr>
            </w:pPr>
            <w:r>
              <w:rPr>
                <w:kern w:val="0"/>
                <w:szCs w:val="21"/>
              </w:rPr>
              <w:t>符合招标文件要求，具备完善的项目培训的体系化设计，结合培训目标制定了详细的培训方案，培训内容适合本项目，切实可行，保障培训效果，得</w:t>
            </w:r>
            <w:r>
              <w:rPr>
                <w:kern w:val="0"/>
                <w:szCs w:val="21"/>
              </w:rPr>
              <w:t>2</w:t>
            </w:r>
            <w:r>
              <w:rPr>
                <w:kern w:val="0"/>
                <w:szCs w:val="21"/>
              </w:rPr>
              <w:t>分；</w:t>
            </w:r>
          </w:p>
          <w:p w14:paraId="4C737C56" w14:textId="77777777" w:rsidR="00D8563E" w:rsidRDefault="00DD0B50">
            <w:pPr>
              <w:widowControl/>
              <w:rPr>
                <w:kern w:val="0"/>
                <w:szCs w:val="21"/>
              </w:rPr>
            </w:pPr>
            <w:r>
              <w:rPr>
                <w:kern w:val="0"/>
                <w:szCs w:val="21"/>
              </w:rPr>
              <w:t>培训具体内容</w:t>
            </w:r>
            <w:r>
              <w:rPr>
                <w:rFonts w:hint="eastAsia"/>
                <w:kern w:val="0"/>
                <w:szCs w:val="21"/>
              </w:rPr>
              <w:t>设计一般</w:t>
            </w:r>
            <w:r>
              <w:rPr>
                <w:kern w:val="0"/>
                <w:szCs w:val="21"/>
              </w:rPr>
              <w:t>，</w:t>
            </w:r>
            <w:r>
              <w:rPr>
                <w:rFonts w:hint="eastAsia"/>
                <w:kern w:val="0"/>
                <w:szCs w:val="21"/>
              </w:rPr>
              <w:t>勉强</w:t>
            </w:r>
            <w:r>
              <w:rPr>
                <w:kern w:val="0"/>
                <w:szCs w:val="21"/>
              </w:rPr>
              <w:t>满足项目培训服务要求，得</w:t>
            </w:r>
            <w:r>
              <w:rPr>
                <w:kern w:val="0"/>
                <w:szCs w:val="21"/>
              </w:rPr>
              <w:t>1</w:t>
            </w:r>
            <w:r>
              <w:rPr>
                <w:kern w:val="0"/>
                <w:szCs w:val="21"/>
              </w:rPr>
              <w:t>分；</w:t>
            </w:r>
          </w:p>
          <w:p w14:paraId="0575D8F8" w14:textId="77777777" w:rsidR="00D8563E" w:rsidRDefault="00DD0B50">
            <w:pPr>
              <w:widowControl/>
              <w:rPr>
                <w:rFonts w:ascii="宋体" w:hAnsi="宋体"/>
                <w:szCs w:val="21"/>
              </w:rPr>
            </w:pPr>
            <w:r>
              <w:rPr>
                <w:kern w:val="0"/>
                <w:szCs w:val="21"/>
              </w:rPr>
              <w:t>培训的具体内容与计划不满足项目培训要求，得</w:t>
            </w:r>
            <w:r>
              <w:rPr>
                <w:kern w:val="0"/>
                <w:szCs w:val="21"/>
              </w:rPr>
              <w:t>0</w:t>
            </w:r>
            <w:r>
              <w:rPr>
                <w:kern w:val="0"/>
                <w:szCs w:val="21"/>
              </w:rPr>
              <w:t>分。</w:t>
            </w:r>
          </w:p>
        </w:tc>
      </w:tr>
      <w:tr w:rsidR="00D8563E" w14:paraId="45CF68C0" w14:textId="77777777">
        <w:trPr>
          <w:gridAfter w:val="1"/>
          <w:wAfter w:w="38" w:type="dxa"/>
          <w:cantSplit/>
          <w:trHeight w:val="901"/>
          <w:jc w:val="center"/>
        </w:trPr>
        <w:tc>
          <w:tcPr>
            <w:tcW w:w="550" w:type="dxa"/>
            <w:vAlign w:val="center"/>
          </w:tcPr>
          <w:p w14:paraId="56BEA02E" w14:textId="77777777" w:rsidR="00D8563E" w:rsidRDefault="00DD0B50">
            <w:pPr>
              <w:jc w:val="center"/>
              <w:rPr>
                <w:szCs w:val="21"/>
              </w:rPr>
            </w:pPr>
            <w:r>
              <w:rPr>
                <w:rFonts w:hint="eastAsia"/>
                <w:szCs w:val="21"/>
              </w:rPr>
              <w:t>3</w:t>
            </w:r>
          </w:p>
        </w:tc>
        <w:tc>
          <w:tcPr>
            <w:tcW w:w="1221" w:type="dxa"/>
            <w:vAlign w:val="center"/>
          </w:tcPr>
          <w:p w14:paraId="6A13FBFF" w14:textId="77777777" w:rsidR="00D8563E" w:rsidRDefault="00DD0B50">
            <w:pPr>
              <w:jc w:val="center"/>
              <w:rPr>
                <w:szCs w:val="21"/>
              </w:rPr>
            </w:pPr>
            <w:r>
              <w:rPr>
                <w:szCs w:val="21"/>
              </w:rPr>
              <w:t>价格</w:t>
            </w:r>
          </w:p>
          <w:p w14:paraId="1BB74612" w14:textId="77777777" w:rsidR="00D8563E" w:rsidRDefault="00DD0B50">
            <w:pPr>
              <w:jc w:val="center"/>
              <w:rPr>
                <w:szCs w:val="21"/>
              </w:rPr>
            </w:pPr>
            <w:r>
              <w:rPr>
                <w:szCs w:val="21"/>
              </w:rPr>
              <w:t>部分</w:t>
            </w:r>
          </w:p>
          <w:p w14:paraId="6107F19C" w14:textId="77777777" w:rsidR="00D8563E" w:rsidRDefault="00DD0B50">
            <w:pPr>
              <w:jc w:val="center"/>
              <w:rPr>
                <w:szCs w:val="21"/>
              </w:rPr>
            </w:pPr>
            <w:r>
              <w:rPr>
                <w:szCs w:val="21"/>
              </w:rPr>
              <w:t>（</w:t>
            </w:r>
            <w:r>
              <w:rPr>
                <w:rFonts w:hint="eastAsia"/>
                <w:szCs w:val="21"/>
              </w:rPr>
              <w:t>20</w:t>
            </w:r>
          </w:p>
          <w:p w14:paraId="08CCDC0C" w14:textId="77777777" w:rsidR="00D8563E" w:rsidRDefault="00DD0B50">
            <w:pPr>
              <w:jc w:val="center"/>
              <w:rPr>
                <w:szCs w:val="21"/>
              </w:rPr>
            </w:pPr>
            <w:r>
              <w:rPr>
                <w:szCs w:val="21"/>
              </w:rPr>
              <w:t>分）</w:t>
            </w:r>
          </w:p>
        </w:tc>
        <w:tc>
          <w:tcPr>
            <w:tcW w:w="8012" w:type="dxa"/>
            <w:gridSpan w:val="3"/>
            <w:vAlign w:val="center"/>
          </w:tcPr>
          <w:p w14:paraId="36225AD4" w14:textId="77777777" w:rsidR="00D8563E" w:rsidRDefault="00DD0B50">
            <w:pPr>
              <w:numPr>
                <w:ilvl w:val="0"/>
                <w:numId w:val="6"/>
              </w:numPr>
              <w:jc w:val="left"/>
              <w:rPr>
                <w:szCs w:val="21"/>
              </w:rPr>
            </w:pPr>
            <w:r>
              <w:rPr>
                <w:rFonts w:hint="eastAsia"/>
                <w:szCs w:val="21"/>
              </w:rPr>
              <w:t>评标基准价</w:t>
            </w:r>
            <w:r>
              <w:rPr>
                <w:rFonts w:hint="eastAsia"/>
                <w:szCs w:val="21"/>
              </w:rPr>
              <w:t>=</w:t>
            </w:r>
            <w:r>
              <w:rPr>
                <w:rFonts w:hint="eastAsia"/>
                <w:szCs w:val="21"/>
              </w:rPr>
              <w:t>所有有效投标报价的算数平均值（当投标人数大于</w:t>
            </w:r>
            <w:r>
              <w:rPr>
                <w:rFonts w:hint="eastAsia"/>
                <w:szCs w:val="21"/>
              </w:rPr>
              <w:t>5</w:t>
            </w:r>
            <w:r>
              <w:rPr>
                <w:rFonts w:hint="eastAsia"/>
                <w:szCs w:val="21"/>
              </w:rPr>
              <w:t>家时，基准价为去掉一个</w:t>
            </w:r>
            <w:proofErr w:type="gramStart"/>
            <w:r>
              <w:rPr>
                <w:rFonts w:hint="eastAsia"/>
                <w:szCs w:val="21"/>
              </w:rPr>
              <w:t>最</w:t>
            </w:r>
            <w:proofErr w:type="gramEnd"/>
            <w:r>
              <w:rPr>
                <w:rFonts w:hint="eastAsia"/>
                <w:szCs w:val="21"/>
              </w:rPr>
              <w:t>高价和一个最低价后的算数平均值）。</w:t>
            </w:r>
          </w:p>
          <w:p w14:paraId="5F033FC5" w14:textId="77777777" w:rsidR="00D8563E" w:rsidRDefault="00DD0B50">
            <w:pPr>
              <w:numPr>
                <w:ilvl w:val="0"/>
                <w:numId w:val="6"/>
              </w:numPr>
              <w:jc w:val="left"/>
              <w:rPr>
                <w:szCs w:val="21"/>
              </w:rPr>
            </w:pPr>
            <w:r>
              <w:rPr>
                <w:rFonts w:hint="eastAsia"/>
                <w:szCs w:val="21"/>
              </w:rPr>
              <w:t>当投标报价高于或低于基准价时，每向上浮动或向下浮动</w:t>
            </w:r>
            <w:r>
              <w:rPr>
                <w:rFonts w:hint="eastAsia"/>
                <w:szCs w:val="21"/>
              </w:rPr>
              <w:t>0.5%</w:t>
            </w:r>
            <w:proofErr w:type="gramStart"/>
            <w:r>
              <w:rPr>
                <w:rFonts w:hint="eastAsia"/>
                <w:szCs w:val="21"/>
              </w:rPr>
              <w:t>均扣</w:t>
            </w:r>
            <w:proofErr w:type="gramEnd"/>
            <w:r>
              <w:rPr>
                <w:rFonts w:hint="eastAsia"/>
                <w:szCs w:val="21"/>
              </w:rPr>
              <w:t>0.5</w:t>
            </w:r>
            <w:r>
              <w:rPr>
                <w:rFonts w:hint="eastAsia"/>
                <w:szCs w:val="21"/>
              </w:rPr>
              <w:t>分，扣完为止（不足</w:t>
            </w:r>
            <w:r>
              <w:rPr>
                <w:rFonts w:hint="eastAsia"/>
                <w:szCs w:val="21"/>
              </w:rPr>
              <w:t>0.5%</w:t>
            </w:r>
            <w:r>
              <w:rPr>
                <w:rFonts w:hint="eastAsia"/>
                <w:szCs w:val="21"/>
              </w:rPr>
              <w:t>按</w:t>
            </w:r>
            <w:r>
              <w:rPr>
                <w:rFonts w:hint="eastAsia"/>
                <w:szCs w:val="21"/>
              </w:rPr>
              <w:t>0.5%</w:t>
            </w:r>
            <w:r>
              <w:rPr>
                <w:rFonts w:hint="eastAsia"/>
                <w:szCs w:val="21"/>
              </w:rPr>
              <w:t>算）。</w:t>
            </w:r>
          </w:p>
          <w:p w14:paraId="1AB250B8" w14:textId="77777777" w:rsidR="00D8563E" w:rsidRDefault="00DD0B50">
            <w:pPr>
              <w:numPr>
                <w:ilvl w:val="0"/>
                <w:numId w:val="6"/>
              </w:numPr>
              <w:jc w:val="left"/>
              <w:rPr>
                <w:szCs w:val="21"/>
              </w:rPr>
            </w:pPr>
            <w:r>
              <w:rPr>
                <w:rFonts w:hint="eastAsia"/>
                <w:szCs w:val="21"/>
              </w:rPr>
              <w:t>偏离率等于</w:t>
            </w:r>
            <w:r>
              <w:rPr>
                <w:rFonts w:hint="eastAsia"/>
                <w:szCs w:val="21"/>
              </w:rPr>
              <w:t>|</w:t>
            </w:r>
            <w:r>
              <w:rPr>
                <w:rFonts w:hint="eastAsia"/>
                <w:szCs w:val="21"/>
              </w:rPr>
              <w:t>投标人报价</w:t>
            </w:r>
            <w:r>
              <w:rPr>
                <w:rFonts w:hint="eastAsia"/>
                <w:szCs w:val="21"/>
              </w:rPr>
              <w:t>-</w:t>
            </w:r>
            <w:r>
              <w:rPr>
                <w:rFonts w:hint="eastAsia"/>
                <w:szCs w:val="21"/>
              </w:rPr>
              <w:t>评标基准价</w:t>
            </w:r>
            <w:r>
              <w:rPr>
                <w:rFonts w:hint="eastAsia"/>
                <w:szCs w:val="21"/>
              </w:rPr>
              <w:t>|/</w:t>
            </w:r>
            <w:r>
              <w:rPr>
                <w:rFonts w:hint="eastAsia"/>
                <w:szCs w:val="21"/>
              </w:rPr>
              <w:t>评标基准价×</w:t>
            </w:r>
            <w:r>
              <w:rPr>
                <w:rFonts w:hint="eastAsia"/>
                <w:szCs w:val="21"/>
              </w:rPr>
              <w:t>100%</w:t>
            </w:r>
            <w:r>
              <w:rPr>
                <w:rFonts w:hint="eastAsia"/>
                <w:szCs w:val="21"/>
              </w:rPr>
              <w:t>。</w:t>
            </w:r>
          </w:p>
        </w:tc>
      </w:tr>
      <w:tr w:rsidR="00D8563E" w14:paraId="31319E5C" w14:textId="77777777">
        <w:trPr>
          <w:cantSplit/>
          <w:trHeight w:val="705"/>
          <w:jc w:val="center"/>
        </w:trPr>
        <w:tc>
          <w:tcPr>
            <w:tcW w:w="9821" w:type="dxa"/>
            <w:gridSpan w:val="6"/>
            <w:vAlign w:val="center"/>
          </w:tcPr>
          <w:p w14:paraId="40F279A6" w14:textId="77777777" w:rsidR="00D8563E" w:rsidRDefault="00DD0B50">
            <w:pPr>
              <w:widowControl/>
              <w:ind w:leftChars="34" w:left="71" w:firstLine="1"/>
              <w:jc w:val="center"/>
              <w:rPr>
                <w:szCs w:val="21"/>
              </w:rPr>
            </w:pPr>
            <w:r>
              <w:rPr>
                <w:szCs w:val="21"/>
              </w:rPr>
              <w:t>合计</w:t>
            </w:r>
            <w:r>
              <w:rPr>
                <w:szCs w:val="21"/>
              </w:rPr>
              <w:t>100</w:t>
            </w:r>
            <w:r>
              <w:rPr>
                <w:szCs w:val="21"/>
              </w:rPr>
              <w:t>分</w:t>
            </w:r>
          </w:p>
        </w:tc>
      </w:tr>
    </w:tbl>
    <w:p w14:paraId="57950D15" w14:textId="77777777" w:rsidR="00D8563E" w:rsidRDefault="00D8563E">
      <w:pPr>
        <w:pStyle w:val="1013"/>
      </w:pPr>
    </w:p>
    <w:p w14:paraId="0C23BA6B" w14:textId="77777777" w:rsidR="00D8563E" w:rsidRDefault="00DD0B50">
      <w:pPr>
        <w:spacing w:line="360" w:lineRule="auto"/>
      </w:pPr>
      <w:r>
        <w:rPr>
          <w:b/>
          <w:kern w:val="0"/>
          <w:sz w:val="24"/>
        </w:rPr>
        <w:t>注：评分分值计算保留小数点后两位，小数点后第三位</w:t>
      </w:r>
      <w:r>
        <w:rPr>
          <w:b/>
          <w:kern w:val="0"/>
          <w:sz w:val="24"/>
        </w:rPr>
        <w:t>“</w:t>
      </w:r>
      <w:r>
        <w:rPr>
          <w:b/>
          <w:kern w:val="0"/>
          <w:sz w:val="24"/>
        </w:rPr>
        <w:t>四舍五入</w:t>
      </w:r>
      <w:r>
        <w:rPr>
          <w:b/>
          <w:kern w:val="0"/>
          <w:sz w:val="24"/>
        </w:rPr>
        <w:t>”</w:t>
      </w:r>
      <w:r>
        <w:rPr>
          <w:b/>
          <w:kern w:val="0"/>
          <w:sz w:val="24"/>
        </w:rPr>
        <w:t>。</w:t>
      </w:r>
    </w:p>
    <w:p w14:paraId="51B361E7" w14:textId="77777777" w:rsidR="00D8563E" w:rsidRDefault="00D8563E"/>
    <w:p w14:paraId="69BFBC3F" w14:textId="77777777" w:rsidR="00D8563E" w:rsidRDefault="00D8563E"/>
    <w:sectPr w:rsidR="00D8563E" w:rsidSect="00D8563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95124" w14:textId="77777777" w:rsidR="00DD0B50" w:rsidRDefault="00DD0B50" w:rsidP="00D8563E">
      <w:r>
        <w:separator/>
      </w:r>
    </w:p>
  </w:endnote>
  <w:endnote w:type="continuationSeparator" w:id="0">
    <w:p w14:paraId="7B3242FF" w14:textId="77777777" w:rsidR="00DD0B50" w:rsidRDefault="00DD0B50" w:rsidP="00D85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E2EA" w14:textId="77777777" w:rsidR="00D8563E" w:rsidRDefault="00D8563E">
    <w:pPr>
      <w:pStyle w:val="a3"/>
      <w:ind w:firstLine="360"/>
      <w:jc w:val="center"/>
    </w:pPr>
    <w:r>
      <w:fldChar w:fldCharType="begin"/>
    </w:r>
    <w:r w:rsidR="00DD0B50">
      <w:instrText xml:space="preserve"> PAGE   \* MERGEFORMAT </w:instrText>
    </w:r>
    <w:r>
      <w:fldChar w:fldCharType="separate"/>
    </w:r>
    <w:r w:rsidR="001D3B96" w:rsidRPr="001D3B96">
      <w:rPr>
        <w:noProof/>
        <w:lang w:val="zh-CN"/>
      </w:rPr>
      <w:t>6</w:t>
    </w:r>
    <w:r>
      <w:fldChar w:fldCharType="end"/>
    </w:r>
  </w:p>
  <w:p w14:paraId="05DD0839" w14:textId="77777777" w:rsidR="00D8563E" w:rsidRDefault="00D8563E">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5BB36" w14:textId="77777777" w:rsidR="00DD0B50" w:rsidRDefault="00DD0B50" w:rsidP="00D8563E">
      <w:r>
        <w:separator/>
      </w:r>
    </w:p>
  </w:footnote>
  <w:footnote w:type="continuationSeparator" w:id="0">
    <w:p w14:paraId="09D8A7BF" w14:textId="77777777" w:rsidR="00DD0B50" w:rsidRDefault="00DD0B50" w:rsidP="00D85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671A" w14:textId="77777777" w:rsidR="00D8563E" w:rsidRDefault="00D8563E">
    <w:pPr>
      <w:ind w:left="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15C0DE"/>
    <w:multiLevelType w:val="multilevel"/>
    <w:tmpl w:val="8F15C0DE"/>
    <w:lvl w:ilvl="0">
      <w:start w:val="1"/>
      <w:numFmt w:val="decimal"/>
      <w:lvlText w:val="%1."/>
      <w:lvlJc w:val="left"/>
      <w:pPr>
        <w:ind w:left="425" w:hanging="425"/>
      </w:pPr>
      <w:rPr>
        <w:rFonts w:hint="default"/>
      </w:rPr>
    </w:lvl>
    <w:lvl w:ilvl="1" w:tentative="1">
      <w:start w:val="1"/>
      <w:numFmt w:val="decimal"/>
      <w:lvlText w:val="%1.%2."/>
      <w:lvlJc w:val="left"/>
      <w:pPr>
        <w:ind w:left="567" w:hanging="567"/>
      </w:pPr>
      <w:rPr>
        <w:rFonts w:hint="default"/>
      </w:rPr>
    </w:lvl>
    <w:lvl w:ilvl="2" w:tentative="1">
      <w:start w:val="1"/>
      <w:numFmt w:val="decimal"/>
      <w:lvlText w:val="%1.%2.%3."/>
      <w:lvlJc w:val="left"/>
      <w:pPr>
        <w:ind w:left="709" w:hanging="709"/>
      </w:pPr>
      <w:rPr>
        <w:rFonts w:hint="default"/>
      </w:rPr>
    </w:lvl>
    <w:lvl w:ilvl="3" w:tentative="1">
      <w:start w:val="1"/>
      <w:numFmt w:val="decimal"/>
      <w:lvlText w:val="%1.%2.%3.%4."/>
      <w:lvlJc w:val="left"/>
      <w:pPr>
        <w:ind w:left="850" w:hanging="850"/>
      </w:pPr>
      <w:rPr>
        <w:rFonts w:hint="default"/>
      </w:rPr>
    </w:lvl>
    <w:lvl w:ilvl="4" w:tentative="1">
      <w:start w:val="1"/>
      <w:numFmt w:val="decimal"/>
      <w:lvlText w:val="%1.%2.%3.%4.%5."/>
      <w:lvlJc w:val="left"/>
      <w:pPr>
        <w:ind w:left="991" w:hanging="991"/>
      </w:pPr>
      <w:rPr>
        <w:rFonts w:hint="default"/>
      </w:rPr>
    </w:lvl>
    <w:lvl w:ilvl="5" w:tentative="1">
      <w:start w:val="1"/>
      <w:numFmt w:val="decimal"/>
      <w:lvlText w:val="%1.%2.%3.%4.%5.%6."/>
      <w:lvlJc w:val="left"/>
      <w:pPr>
        <w:ind w:left="1134" w:hanging="1134"/>
      </w:pPr>
      <w:rPr>
        <w:rFonts w:hint="default"/>
      </w:rPr>
    </w:lvl>
    <w:lvl w:ilvl="6" w:tentative="1">
      <w:start w:val="1"/>
      <w:numFmt w:val="decimal"/>
      <w:lvlText w:val="%1.%2.%3.%4.%5.%6.%7."/>
      <w:lvlJc w:val="left"/>
      <w:pPr>
        <w:ind w:left="1275" w:hanging="1275"/>
      </w:pPr>
      <w:rPr>
        <w:rFonts w:hint="default"/>
      </w:rPr>
    </w:lvl>
    <w:lvl w:ilvl="7" w:tentative="1">
      <w:start w:val="1"/>
      <w:numFmt w:val="decimal"/>
      <w:lvlText w:val="%1.%2.%3.%4.%5.%6.%7.%8."/>
      <w:lvlJc w:val="left"/>
      <w:pPr>
        <w:ind w:left="1418" w:hanging="1418"/>
      </w:pPr>
      <w:rPr>
        <w:rFonts w:hint="default"/>
      </w:rPr>
    </w:lvl>
    <w:lvl w:ilvl="8" w:tentative="1">
      <w:start w:val="1"/>
      <w:numFmt w:val="decimal"/>
      <w:lvlText w:val="%1.%2.%3.%4.%5.%6.%7.%8.%9."/>
      <w:lvlJc w:val="left"/>
      <w:pPr>
        <w:ind w:left="1558" w:hanging="1558"/>
      </w:pPr>
      <w:rPr>
        <w:rFonts w:hint="default"/>
      </w:rPr>
    </w:lvl>
  </w:abstractNum>
  <w:abstractNum w:abstractNumId="1" w15:restartNumberingAfterBreak="0">
    <w:nsid w:val="6082971E"/>
    <w:multiLevelType w:val="singleLevel"/>
    <w:tmpl w:val="6082971E"/>
    <w:lvl w:ilvl="0">
      <w:start w:val="1"/>
      <w:numFmt w:val="decimal"/>
      <w:suff w:val="nothing"/>
      <w:lvlText w:val="%1、"/>
      <w:lvlJc w:val="left"/>
    </w:lvl>
  </w:abstractNum>
  <w:abstractNum w:abstractNumId="2" w15:restartNumberingAfterBreak="0">
    <w:nsid w:val="60877112"/>
    <w:multiLevelType w:val="singleLevel"/>
    <w:tmpl w:val="60877112"/>
    <w:lvl w:ilvl="0">
      <w:start w:val="2"/>
      <w:numFmt w:val="chineseCounting"/>
      <w:suff w:val="nothing"/>
      <w:lvlText w:val="%1、"/>
      <w:lvlJc w:val="left"/>
    </w:lvl>
  </w:abstractNum>
  <w:abstractNum w:abstractNumId="3" w15:restartNumberingAfterBreak="0">
    <w:nsid w:val="60877655"/>
    <w:multiLevelType w:val="singleLevel"/>
    <w:tmpl w:val="60877655"/>
    <w:lvl w:ilvl="0">
      <w:start w:val="1"/>
      <w:numFmt w:val="chineseCounting"/>
      <w:suff w:val="nothing"/>
      <w:lvlText w:val="%1、"/>
      <w:lvlJc w:val="left"/>
    </w:lvl>
  </w:abstractNum>
  <w:abstractNum w:abstractNumId="4" w15:restartNumberingAfterBreak="0">
    <w:nsid w:val="60877F64"/>
    <w:multiLevelType w:val="singleLevel"/>
    <w:tmpl w:val="60877F64"/>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60878872"/>
    <w:multiLevelType w:val="singleLevel"/>
    <w:tmpl w:val="60878872"/>
    <w:lvl w:ilvl="0">
      <w:start w:val="2"/>
      <w:numFmt w:val="decimal"/>
      <w:suff w:val="space"/>
      <w:lvlText w:val="%1."/>
      <w:lvlJc w:val="left"/>
    </w:lvl>
  </w:abstractNum>
  <w:num w:numId="1" w16cid:durableId="913470515">
    <w:abstractNumId w:val="3"/>
  </w:num>
  <w:num w:numId="2" w16cid:durableId="1204102173">
    <w:abstractNumId w:val="4"/>
  </w:num>
  <w:num w:numId="3" w16cid:durableId="455872395">
    <w:abstractNumId w:val="2"/>
  </w:num>
  <w:num w:numId="4" w16cid:durableId="1277172180">
    <w:abstractNumId w:val="0"/>
  </w:num>
  <w:num w:numId="5" w16cid:durableId="94254442">
    <w:abstractNumId w:val="5"/>
  </w:num>
  <w:num w:numId="6" w16cid:durableId="81293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11723C"/>
    <w:rsid w:val="0011139B"/>
    <w:rsid w:val="001D3B96"/>
    <w:rsid w:val="00227FEC"/>
    <w:rsid w:val="002B4FC9"/>
    <w:rsid w:val="00364C5F"/>
    <w:rsid w:val="00434AE1"/>
    <w:rsid w:val="00573F2B"/>
    <w:rsid w:val="007F3F2C"/>
    <w:rsid w:val="007F72E3"/>
    <w:rsid w:val="00961F1B"/>
    <w:rsid w:val="00B6311E"/>
    <w:rsid w:val="00B65C74"/>
    <w:rsid w:val="00BA2234"/>
    <w:rsid w:val="00BD25EF"/>
    <w:rsid w:val="00D8563E"/>
    <w:rsid w:val="00D87398"/>
    <w:rsid w:val="00DD0B50"/>
    <w:rsid w:val="00E00840"/>
    <w:rsid w:val="00E7525D"/>
    <w:rsid w:val="0886108C"/>
    <w:rsid w:val="114009E7"/>
    <w:rsid w:val="2C560FAB"/>
    <w:rsid w:val="3511723C"/>
    <w:rsid w:val="44146C41"/>
    <w:rsid w:val="454702B7"/>
    <w:rsid w:val="4F8C0F11"/>
    <w:rsid w:val="53FC50E5"/>
    <w:rsid w:val="54C73DFF"/>
    <w:rsid w:val="718A79D3"/>
    <w:rsid w:val="781978E3"/>
    <w:rsid w:val="7CF30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609E6E76"/>
  <w15:docId w15:val="{7C175A2E-2098-4AEA-A479-0C94AA79F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rsid w:val="00D8563E"/>
    <w:pPr>
      <w:widowControl w:val="0"/>
      <w:jc w:val="both"/>
    </w:pPr>
    <w:rPr>
      <w:rFonts w:ascii="Times New Roman" w:eastAsia="宋体" w:hAnsi="Times New Roman" w:cs="Times New Roman"/>
      <w:kern w:val="2"/>
      <w:sz w:val="21"/>
      <w:szCs w:val="24"/>
    </w:rPr>
  </w:style>
  <w:style w:type="paragraph" w:styleId="3">
    <w:name w:val="heading 3"/>
    <w:basedOn w:val="a"/>
    <w:next w:val="a"/>
    <w:unhideWhenUsed/>
    <w:qFormat/>
    <w:rsid w:val="00D8563E"/>
    <w:pPr>
      <w:keepNext/>
      <w:keepLines/>
      <w:spacing w:before="260" w:after="260" w:line="416" w:lineRule="auto"/>
      <w:outlineLvl w:val="2"/>
    </w:pPr>
    <w:rPr>
      <w:rFonts w:ascii="Arial"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缩进2"/>
    <w:basedOn w:val="a"/>
    <w:qFormat/>
    <w:rsid w:val="00D8563E"/>
    <w:pPr>
      <w:spacing w:line="360" w:lineRule="auto"/>
      <w:ind w:firstLineChars="200" w:firstLine="200"/>
    </w:pPr>
  </w:style>
  <w:style w:type="paragraph" w:styleId="a3">
    <w:name w:val="footer"/>
    <w:basedOn w:val="a"/>
    <w:qFormat/>
    <w:rsid w:val="00D8563E"/>
    <w:pPr>
      <w:tabs>
        <w:tab w:val="center" w:pos="4153"/>
        <w:tab w:val="right" w:pos="8306"/>
      </w:tabs>
      <w:snapToGrid w:val="0"/>
      <w:jc w:val="left"/>
    </w:pPr>
    <w:rPr>
      <w:kern w:val="0"/>
      <w:sz w:val="18"/>
      <w:szCs w:val="18"/>
    </w:rPr>
  </w:style>
  <w:style w:type="paragraph" w:styleId="a4">
    <w:name w:val="Normal (Web)"/>
    <w:basedOn w:val="a"/>
    <w:qFormat/>
    <w:rsid w:val="00D8563E"/>
    <w:pPr>
      <w:widowControl/>
      <w:spacing w:before="100" w:beforeAutospacing="1" w:after="100" w:afterAutospacing="1"/>
      <w:jc w:val="left"/>
    </w:pPr>
    <w:rPr>
      <w:rFonts w:ascii="宋体" w:hAnsi="宋体" w:cs="宋体"/>
      <w:kern w:val="0"/>
      <w:sz w:val="24"/>
    </w:rPr>
  </w:style>
  <w:style w:type="paragraph" w:customStyle="1" w:styleId="1013">
    <w:name w:val="样式 10 磅13"/>
    <w:qFormat/>
    <w:rsid w:val="00D8563E"/>
    <w:pPr>
      <w:widowControl w:val="0"/>
      <w:jc w:val="both"/>
    </w:pPr>
    <w:rPr>
      <w:rFonts w:ascii="Calibri" w:eastAsia="宋体" w:hAnsi="Calibri" w:cs="Times New Roman"/>
      <w:kern w:val="2"/>
      <w:sz w:val="21"/>
      <w:szCs w:val="24"/>
    </w:rPr>
  </w:style>
  <w:style w:type="paragraph" w:styleId="a5">
    <w:name w:val="header"/>
    <w:basedOn w:val="a"/>
    <w:link w:val="a6"/>
    <w:rsid w:val="001D3B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D3B96"/>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ccgp.gov.cn/search/c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3400</Words>
  <Characters>425</Characters>
  <Application>Microsoft Office Word</Application>
  <DocSecurity>0</DocSecurity>
  <Lines>3</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XM1991</dc:creator>
  <cp:lastModifiedBy>工 作</cp:lastModifiedBy>
  <cp:revision>2</cp:revision>
  <dcterms:created xsi:type="dcterms:W3CDTF">2022-08-12T05:52:00Z</dcterms:created>
  <dcterms:modified xsi:type="dcterms:W3CDTF">2022-08-12T05:52:00Z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