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Multimedia Analyzer Summary</w:t>
      </w:r>
    </w:p>
    <w:p>
      <w:r>
        <w:t>The image features a group of fifteen individuals posing for a photo outdoors, likely in a hilly, natural environment. The setting appears to be a wooded area with foliage and rocky terrain.</w:t>
        <w:br/>
        <w:br/>
        <w:t>The group consists of both males and females, with most appearing to be in their late teens to mid-twenties. Their clothing is casual, including sweaters, t-shirts, hoodies, jeans, and a dress. A few are wearing sunglasses. Most individuals are smiling and pointing toward the camera, creating a lighthearted and playful mood.</w:t>
        <w:br/>
        <w:br/>
        <w:t>The group is arranged on different levels of the slope, with some standing higher up and others lower down. The posture and arrangement of the group suggest they are friends or acquaintances, possibly on a trip or outing together. The background shows trees and plants, suggesting a location in nature. The overall context suggests a social gathering, perhaps a group of students or young professionals enjoying a day out.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