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22BA6" w14:textId="77777777" w:rsidR="00785244" w:rsidRDefault="00000000">
      <w:pPr>
        <w:spacing w:after="0"/>
        <w:jc w:val="center"/>
        <w:rPr>
          <w:b/>
          <w:bCs/>
          <w:sz w:val="24"/>
          <w:szCs w:val="24"/>
        </w:rPr>
      </w:pPr>
      <w:r>
        <w:rPr>
          <w:b/>
          <w:bCs/>
          <w:sz w:val="24"/>
          <w:szCs w:val="24"/>
        </w:rPr>
        <w:t>Project Design Phase</w:t>
      </w:r>
    </w:p>
    <w:p w14:paraId="05E16330" w14:textId="77777777" w:rsidR="00785244" w:rsidRDefault="00000000">
      <w:pPr>
        <w:spacing w:after="0"/>
        <w:jc w:val="center"/>
        <w:rPr>
          <w:b/>
          <w:bCs/>
          <w:sz w:val="24"/>
          <w:szCs w:val="24"/>
        </w:rPr>
      </w:pPr>
      <w:r>
        <w:rPr>
          <w:b/>
          <w:bCs/>
          <w:sz w:val="24"/>
          <w:szCs w:val="24"/>
        </w:rPr>
        <w:t>Proposed Solution Template</w:t>
      </w:r>
    </w:p>
    <w:p w14:paraId="32A6E0C9" w14:textId="77777777" w:rsidR="00785244" w:rsidRDefault="00785244">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785244" w14:paraId="3F7CB45A" w14:textId="77777777">
        <w:tc>
          <w:tcPr>
            <w:tcW w:w="4695" w:type="dxa"/>
          </w:tcPr>
          <w:p w14:paraId="470A4946" w14:textId="77777777" w:rsidR="00785244" w:rsidRDefault="00000000">
            <w:r>
              <w:t>Date</w:t>
            </w:r>
          </w:p>
        </w:tc>
        <w:tc>
          <w:tcPr>
            <w:tcW w:w="4335" w:type="dxa"/>
          </w:tcPr>
          <w:p w14:paraId="70A9DC7E" w14:textId="453F6F83" w:rsidR="00785244" w:rsidRDefault="00B45B0A">
            <w:r>
              <w:t>27 June 2026</w:t>
            </w:r>
          </w:p>
        </w:tc>
      </w:tr>
      <w:tr w:rsidR="00785244" w14:paraId="17E9D608" w14:textId="77777777">
        <w:tc>
          <w:tcPr>
            <w:tcW w:w="4695" w:type="dxa"/>
          </w:tcPr>
          <w:p w14:paraId="2E1FADCC" w14:textId="77777777" w:rsidR="00785244" w:rsidRDefault="00000000">
            <w:r>
              <w:t>Team ID</w:t>
            </w:r>
          </w:p>
        </w:tc>
        <w:tc>
          <w:tcPr>
            <w:tcW w:w="4335" w:type="dxa"/>
          </w:tcPr>
          <w:p w14:paraId="105B416E" w14:textId="77777777" w:rsidR="00785244" w:rsidRDefault="00785244"/>
        </w:tc>
      </w:tr>
      <w:tr w:rsidR="00785244" w14:paraId="5BEDD3BE" w14:textId="77777777">
        <w:tc>
          <w:tcPr>
            <w:tcW w:w="4695" w:type="dxa"/>
          </w:tcPr>
          <w:p w14:paraId="00C4A5CF" w14:textId="77777777" w:rsidR="00785244" w:rsidRDefault="00000000">
            <w:r>
              <w:t>Project Name</w:t>
            </w:r>
          </w:p>
        </w:tc>
        <w:tc>
          <w:tcPr>
            <w:tcW w:w="4335" w:type="dxa"/>
          </w:tcPr>
          <w:p w14:paraId="1319B2D2" w14:textId="198845CB" w:rsidR="00785244" w:rsidRDefault="00B45B0A">
            <w:proofErr w:type="spellStart"/>
            <w:r w:rsidRPr="008F19A3">
              <w:rPr>
                <w:bCs/>
                <w:sz w:val="24"/>
                <w:szCs w:val="24"/>
              </w:rPr>
              <w:t>DarshanEase</w:t>
            </w:r>
            <w:proofErr w:type="spellEnd"/>
          </w:p>
        </w:tc>
      </w:tr>
      <w:tr w:rsidR="00785244" w14:paraId="178D011C" w14:textId="77777777">
        <w:tc>
          <w:tcPr>
            <w:tcW w:w="4695" w:type="dxa"/>
          </w:tcPr>
          <w:p w14:paraId="4DE100DE" w14:textId="77777777" w:rsidR="00785244" w:rsidRDefault="00000000">
            <w:r>
              <w:t>Maximum Marks</w:t>
            </w:r>
          </w:p>
        </w:tc>
        <w:tc>
          <w:tcPr>
            <w:tcW w:w="4335" w:type="dxa"/>
          </w:tcPr>
          <w:p w14:paraId="4BEB28E7" w14:textId="77777777" w:rsidR="00785244" w:rsidRDefault="00000000">
            <w:r>
              <w:t>2 Marks</w:t>
            </w:r>
          </w:p>
        </w:tc>
      </w:tr>
    </w:tbl>
    <w:p w14:paraId="177044D3" w14:textId="77777777" w:rsidR="00785244" w:rsidRDefault="00785244">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1673"/>
        <w:gridCol w:w="6746"/>
      </w:tblGrid>
      <w:tr w:rsidR="00B45B0A" w:rsidRPr="00B45B0A" w14:paraId="01A958E7" w14:textId="77777777" w:rsidTr="00B45B0A">
        <w:trPr>
          <w:tblHeader/>
          <w:tblCellSpacing w:w="15" w:type="dxa"/>
        </w:trPr>
        <w:tc>
          <w:tcPr>
            <w:tcW w:w="0" w:type="auto"/>
            <w:vAlign w:val="center"/>
            <w:hideMark/>
          </w:tcPr>
          <w:p w14:paraId="7743D999" w14:textId="77777777" w:rsidR="00B45B0A" w:rsidRPr="00B45B0A" w:rsidRDefault="00B45B0A" w:rsidP="00B45B0A">
            <w:pPr>
              <w:rPr>
                <w:rFonts w:ascii="Times New Roman" w:hAnsi="Times New Roman" w:cs="Times New Roman"/>
                <w:b/>
                <w:bCs/>
              </w:rPr>
            </w:pPr>
            <w:proofErr w:type="spellStart"/>
            <w:r w:rsidRPr="00B45B0A">
              <w:rPr>
                <w:rFonts w:ascii="Times New Roman" w:hAnsi="Times New Roman" w:cs="Times New Roman"/>
                <w:b/>
                <w:bCs/>
              </w:rPr>
              <w:t>S.No</w:t>
            </w:r>
            <w:proofErr w:type="spellEnd"/>
            <w:r w:rsidRPr="00B45B0A">
              <w:rPr>
                <w:rFonts w:ascii="Times New Roman" w:hAnsi="Times New Roman" w:cs="Times New Roman"/>
                <w:b/>
                <w:bCs/>
              </w:rPr>
              <w:t>.</w:t>
            </w:r>
          </w:p>
        </w:tc>
        <w:tc>
          <w:tcPr>
            <w:tcW w:w="0" w:type="auto"/>
            <w:vAlign w:val="center"/>
            <w:hideMark/>
          </w:tcPr>
          <w:p w14:paraId="00FFB00E"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Parameter</w:t>
            </w:r>
          </w:p>
        </w:tc>
        <w:tc>
          <w:tcPr>
            <w:tcW w:w="0" w:type="auto"/>
            <w:vAlign w:val="center"/>
            <w:hideMark/>
          </w:tcPr>
          <w:p w14:paraId="6C11CB18"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Description</w:t>
            </w:r>
          </w:p>
        </w:tc>
      </w:tr>
      <w:tr w:rsidR="00B45B0A" w:rsidRPr="00B45B0A" w14:paraId="0540059C" w14:textId="77777777" w:rsidTr="00B45B0A">
        <w:trPr>
          <w:tblCellSpacing w:w="15" w:type="dxa"/>
        </w:trPr>
        <w:tc>
          <w:tcPr>
            <w:tcW w:w="0" w:type="auto"/>
            <w:vAlign w:val="center"/>
            <w:hideMark/>
          </w:tcPr>
          <w:p w14:paraId="58C43443"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1</w:t>
            </w:r>
          </w:p>
        </w:tc>
        <w:tc>
          <w:tcPr>
            <w:tcW w:w="0" w:type="auto"/>
            <w:vAlign w:val="center"/>
            <w:hideMark/>
          </w:tcPr>
          <w:p w14:paraId="7A15DDD5"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Problem Statement (Problem to be solved)</w:t>
            </w:r>
          </w:p>
        </w:tc>
        <w:tc>
          <w:tcPr>
            <w:tcW w:w="0" w:type="auto"/>
            <w:vAlign w:val="center"/>
            <w:hideMark/>
          </w:tcPr>
          <w:p w14:paraId="33EC2479"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Many temples still rely on manual darshan ticket booking systems, requiring devotees to stand in long queues and spend considerable time obtaining tickets. During weekends and festivals, overcrowding and inefficient crowd management create inconvenience for devotees and increase the workload of temple administrators. There is a need for a secure and efficient online booking system that simplifies the darshan reservation process.</w:t>
            </w:r>
          </w:p>
        </w:tc>
      </w:tr>
      <w:tr w:rsidR="00B45B0A" w:rsidRPr="00B45B0A" w14:paraId="2A09DE10" w14:textId="77777777" w:rsidTr="00B45B0A">
        <w:trPr>
          <w:tblCellSpacing w:w="15" w:type="dxa"/>
        </w:trPr>
        <w:tc>
          <w:tcPr>
            <w:tcW w:w="0" w:type="auto"/>
            <w:vAlign w:val="center"/>
            <w:hideMark/>
          </w:tcPr>
          <w:p w14:paraId="0423E860"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2</w:t>
            </w:r>
          </w:p>
        </w:tc>
        <w:tc>
          <w:tcPr>
            <w:tcW w:w="0" w:type="auto"/>
            <w:vAlign w:val="center"/>
            <w:hideMark/>
          </w:tcPr>
          <w:p w14:paraId="70964EEA"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Idea / Solution Description</w:t>
            </w:r>
          </w:p>
        </w:tc>
        <w:tc>
          <w:tcPr>
            <w:tcW w:w="0" w:type="auto"/>
            <w:vAlign w:val="center"/>
            <w:hideMark/>
          </w:tcPr>
          <w:p w14:paraId="515E4F02" w14:textId="77777777" w:rsidR="00B45B0A" w:rsidRPr="00B45B0A" w:rsidRDefault="00B45B0A" w:rsidP="00B45B0A">
            <w:pPr>
              <w:rPr>
                <w:rFonts w:ascii="Times New Roman" w:hAnsi="Times New Roman" w:cs="Times New Roman"/>
                <w:b/>
                <w:bCs/>
              </w:rPr>
            </w:pPr>
            <w:proofErr w:type="spellStart"/>
            <w:r w:rsidRPr="00B45B0A">
              <w:rPr>
                <w:rFonts w:ascii="Times New Roman" w:hAnsi="Times New Roman" w:cs="Times New Roman"/>
                <w:b/>
                <w:bCs/>
              </w:rPr>
              <w:t>DarshanEase</w:t>
            </w:r>
            <w:proofErr w:type="spellEnd"/>
            <w:r w:rsidRPr="00B45B0A">
              <w:rPr>
                <w:rFonts w:ascii="Times New Roman" w:hAnsi="Times New Roman" w:cs="Times New Roman"/>
                <w:b/>
                <w:bCs/>
              </w:rPr>
              <w:t xml:space="preserve"> – Temple Darshan Slot Booking System is a web-based application developed using the MERN (MongoDB, Express.js, React.js, and Node.js) stack. The system allows devotees to register, log in securely, browse available temples, check darshan slot availability, and book tickets online. It also provides an administrator dashboard to manage temple information, darshan slots, and user bookings efficiently.</w:t>
            </w:r>
          </w:p>
        </w:tc>
      </w:tr>
      <w:tr w:rsidR="00B45B0A" w:rsidRPr="00B45B0A" w14:paraId="093ABF38" w14:textId="77777777" w:rsidTr="00B45B0A">
        <w:trPr>
          <w:tblCellSpacing w:w="15" w:type="dxa"/>
        </w:trPr>
        <w:tc>
          <w:tcPr>
            <w:tcW w:w="0" w:type="auto"/>
            <w:vAlign w:val="center"/>
            <w:hideMark/>
          </w:tcPr>
          <w:p w14:paraId="5798D996"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3</w:t>
            </w:r>
          </w:p>
        </w:tc>
        <w:tc>
          <w:tcPr>
            <w:tcW w:w="0" w:type="auto"/>
            <w:vAlign w:val="center"/>
            <w:hideMark/>
          </w:tcPr>
          <w:p w14:paraId="1DE03E2A"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Novelty / Uniqueness</w:t>
            </w:r>
          </w:p>
        </w:tc>
        <w:tc>
          <w:tcPr>
            <w:tcW w:w="0" w:type="auto"/>
            <w:vAlign w:val="center"/>
            <w:hideMark/>
          </w:tcPr>
          <w:p w14:paraId="3EBD8F99"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The application provides a centralized digital platform for temple darshan booking with secure JWT-based authentication, role-based access control, online slot management, booking history, and booking cancellation. The modular MERN architecture allows easy scalability and future integration of features such as QR code tickets, online payments, SMS notifications, and multilingual support.</w:t>
            </w:r>
          </w:p>
        </w:tc>
      </w:tr>
      <w:tr w:rsidR="00B45B0A" w:rsidRPr="00B45B0A" w14:paraId="15FDCC7D" w14:textId="77777777" w:rsidTr="00B45B0A">
        <w:trPr>
          <w:tblCellSpacing w:w="15" w:type="dxa"/>
        </w:trPr>
        <w:tc>
          <w:tcPr>
            <w:tcW w:w="0" w:type="auto"/>
            <w:vAlign w:val="center"/>
            <w:hideMark/>
          </w:tcPr>
          <w:p w14:paraId="2DC68AA1"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4</w:t>
            </w:r>
          </w:p>
        </w:tc>
        <w:tc>
          <w:tcPr>
            <w:tcW w:w="0" w:type="auto"/>
            <w:vAlign w:val="center"/>
            <w:hideMark/>
          </w:tcPr>
          <w:p w14:paraId="34C120AD"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Social Impact / Customer Satisfaction</w:t>
            </w:r>
          </w:p>
        </w:tc>
        <w:tc>
          <w:tcPr>
            <w:tcW w:w="0" w:type="auto"/>
            <w:vAlign w:val="center"/>
            <w:hideMark/>
          </w:tcPr>
          <w:p w14:paraId="700F4CAF"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The proposed solution reduces waiting time, minimizes overcrowding, and improves the overall darshan experience for devotees. It enables temple authorities to manage visitor flow more efficiently and maintain accurate digital booking records. The user-friendly interface and secure booking process increase customer satisfaction and promote the adoption of digital services in religious institutions.</w:t>
            </w:r>
          </w:p>
        </w:tc>
      </w:tr>
      <w:tr w:rsidR="00B45B0A" w:rsidRPr="00B45B0A" w14:paraId="4756E5AF" w14:textId="77777777" w:rsidTr="00B45B0A">
        <w:trPr>
          <w:tblCellSpacing w:w="15" w:type="dxa"/>
        </w:trPr>
        <w:tc>
          <w:tcPr>
            <w:tcW w:w="0" w:type="auto"/>
            <w:vAlign w:val="center"/>
            <w:hideMark/>
          </w:tcPr>
          <w:p w14:paraId="449A9514"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5</w:t>
            </w:r>
          </w:p>
        </w:tc>
        <w:tc>
          <w:tcPr>
            <w:tcW w:w="0" w:type="auto"/>
            <w:vAlign w:val="center"/>
            <w:hideMark/>
          </w:tcPr>
          <w:p w14:paraId="7955E68C"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Business Model (Revenue Model)</w:t>
            </w:r>
          </w:p>
        </w:tc>
        <w:tc>
          <w:tcPr>
            <w:tcW w:w="0" w:type="auto"/>
            <w:vAlign w:val="center"/>
            <w:hideMark/>
          </w:tcPr>
          <w:p w14:paraId="6F7A713B"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The platform can generate revenue through premium booking services, convenience fees for online reservations, temple subscription plans for using the management system, online donation integration, advertisement partnerships with travel and accommodation providers, and commission from integrated payment gateway services.</w:t>
            </w:r>
          </w:p>
        </w:tc>
      </w:tr>
      <w:tr w:rsidR="00B45B0A" w:rsidRPr="00B45B0A" w14:paraId="623AA424" w14:textId="77777777" w:rsidTr="00B45B0A">
        <w:trPr>
          <w:tblCellSpacing w:w="15" w:type="dxa"/>
        </w:trPr>
        <w:tc>
          <w:tcPr>
            <w:tcW w:w="0" w:type="auto"/>
            <w:vAlign w:val="center"/>
            <w:hideMark/>
          </w:tcPr>
          <w:p w14:paraId="6BB65126"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6</w:t>
            </w:r>
          </w:p>
        </w:tc>
        <w:tc>
          <w:tcPr>
            <w:tcW w:w="0" w:type="auto"/>
            <w:vAlign w:val="center"/>
            <w:hideMark/>
          </w:tcPr>
          <w:p w14:paraId="4C541232"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Scalability of the Solution</w:t>
            </w:r>
          </w:p>
        </w:tc>
        <w:tc>
          <w:tcPr>
            <w:tcW w:w="0" w:type="auto"/>
            <w:vAlign w:val="center"/>
            <w:hideMark/>
          </w:tcPr>
          <w:p w14:paraId="504AD783" w14:textId="77777777" w:rsidR="00B45B0A" w:rsidRPr="00B45B0A" w:rsidRDefault="00B45B0A" w:rsidP="00B45B0A">
            <w:pPr>
              <w:rPr>
                <w:rFonts w:ascii="Times New Roman" w:hAnsi="Times New Roman" w:cs="Times New Roman"/>
                <w:b/>
                <w:bCs/>
              </w:rPr>
            </w:pPr>
            <w:r w:rsidRPr="00B45B0A">
              <w:rPr>
                <w:rFonts w:ascii="Times New Roman" w:hAnsi="Times New Roman" w:cs="Times New Roman"/>
                <w:b/>
                <w:bCs/>
              </w:rPr>
              <w:t xml:space="preserve">The solution is highly scalable due to its MERN stack architecture. It can be extended to support multiple temples across different regions, cloud deployment, mobile applications, QR code-based e-tickets, online payment gateways, multilingual interfaces, AI-based crowd prediction, real-time analytics, and integration with government or </w:t>
            </w:r>
            <w:r w:rsidRPr="00B45B0A">
              <w:rPr>
                <w:rFonts w:ascii="Times New Roman" w:hAnsi="Times New Roman" w:cs="Times New Roman"/>
                <w:b/>
                <w:bCs/>
              </w:rPr>
              <w:lastRenderedPageBreak/>
              <w:t>temple management systems without major modifications to the existing architecture.</w:t>
            </w:r>
          </w:p>
        </w:tc>
      </w:tr>
    </w:tbl>
    <w:p w14:paraId="59E1B0D4" w14:textId="77777777" w:rsidR="00785244" w:rsidRPr="00B45B0A" w:rsidRDefault="00785244" w:rsidP="00B45B0A">
      <w:pPr>
        <w:rPr>
          <w:rFonts w:ascii="Times New Roman" w:hAnsi="Times New Roman" w:cs="Times New Roman"/>
        </w:rPr>
      </w:pPr>
    </w:p>
    <w:sectPr w:rsidR="00785244" w:rsidRPr="00B45B0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B860B10-FBF9-42AD-B3EA-A36657D1C06C}"/>
    <w:embedBold r:id="rId2" w:fontKey="{A1DBE081-46F4-4DBC-892E-60AF6E08A5B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4171944-25E0-4F5A-8D4C-3356345A255F}"/>
  </w:font>
  <w:font w:name="Cambria">
    <w:panose1 w:val="02040503050406030204"/>
    <w:charset w:val="00"/>
    <w:family w:val="roman"/>
    <w:pitch w:val="variable"/>
    <w:sig w:usb0="E00006FF" w:usb1="420024FF" w:usb2="02000000" w:usb3="00000000" w:csb0="0000019F" w:csb1="00000000"/>
    <w:embedRegular r:id="rId4" w:fontKey="{64891171-276B-4043-92C4-DBBE64358E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C432A"/>
    <w:multiLevelType w:val="multilevel"/>
    <w:tmpl w:val="98E8A848"/>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555239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44"/>
    <w:rsid w:val="00785244"/>
    <w:rsid w:val="00B45B0A"/>
    <w:rsid w:val="00FF0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66D6"/>
  <w15:docId w15:val="{1CD1898D-FF97-4B94-AA9A-B7F9AF10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Gutthula Hari Chandana</cp:lastModifiedBy>
  <cp:revision>2</cp:revision>
  <dcterms:created xsi:type="dcterms:W3CDTF">2026-07-14T11:12:00Z</dcterms:created>
  <dcterms:modified xsi:type="dcterms:W3CDTF">2026-07-14T11:16:00Z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f654b772-d1e7-430a-a327-6636ccba1cde</vt:lpwstr>
  </property>
</Properties>
</file>