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Stratégie Fred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 Janvier -&gt; lancement stratégie: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Situation: </w:t>
      </w:r>
      <w:r w:rsidDel="00000000" w:rsidR="00000000" w:rsidRPr="00000000">
        <w:rPr>
          <w:rtl w:val="0"/>
        </w:rPr>
        <w:t xml:space="preserve">Le simu est pas exploité, rien depuis Paris et pas de relances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Proposition:</w:t>
      </w:r>
      <w:r w:rsidDel="00000000" w:rsidR="00000000" w:rsidRPr="00000000">
        <w:rPr>
          <w:rtl w:val="0"/>
        </w:rPr>
        <w:t xml:space="preserve"> Je travaille hors des heures Numero 6 sur le simulateur avec tanguy (promo, suivi, contact, site internet)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J’aimerais l’exploiter “hors” Numero 6 avec Tanguy. Travailler sur les locations hors N6 en dehors des heures de travail (prises de contacts nouveaux clients, etc) et réaliser les opés sur les jours Numero 6 donc facturer les prestations à Numero 6 et prendre un %age sur JGEvents (puis reverser moitié en cash a tang). On utilise certes la base de données (et l’image?) de Numero 6 pour contacter nos prospects mais c’est pour cela (ainsi que pour la mise a dispo du simulateur) que Numero 6 garde un %age de sa facture.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Profil actuel - Jules: payé a la journée 100% du temps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Profil future - Jules: payé a la journée + si simu maintenant avoir %de la location (70/30?)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Profil actuel - Fred: Coût de Jules à la journée+ pas d’utilisation du simu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Profil future - Fred: Coût de Jules à la journée+  30% lors de location simu sans coût Jules à la journée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SIMULATION AVANTAGE FRED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 tu gagnes 10.000 sur la location d’un simulateur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 je l’exploite hors N6 durant 5 jours. Si tu gardes 30% de la marge tu encaisse 3300. Tu ne me paies pas pendant 5 jours = 900 euros ttc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Et tu économises 900 pour ma facture. Je garde les 6700 restants tout le monde est gagnant. Toi tu gagnes 3300+900 = 4200.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Argument TJ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Contre argument 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Argument Fred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Contre argument TJ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