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color w:val="3A7CA5"/>
          <w:sz w:val="24"/>
          <w:szCs w:val="24"/>
        </w:rPr>
        <w:t xml:space="preserve">NATO Smart City IoT Security Project</w:t>
      </w:r>
    </w:p>
    <w:p>
      <w:pPr>
        <w:spacing w:after="80"/>
        <w:jc w:val="center"/>
      </w:pPr>
      <w:r>
        <w:rPr>
          <w:rFonts w:ascii="Arial" w:cs="Arial" w:eastAsia="Arial" w:hAnsi="Arial"/>
          <w:color w:val="CCCCCC"/>
          <w:sz w:val="20"/>
          <w:szCs w:val="20"/>
        </w:rPr>
        <w:t xml:space="preserve">────────────────────────────────────────</w:t>
      </w:r>
    </w:p>
    <w:p>
      <w:pPr>
        <w:spacing w:after="200"/>
        <w:jc w:val="center"/>
      </w:pPr>
      <w:r>
        <w:rPr>
          <w:rFonts w:ascii="Arial" w:cs="Arial" w:eastAsia="Arial" w:hAnsi="Arial"/>
          <w:b/>
          <w:bCs/>
          <w:color w:val="1B2A4A"/>
          <w:sz w:val="52"/>
          <w:szCs w:val="52"/>
        </w:rPr>
        <w:t xml:space="preserve">IoT Attack Catalog</w:t>
      </w:r>
    </w:p>
    <w:p>
      <w:pPr>
        <w:spacing w:after="400"/>
        <w:jc w:val="center"/>
      </w:pPr>
      <w:r>
        <w:rPr>
          <w:rFonts w:ascii="Arial" w:cs="Arial" w:eastAsia="Arial" w:hAnsi="Arial"/>
          <w:color w:val="2C3E6B"/>
          <w:sz w:val="26"/>
          <w:szCs w:val="26"/>
        </w:rPr>
        <w:t xml:space="preserve">Applying the LLMDFA Paradigm to IoT Network
Attack Path Analysis for Smart City Architectures</w:t>
      </w: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pPr>
              <w:jc w:val="right"/>
            </w:pPr>
            <w:r>
              <w:rPr>
                <w:rFonts w:ascii="Arial" w:cs="Arial" w:eastAsia="Arial" w:hAnsi="Arial"/>
                <w:b/>
                <w:bCs/>
                <w:color w:val="1B2A4A"/>
                <w:sz w:val="22"/>
                <w:szCs w:val="22"/>
              </w:rPr>
              <w:t xml:space="preserve">Author:</w:t>
            </w:r>
          </w:p>
        </w:tc>
        <w:tc>
          <w:tcPr>
            <w:tcW w:type="dxa" w:w="3000"/>
            <w:tcBorders>
              <w:top w:val="none" w:sz="0"/>
              <w:left w:val="none" w:sz="0"/>
              <w:bottom w:val="none" w:sz="0"/>
              <w:right w:val="none" w:sz="0"/>
            </w:tcBorders>
          </w:tcPr>
          <w:p>
            <w:r>
              <w:rPr>
                <w:rFonts w:ascii="Arial" w:cs="Arial" w:eastAsia="Arial" w:hAnsi="Arial"/>
                <w:color w:val="333333"/>
                <w:sz w:val="22"/>
                <w:szCs w:val="22"/>
              </w:rPr>
              <w:t xml:space="preserve">  Tanguy Vans</w:t>
            </w:r>
          </w:p>
        </w:tc>
      </w:tr>
      <w:tr>
        <w:tc>
          <w:tcPr>
            <w:tcW w:type="dxa" w:w="2000"/>
            <w:tcBorders>
              <w:top w:val="none" w:sz="0"/>
              <w:left w:val="none" w:sz="0"/>
              <w:bottom w:val="none" w:sz="0"/>
              <w:right w:val="none" w:sz="0"/>
            </w:tcBorders>
          </w:tcPr>
          <w:p>
            <w:pPr>
              <w:jc w:val="right"/>
            </w:pPr>
            <w:r>
              <w:rPr>
                <w:rFonts w:ascii="Arial" w:cs="Arial" w:eastAsia="Arial" w:hAnsi="Arial"/>
                <w:b/>
                <w:bCs/>
                <w:color w:val="1B2A4A"/>
                <w:sz w:val="22"/>
                <w:szCs w:val="22"/>
              </w:rPr>
              <w:t xml:space="preserve">Institution:</w:t>
            </w:r>
          </w:p>
        </w:tc>
        <w:tc>
          <w:tcPr>
            <w:tcW w:type="dxa" w:w="3000"/>
            <w:tcBorders>
              <w:top w:val="none" w:sz="0"/>
              <w:left w:val="none" w:sz="0"/>
              <w:bottom w:val="none" w:sz="0"/>
              <w:right w:val="none" w:sz="0"/>
            </w:tcBorders>
          </w:tcPr>
          <w:p>
            <w:r>
              <w:rPr>
                <w:rFonts w:ascii="Arial" w:cs="Arial" w:eastAsia="Arial" w:hAnsi="Arial"/>
                <w:color w:val="333333"/>
                <w:sz w:val="22"/>
                <w:szCs w:val="22"/>
              </w:rPr>
              <w:t xml:space="preserve">  UMONS</w:t>
            </w:r>
          </w:p>
        </w:tc>
      </w:tr>
      <w:tr>
        <w:tc>
          <w:tcPr>
            <w:tcW w:type="dxa" w:w="2000"/>
            <w:tcBorders>
              <w:top w:val="none" w:sz="0"/>
              <w:left w:val="none" w:sz="0"/>
              <w:bottom w:val="none" w:sz="0"/>
              <w:right w:val="none" w:sz="0"/>
            </w:tcBorders>
          </w:tcPr>
          <w:p>
            <w:pPr>
              <w:jc w:val="right"/>
            </w:pPr>
            <w:r>
              <w:rPr>
                <w:rFonts w:ascii="Arial" w:cs="Arial" w:eastAsia="Arial" w:hAnsi="Arial"/>
                <w:b/>
                <w:bCs/>
                <w:color w:val="1B2A4A"/>
                <w:sz w:val="22"/>
                <w:szCs w:val="22"/>
              </w:rPr>
              <w:t xml:space="preserve">Date:</w:t>
            </w:r>
          </w:p>
        </w:tc>
        <w:tc>
          <w:tcPr>
            <w:tcW w:type="dxa" w:w="3000"/>
            <w:tcBorders>
              <w:top w:val="none" w:sz="0"/>
              <w:left w:val="none" w:sz="0"/>
              <w:bottom w:val="none" w:sz="0"/>
              <w:right w:val="none" w:sz="0"/>
            </w:tcBorders>
          </w:tcPr>
          <w:p>
            <w:r>
              <w:rPr>
                <w:rFonts w:ascii="Arial" w:cs="Arial" w:eastAsia="Arial" w:hAnsi="Arial"/>
                <w:color w:val="333333"/>
                <w:sz w:val="22"/>
                <w:szCs w:val="22"/>
              </w:rPr>
              <w:t xml:space="preserve">  February 2026</w:t>
            </w:r>
          </w:p>
        </w:tc>
      </w:tr>
      <w:tr>
        <w:tc>
          <w:tcPr>
            <w:tcW w:type="dxa" w:w="2000"/>
            <w:tcBorders>
              <w:top w:val="none" w:sz="0"/>
              <w:left w:val="none" w:sz="0"/>
              <w:bottom w:val="none" w:sz="0"/>
              <w:right w:val="none" w:sz="0"/>
            </w:tcBorders>
          </w:tcPr>
          <w:p>
            <w:pPr>
              <w:jc w:val="right"/>
            </w:pPr>
            <w:r>
              <w:rPr>
                <w:rFonts w:ascii="Arial" w:cs="Arial" w:eastAsia="Arial" w:hAnsi="Arial"/>
                <w:b/>
                <w:bCs/>
                <w:color w:val="1B2A4A"/>
                <w:sz w:val="22"/>
                <w:szCs w:val="22"/>
              </w:rPr>
              <w:t xml:space="preserve">Classification:</w:t>
            </w:r>
          </w:p>
        </w:tc>
        <w:tc>
          <w:tcPr>
            <w:tcW w:type="dxa" w:w="3000"/>
            <w:tcBorders>
              <w:top w:val="none" w:sz="0"/>
              <w:left w:val="none" w:sz="0"/>
              <w:bottom w:val="none" w:sz="0"/>
              <w:right w:val="none" w:sz="0"/>
            </w:tcBorders>
          </w:tcPr>
          <w:p>
            <w:r>
              <w:rPr>
                <w:rFonts w:ascii="Arial" w:cs="Arial" w:eastAsia="Arial" w:hAnsi="Arial"/>
                <w:b/>
                <w:bCs/>
                <w:color w:val="CC0000"/>
                <w:sz w:val="22"/>
                <w:szCs w:val="22"/>
              </w:rPr>
              <w:t xml:space="preserve">  NATO UNCLASSIFIED</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1. Introduction</w:t>
      </w:r>
    </w:p>
    <w:p>
      <w:pPr>
        <w:spacing w:after="120"/>
      </w:pPr>
      <w:r>
        <w:rPr>
          <w:rFonts w:ascii="Arial" w:cs="Arial" w:eastAsia="Arial" w:hAnsi="Arial"/>
          <w:color w:val="333333"/>
          <w:sz w:val="22"/>
          <w:szCs w:val="22"/>
        </w:rPr>
        <w:t xml:space="preserve">This document provides a comprehensive catalog of attacks applicable to IoT network architectures in the context of NATO Smart City security research. It serves as the operational foundation for developing an AI-powered attack path analysis platform inspired by the LLMDFA paradigm (Wang et al., NeurIPS 2024).</w:t>
      </w:r>
    </w:p>
    <w:p>
      <w:pPr>
        <w:spacing w:after="120"/>
      </w:pPr>
      <w:r>
        <w:rPr>
          <w:rFonts w:ascii="Arial" w:cs="Arial" w:eastAsia="Arial" w:hAnsi="Arial"/>
          <w:color w:val="333333"/>
          <w:sz w:val="22"/>
          <w:szCs w:val="22"/>
        </w:rPr>
        <w:t xml:space="preserve">The LLMDFA approach decomposes complex analysis into LLM-orchestrated subtasks delegated to specialized tools. Applied to IoT networks, this translates into: (1) automated identification of network entry points and critical assets, (2) graph-based discovery of multi-hop attack paths, and (3) tool-delegated validation of each attack step.</w:t>
      </w:r>
    </w:p>
    <w:p>
      <w:pPr>
        <w:spacing w:after="120"/>
      </w:pPr>
      <w:r>
        <w:rPr>
          <w:rFonts w:ascii="Arial" w:cs="Arial" w:eastAsia="Arial" w:hAnsi="Arial"/>
          <w:color w:val="333333"/>
          <w:sz w:val="22"/>
          <w:szCs w:val="22"/>
        </w:rPr>
        <w:t xml:space="preserve">Each attack in this catalog is documented with its protocol layer, concrete exploitation method, required tools, and mapping to MITRE ATT&amp;CK techniques. The attacks are organized by IoT protocol stack layer and can be composed into multi-hop attack chains that represent realistic threat scenarios for Smart City infrastructure.</w:t>
      </w:r>
    </w:p>
    <w:p>
      <w:pPr>
        <w:pStyle w:val="Heading2"/>
        <w:spacing w:before="280" w:after="160"/>
      </w:pPr>
      <w:r>
        <w:rPr>
          <w:rFonts w:ascii="Arial" w:cs="Arial" w:eastAsia="Arial" w:hAnsi="Arial"/>
          <w:b/>
          <w:bCs/>
          <w:color w:val="2C3E6B"/>
          <w:sz w:val="26"/>
          <w:szCs w:val="26"/>
        </w:rPr>
        <w:t xml:space="preserve">1.1 LLMDFA Paradigm Transposition</w:t>
      </w:r>
    </w:p>
    <w:p>
      <w:pPr>
        <w:spacing w:after="120"/>
      </w:pPr>
      <w:r>
        <w:rPr>
          <w:rFonts w:ascii="Arial" w:cs="Arial" w:eastAsia="Arial" w:hAnsi="Arial"/>
          <w:color w:val="333333"/>
          <w:sz w:val="22"/>
          <w:szCs w:val="22"/>
        </w:rPr>
        <w:t xml:space="preserve">The following table maps LLMDFA concepts from code analysis to IoT network attack path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LLMDFA (Code Analysis)</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IoT Network Equivalent</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Source (user input)</w:t>
            </w:r>
          </w:p>
        </w:tc>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Network entry point (open port, RF interface, exposed API)</w:t>
            </w:r>
          </w:p>
        </w:tc>
        <w:tc>
          <w:tcPr>
            <w:tcW w:type="dxa" w:w="3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Nmap, HackRF, BLE scanner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Sink (dangerous function)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Critical asset (SCADA, gateway, database, actuator)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Asset inventory, criticality scoring</w:t>
            </w:r>
          </w:p>
        </w:tc>
      </w:tr>
      <w:tr>
        <w:tc>
          <w:tcPr>
            <w:tcW w:type="dxa" w:w="2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Dataflow path</w:t>
            </w:r>
          </w:p>
        </w:tc>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Multi-hop attack chain across protocols</w:t>
            </w:r>
          </w:p>
        </w:tc>
        <w:tc>
          <w:tcPr>
            <w:tcW w:type="dxa" w:w="3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Graph traversal (Cypher, NetworkX)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tree-sitter (code parser)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Network/protocol scanner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Nmap, Zigbee2MQTT, MQTT Explorer</w:t>
            </w:r>
          </w:p>
        </w:tc>
      </w:tr>
      <w:tr>
        <w:tc>
          <w:tcPr>
            <w:tcW w:type="dxa" w:w="2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Z3 SMT Solver (feasibility)</w:t>
            </w:r>
          </w:p>
        </w:tc>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Exploit validation engine</w:t>
            </w:r>
          </w:p>
        </w:tc>
        <w:tc>
          <w:tcPr>
            <w:tcW w:type="dxa" w:w="3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Metasploit, custom scripts, CVE checks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LLM synthesizes analysis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LLM generates scan/exploit scripts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Ollama/MCP orchestration</w:t>
            </w:r>
          </w:p>
        </w:tc>
      </w:tr>
    </w:tbl>
    <w:p>
      <w:r>
        <w:br w:type="page"/>
      </w:r>
    </w:p>
    <w:p>
      <w:pPr>
        <w:pStyle w:val="Heading1"/>
        <w:spacing w:before="360" w:after="200"/>
      </w:pPr>
      <w:r>
        <w:rPr>
          <w:rFonts w:ascii="Arial" w:cs="Arial" w:eastAsia="Arial" w:hAnsi="Arial"/>
          <w:b/>
          <w:bCs/>
          <w:color w:val="1B2A4A"/>
          <w:sz w:val="32"/>
          <w:szCs w:val="32"/>
        </w:rPr>
        <w:t xml:space="preserve">2. Network Infrastructure Attacks</w:t>
      </w:r>
    </w:p>
    <w:p>
      <w:pPr>
        <w:spacing w:after="120"/>
      </w:pPr>
      <w:r>
        <w:rPr>
          <w:rFonts w:ascii="Arial" w:cs="Arial" w:eastAsia="Arial" w:hAnsi="Arial"/>
          <w:color w:val="333333"/>
          <w:sz w:val="22"/>
          <w:szCs w:val="22"/>
        </w:rPr>
        <w:t xml:space="preserve">These attacks target the underlying IP network infrastructure connecting IoT devices. They represent the first layer an attacker typically encounters and often serve as enablers for deeper protocol-specific attacks.</w:t>
      </w:r>
    </w:p>
    <w:p>
      <w:pPr>
        <w:pStyle w:val="Heading2"/>
        <w:spacing w:before="280" w:after="160"/>
      </w:pPr>
      <w:r>
        <w:rPr>
          <w:rFonts w:ascii="Arial" w:cs="Arial" w:eastAsia="Arial" w:hAnsi="Arial"/>
          <w:b/>
          <w:bCs/>
          <w:color w:val="2C3E6B"/>
          <w:sz w:val="26"/>
          <w:szCs w:val="26"/>
        </w:rPr>
        <w:t xml:space="preserve">2.1 Layer 2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1200"/>
        <w:gridCol w:w="2100"/>
        <w:gridCol w:w="15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ATT&amp;CK</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Testable</w:t>
            </w:r>
          </w:p>
        </w:tc>
      </w:tr>
      <w:tr>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ARP Spoofing</w:t>
            </w:r>
          </w:p>
        </w:tc>
        <w:tc>
          <w:tcPr>
            <w:tcW w:type="dxa" w:w="30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Poison ARP cache to intercept traffic between devices. Enables MitM on all unencrypted IoT traffic.</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T1557.002</w:t>
            </w:r>
          </w:p>
        </w:tc>
        <w:tc>
          <w:tcPr>
            <w:tcW w:type="dxa" w:w="21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Ettercap, arpspoof, Bettercap</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DHCP Starvation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Exhaust DHCP pool to prevent new devices from joining the network. Can force devices to static/predictable IPs.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T1498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Yersinia, DHCPig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DHCP Spoofing</w:t>
            </w:r>
          </w:p>
        </w:tc>
        <w:tc>
          <w:tcPr>
            <w:tcW w:type="dxa" w:w="30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Rogue DHCP server assigns attacker-controlled DNS/gateway to new IoT devices.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T1557</w:t>
            </w:r>
          </w:p>
        </w:tc>
        <w:tc>
          <w:tcPr>
            <w:tcW w:type="dxa" w:w="21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Ettercap, dnsmasq</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MAC Flooding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Overflow switch CAM table to force broadcast mode, enabling passive eavesdropping on all traffic.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T1040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macof, Yersinia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CDP/LLDP Sniffing</w:t>
            </w:r>
          </w:p>
        </w:tc>
        <w:tc>
          <w:tcPr>
            <w:tcW w:type="dxa" w:w="30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Discover network topology and device information from management protocol broadcasts.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T1018</w:t>
            </w:r>
          </w:p>
        </w:tc>
        <w:tc>
          <w:tcPr>
            <w:tcW w:type="dxa" w:w="21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Wireshark, cdp-toolkit</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Yes</w:t>
            </w:r>
          </w:p>
        </w:tc>
      </w:tr>
    </w:tbl>
    <w:p>
      <w:pPr>
        <w:pStyle w:val="Heading2"/>
        <w:spacing w:before="280" w:after="160"/>
      </w:pPr>
      <w:r>
        <w:rPr>
          <w:rFonts w:ascii="Arial" w:cs="Arial" w:eastAsia="Arial" w:hAnsi="Arial"/>
          <w:b/>
          <w:bCs/>
          <w:color w:val="2C3E6B"/>
          <w:sz w:val="26"/>
          <w:szCs w:val="26"/>
        </w:rPr>
        <w:t xml:space="preserve">2.2 Layer 3/4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1200"/>
        <w:gridCol w:w="2100"/>
        <w:gridCol w:w="15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ATT&amp;CK</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Testable</w:t>
            </w:r>
          </w:p>
        </w:tc>
      </w:tr>
      <w:tr>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Port Scanning</w:t>
            </w:r>
          </w:p>
        </w:tc>
        <w:tc>
          <w:tcPr>
            <w:tcW w:type="dxa" w:w="30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Enumerate open ports and services on all IoT devices.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T1046</w:t>
            </w:r>
          </w:p>
        </w:tc>
        <w:tc>
          <w:tcPr>
            <w:tcW w:type="dxa" w:w="21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Nmap, Masscan, Zmap</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DNS Spoofing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Redirect IoT device DNS queries to attacker-controlled servers.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T1557.001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Bettercap, dnschef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Default Credentials</w:t>
            </w:r>
          </w:p>
        </w:tc>
        <w:tc>
          <w:tcPr>
            <w:tcW w:type="dxa" w:w="30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Test factory-default usernames/passwords on device management interfaces (SSH, HTTP, Telnet, SNMP).</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T1078.001</w:t>
            </w:r>
          </w:p>
        </w:tc>
        <w:tc>
          <w:tcPr>
            <w:tcW w:type="dxa" w:w="21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Hydra, Medusa, Routersploit</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SNMP Enumeration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Guess SNMP v1/v2c community strings to extract device configuration, routing tables, and firmware versions.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T1602.001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onesixtyone, snmpwalk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Router Exploitation</w:t>
            </w:r>
          </w:p>
        </w:tc>
        <w:tc>
          <w:tcPr>
            <w:tcW w:type="dxa" w:w="30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Exploit known CVEs on MikroTik RouterOS (e.g., CVE-2018-14847 Chimay Red) for full device compromise.</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T1190</w:t>
            </w:r>
          </w:p>
        </w:tc>
        <w:tc>
          <w:tcPr>
            <w:tcW w:type="dxa" w:w="21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Routersploit, Winbox exploit</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SYN Flood DoS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Overwhelm resource-constrained IoT devices with half-open TCP connections.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T1499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hping3, Scapy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Yes</w:t>
            </w:r>
          </w:p>
        </w:tc>
      </w:tr>
    </w:tbl>
    <w:p>
      <w:pPr>
        <w:pStyle w:val="Heading2"/>
        <w:spacing w:before="280" w:after="160"/>
      </w:pPr>
      <w:r>
        <w:rPr>
          <w:rFonts w:ascii="Arial" w:cs="Arial" w:eastAsia="Arial" w:hAnsi="Arial"/>
          <w:b/>
          <w:bCs/>
          <w:color w:val="2C3E6B"/>
          <w:sz w:val="26"/>
          <w:szCs w:val="26"/>
        </w:rPr>
        <w:t xml:space="preserve">2.3 WiFi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1200"/>
        <w:gridCol w:w="2100"/>
        <w:gridCol w:w="12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ATT&amp;CK</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Testable</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WPA2 Handshake Capture</w:t>
            </w:r>
          </w:p>
        </w:tc>
        <w:tc>
          <w:tcPr>
            <w:tcW w:type="dxa" w:w="30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Capture 4-way handshake on NATO-Lab WiFi for offline password cracking.</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T1040</w:t>
            </w:r>
          </w:p>
        </w:tc>
        <w:tc>
          <w:tcPr>
            <w:tcW w:type="dxa" w:w="21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Aircrack-ng, Hashcat</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Evil Twin AP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Create rogue access point mimicking NATO-Lab to intercept connections.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T1557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Airgeddon, hostapd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Deauthentication Attack</w:t>
            </w:r>
          </w:p>
        </w:tc>
        <w:tc>
          <w:tcPr>
            <w:tcW w:type="dxa" w:w="30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Force IoT devices off WiFi to capture reconnection handshakes or cause DoS.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T1499</w:t>
            </w:r>
          </w:p>
        </w:tc>
        <w:tc>
          <w:tcPr>
            <w:tcW w:type="dxa" w:w="21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aireplay-ng, mdk4</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PMKID Attack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Extract PMKID from AP without client interaction for offline cracking.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T1110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hcxdumptool, Hashcat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Yes</w:t>
            </w:r>
          </w:p>
        </w:tc>
      </w:tr>
    </w:tbl>
    <w:p>
      <w:r>
        <w:br w:type="page"/>
      </w:r>
    </w:p>
    <w:p>
      <w:pPr>
        <w:pStyle w:val="Heading1"/>
        <w:spacing w:before="360" w:after="200"/>
      </w:pPr>
      <w:r>
        <w:rPr>
          <w:rFonts w:ascii="Arial" w:cs="Arial" w:eastAsia="Arial" w:hAnsi="Arial"/>
          <w:b/>
          <w:bCs/>
          <w:color w:val="1B2A4A"/>
          <w:sz w:val="32"/>
          <w:szCs w:val="32"/>
        </w:rPr>
        <w:t xml:space="preserve">3. MQTT Protocol Attacks</w:t>
      </w:r>
    </w:p>
    <w:p>
      <w:pPr>
        <w:spacing w:after="120"/>
      </w:pPr>
      <w:r>
        <w:rPr>
          <w:rFonts w:ascii="Arial" w:cs="Arial" w:eastAsia="Arial" w:hAnsi="Arial"/>
          <w:color w:val="333333"/>
          <w:sz w:val="22"/>
          <w:szCs w:val="22"/>
        </w:rPr>
        <w:t xml:space="preserve">MQTT is the primary messaging protocol in the lab environment (Mosquitto broker on Raspberry Pi at 192.168.88.247). As a lightweight publish/subscribe protocol, MQTT is widely deployed in Smart City architectures but often lacks authentication and encryption in default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1200"/>
        <w:gridCol w:w="1800"/>
        <w:gridCol w:w="16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ATT&amp;CK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Anonymous Connection</w:t>
            </w:r>
          </w:p>
        </w:tc>
        <w:tc>
          <w:tcPr>
            <w:tcW w:type="dxa" w:w="3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Connect to broker without credentials. Default Mosquitto config allows anonymous access.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T1078</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mosquitto_pub/sub</w:t>
            </w:r>
          </w:p>
        </w:tc>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Full read/write access to all topics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Topic Enumeration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Subscribe to wildcard topics (# or $SYS/#) to discover all active data streams.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MQTT Explorer, mqtt-spy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Complete visibility of IoT data</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Message Injection</w:t>
            </w:r>
          </w:p>
        </w:tc>
        <w:tc>
          <w:tcPr>
            <w:tcW w:type="dxa" w:w="3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Publish forged sensor data to manipulate downstream systems and decisions.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T1565.002</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mosquitto_pub, Scapy</w:t>
            </w:r>
          </w:p>
        </w:tc>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False data drives wrong decisions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Message Eavesdropping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Passively capture all MQTT messages (sensor data, commands, configs).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Wireshark, mqtt-spy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Data exfiltration</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Broker DoS</w:t>
            </w:r>
          </w:p>
        </w:tc>
        <w:tc>
          <w:tcPr>
            <w:tcW w:type="dxa" w:w="3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Flood broker with connections/messages to disrupt all IoT communications.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T1499</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mqtt-malaria, Slowloris</w:t>
            </w:r>
          </w:p>
        </w:tc>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Complete IoT communication failure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Cleartext Interception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Capture MQTT traffic without TLS on port 1883.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Wireshark, tcpdump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Credential and data theft</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Will Message Abuse</w:t>
            </w:r>
          </w:p>
        </w:tc>
        <w:tc>
          <w:tcPr>
            <w:tcW w:type="dxa" w:w="3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Set malicious Last Will messages to trigger false disconnect alerts.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T1565</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Custom MQTT client</w:t>
            </w:r>
          </w:p>
        </w:tc>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False alerting, panic 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Topic Hijacking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Publish to retained topics to persist false data even after disconnection.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T1565.001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mosquitto_pub -r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Persistent data corruption</w:t>
            </w:r>
          </w:p>
        </w:tc>
      </w:tr>
    </w:tbl>
    <w:p>
      <w:r>
        <w:br w:type="page"/>
      </w:r>
    </w:p>
    <w:p>
      <w:pPr>
        <w:pStyle w:val="Heading1"/>
        <w:spacing w:before="360" w:after="200"/>
      </w:pPr>
      <w:r>
        <w:rPr>
          <w:rFonts w:ascii="Arial" w:cs="Arial" w:eastAsia="Arial" w:hAnsi="Arial"/>
          <w:b/>
          <w:bCs/>
          <w:color w:val="1B2A4A"/>
          <w:sz w:val="32"/>
          <w:szCs w:val="32"/>
        </w:rPr>
        <w:t xml:space="preserve">4. LoRaWAN Protocol Attacks</w:t>
      </w:r>
    </w:p>
    <w:p>
      <w:pPr>
        <w:spacing w:after="120"/>
      </w:pPr>
      <w:r>
        <w:rPr>
          <w:rFonts w:ascii="Arial" w:cs="Arial" w:eastAsia="Arial" w:hAnsi="Arial"/>
          <w:color w:val="333333"/>
          <w:sz w:val="22"/>
          <w:szCs w:val="22"/>
        </w:rPr>
        <w:t xml:space="preserve">LoRaWAN is used for long-range, low-power sensor communication (868 MHz EU band). The lab includes a WisGate Edge Lite 2 gateway and multiple sensors (Dragino, Milesight, Elsys, SenseCAP). LoRaWAN security depends heavily on proper key management and activation mode (OTAA vs ABP).</w:t>
      </w:r>
    </w:p>
    <w:p>
      <w:pPr>
        <w:pStyle w:val="Heading2"/>
        <w:spacing w:before="280" w:after="160"/>
      </w:pPr>
      <w:r>
        <w:rPr>
          <w:rFonts w:ascii="Arial" w:cs="Arial" w:eastAsia="Arial" w:hAnsi="Arial"/>
          <w:b/>
          <w:bCs/>
          <w:color w:val="2C3E6B"/>
          <w:sz w:val="26"/>
          <w:szCs w:val="26"/>
        </w:rPr>
        <w:t xml:space="preserve">4.1 Physical Layer (LoRa)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1200"/>
        <w:gridCol w:w="1800"/>
        <w:gridCol w:w="14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ATT&amp;CK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RF Eavesdropping</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Capture LoRa packets across spreading factors on 868 MHz. All traffic is visible to any receiver in range.</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T1040</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HackRF + gr-lora, RTL-SDR</w:t>
            </w:r>
          </w:p>
        </w:tc>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Jamming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Broadcast noise on 868 MHz to disrupt LoRa communications. Simple but effective against all devices in range.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T1498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HackRF, signal generator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Low (legal risk)</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Selective Jamming</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Target specific spreading factors or time slots to disrupt individual devices while leaving others operational.</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T1498</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HackRF + custom GRC flow</w:t>
            </w:r>
          </w:p>
        </w:tc>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bl>
    <w:p>
      <w:pPr>
        <w:pStyle w:val="Heading2"/>
        <w:spacing w:before="280" w:after="160"/>
      </w:pPr>
      <w:r>
        <w:rPr>
          <w:rFonts w:ascii="Arial" w:cs="Arial" w:eastAsia="Arial" w:hAnsi="Arial"/>
          <w:b/>
          <w:bCs/>
          <w:color w:val="2C3E6B"/>
          <w:sz w:val="26"/>
          <w:szCs w:val="26"/>
        </w:rPr>
        <w:t xml:space="preserve">4.2 MAC/Network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1200"/>
        <w:gridCol w:w="1800"/>
        <w:gridCol w:w="14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ATT&amp;CK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ABP Replay Attack</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Capture and replay ABP packets. Without proper frame counter management, replayed packets are accepted.</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T1565</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HackRF + gr-lora</w:t>
            </w:r>
          </w:p>
        </w:tc>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Join Replay (OTAA)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Replay captured Join-Request to force renegotiation and potentially disrupt 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T1557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HackRF + LoRa toolkit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Frame Counter Reset</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Force device reset to restart frame counters, enabling replay of previously captured packets.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T1565</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Physical access / RF</w:t>
            </w:r>
          </w:p>
        </w:tc>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Gateway Spoofing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Deploy rogue gateway to capture Join-Request/Accept and downlink traffic.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T1557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RPi + LoRa HAT, ChirpStack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High</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Bit-Flipping</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Modify specific bits in LoRa packets in transit (effective if MIC verification is weak).</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T1565</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HackRF + custom code</w:t>
            </w:r>
          </w:p>
        </w:tc>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High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ADR Spoofing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Manipulate Adaptive Data Rate commands to force devices to use suboptimal parameters.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T1565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Custom gateway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High</w:t>
            </w:r>
          </w:p>
        </w:tc>
      </w:tr>
    </w:tbl>
    <w:p>
      <w:pPr>
        <w:pStyle w:val="Heading2"/>
        <w:spacing w:before="280" w:after="160"/>
      </w:pPr>
      <w:r>
        <w:rPr>
          <w:rFonts w:ascii="Arial" w:cs="Arial" w:eastAsia="Arial" w:hAnsi="Arial"/>
          <w:b/>
          <w:bCs/>
          <w:color w:val="2C3E6B"/>
          <w:sz w:val="26"/>
          <w:szCs w:val="26"/>
        </w:rPr>
        <w:t xml:space="preserve">4.3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1800"/>
        <w:gridCol w:w="12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ATT&amp;CK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AppKey Extraction</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Extract application keys from device firmware via JTAG/SWD debug interface.</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T1552.004</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ExplIoT Kit, OpenOCD</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Gateway Web UI Exploit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Attack WisGate management interface with default credentials or known CVEs.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T1078.001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Hydra, Burp Suite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Low</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Network Server Compromise</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Target ChirpStack/TTN network server for control over all connected devices.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T1190</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Nmap, Metasploit</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High</w:t>
            </w:r>
          </w:p>
        </w:tc>
      </w:tr>
    </w:tbl>
    <w:p>
      <w:r>
        <w:br w:type="page"/>
      </w:r>
    </w:p>
    <w:p>
      <w:pPr>
        <w:pStyle w:val="Heading1"/>
        <w:spacing w:before="360" w:after="200"/>
      </w:pPr>
      <w:r>
        <w:rPr>
          <w:rFonts w:ascii="Arial" w:cs="Arial" w:eastAsia="Arial" w:hAnsi="Arial"/>
          <w:b/>
          <w:bCs/>
          <w:color w:val="1B2A4A"/>
          <w:sz w:val="32"/>
          <w:szCs w:val="32"/>
        </w:rPr>
        <w:t xml:space="preserve">5. Zigbee Protocol Attacks</w:t>
      </w:r>
    </w:p>
    <w:p>
      <w:pPr>
        <w:spacing w:after="120"/>
      </w:pPr>
      <w:r>
        <w:rPr>
          <w:rFonts w:ascii="Arial" w:cs="Arial" w:eastAsia="Arial" w:hAnsi="Arial"/>
          <w:color w:val="333333"/>
          <w:sz w:val="22"/>
          <w:szCs w:val="22"/>
        </w:rPr>
        <w:t xml:space="preserve">Zigbee operates on 2.4 GHz using IEEE 802.15.4. The lab runs Zigbee2MQTT on Raspberry Pi with a Sonoff ZBDongle-P (CC2652P) coordinator and Aqara sensors. Zigbee security relies on AES-128 encryption with network keys distributed during device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1200"/>
        <w:gridCol w:w="1800"/>
        <w:gridCol w:w="12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ATT&amp;CK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Network Key Sniffing</w:t>
            </w:r>
          </w:p>
        </w:tc>
        <w:tc>
          <w:tcPr>
            <w:tcW w:type="dxa" w:w="3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Capture the network key during device pairing (sent encrypted with well-known Trust Center link key ZigBeeAlliance09).</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T1040</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Wireshark + nRF52840, Ubertooth</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Traffic Decryption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Decrypt all Zigbee traffic using captured network key in Wireshark.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Wireshark (ZigBee key config)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Low (if key known)</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Replay Attack</w:t>
            </w:r>
          </w:p>
        </w:tc>
        <w:tc>
          <w:tcPr>
            <w:tcW w:type="dxa" w:w="3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Capture and replay Zigbee commands (on/off, unlock) to control devices.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T1565</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KillerBee, nRF52840</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Packet Injection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Inject crafted Zigbee packets into the network to send unauthorized commands.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T1565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nRF52840 + custom firmware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Touchlink Factory Reset</w:t>
            </w:r>
          </w:p>
        </w:tc>
        <w:tc>
          <w:tcPr>
            <w:tcW w:type="dxa" w:w="3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Force devices to factory reset via Zigbee Touchlink commissioning, then re-pair to attacker network.</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T1495</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Zigbee sniffer + injector</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Insecure Rejoin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Exploit insecure rejoin mechanism to re-join network without re-authentication.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T1078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KillerBee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Coordinator Takeover</w:t>
            </w:r>
          </w:p>
        </w:tc>
        <w:tc>
          <w:tcPr>
            <w:tcW w:type="dxa" w:w="3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Compromise Zigbee2MQTT/coordinator to control all paired devices.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T1584</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SSH exploit on RPi</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High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Channel Jamming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Jam the specific 2.4 GHz channel used by the Zigbee network.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T1498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HackRF, WiFi deauth overlap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Low</w:t>
            </w:r>
          </w:p>
        </w:tc>
      </w:tr>
    </w:tbl>
    <w:p>
      <w:r>
        <w:br w:type="page"/>
      </w:r>
    </w:p>
    <w:p>
      <w:pPr>
        <w:pStyle w:val="Heading1"/>
        <w:spacing w:before="360" w:after="200"/>
      </w:pPr>
      <w:r>
        <w:rPr>
          <w:rFonts w:ascii="Arial" w:cs="Arial" w:eastAsia="Arial" w:hAnsi="Arial"/>
          <w:b/>
          <w:bCs/>
          <w:color w:val="1B2A4A"/>
          <w:sz w:val="32"/>
          <w:szCs w:val="32"/>
        </w:rPr>
        <w:t xml:space="preserve">6. Bluetooth Low Energy (BLE) Attacks</w:t>
      </w:r>
    </w:p>
    <w:p>
      <w:pPr>
        <w:spacing w:after="120"/>
      </w:pPr>
      <w:r>
        <w:rPr>
          <w:rFonts w:ascii="Arial" w:cs="Arial" w:eastAsia="Arial" w:hAnsi="Arial"/>
          <w:color w:val="333333"/>
          <w:sz w:val="22"/>
          <w:szCs w:val="22"/>
        </w:rPr>
        <w:t xml:space="preserve">BLE is used by several IoT devices and can be analyzed with the nRF52840 dongle and Ubertooth One. BLE attacks are particularly relevant as they provide a wireless entry point within physical proximity of Smart City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1200"/>
        <w:gridCol w:w="2100"/>
        <w:gridCol w:w="12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ATT&amp;CK</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r>
      <w:tr>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BLE Sniffing</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Passively capture BLE advertisement and connection data.</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T1040</w:t>
            </w:r>
          </w:p>
        </w:tc>
        <w:tc>
          <w:tcPr>
            <w:tcW w:type="dxa" w:w="21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Ubertooth, nRF52840, BTLE</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Low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GATT Enumeration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List all exposed services and characteristics on BLE devices.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T1046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gatttool, Bettercap, nRF Connect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Low</w:t>
            </w:r>
          </w:p>
        </w:tc>
      </w:tr>
      <w:tr>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MAC Spoofing</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Clone BLE device MAC address to impersonate legitimate devices.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T1036</w:t>
            </w:r>
          </w:p>
        </w:tc>
        <w:tc>
          <w:tcPr>
            <w:tcW w:type="dxa" w:w="21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bdaddr, spooftooph</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MitM (JustWorks)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Intercept BLE pairing using JustWorks (no PIN) for full traffic interception.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T1557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BtleJuice, GATTacker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Fuzzing</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Send malformed BLE packets to crash or exploit device firmware.</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T1499</w:t>
            </w:r>
          </w:p>
        </w:tc>
        <w:tc>
          <w:tcPr>
            <w:tcW w:type="dxa" w:w="21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BLE fuzzing frameworks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High</w:t>
            </w:r>
          </w:p>
        </w:tc>
      </w:tr>
    </w:tbl>
    <w:p>
      <w:r>
        <w:br w:type="page"/>
      </w:r>
    </w:p>
    <w:p>
      <w:pPr>
        <w:pStyle w:val="Heading1"/>
        <w:spacing w:before="360" w:after="200"/>
      </w:pPr>
      <w:r>
        <w:rPr>
          <w:rFonts w:ascii="Arial" w:cs="Arial" w:eastAsia="Arial" w:hAnsi="Arial"/>
          <w:b/>
          <w:bCs/>
          <w:color w:val="1B2A4A"/>
          <w:sz w:val="32"/>
          <w:szCs w:val="32"/>
        </w:rPr>
        <w:t xml:space="preserve">7. Device and Firmware Attacks</w:t>
      </w:r>
    </w:p>
    <w:p>
      <w:pPr>
        <w:spacing w:after="120"/>
      </w:pPr>
      <w:r>
        <w:rPr>
          <w:rFonts w:ascii="Arial" w:cs="Arial" w:eastAsia="Arial" w:hAnsi="Arial"/>
          <w:color w:val="333333"/>
          <w:sz w:val="22"/>
          <w:szCs w:val="22"/>
        </w:rPr>
        <w:t xml:space="preserve">Physical access attacks target individual IoT devices to extract secrets, modify firmware, or gain persistent access. These attacks are particularly relevant for Smart City deployments where devices may be physically accessible in public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60"/>
        <w:gridCol w:w="1800"/>
        <w:gridCol w:w="1800"/>
        <w:gridCol w:w="12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Devices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JTAG/SWD Debug Access</w:t>
            </w:r>
          </w:p>
        </w:tc>
        <w:tc>
          <w:tcPr>
            <w:tcW w:type="dxa" w:w="29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Connect to exposed debug interfaces to read/write flash memory.</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STM32 Nucleo, sensors with debug ports</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ExplIoT Kit, OpenOCD, JLink</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UART Console Access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Access serial console for shell access or debug output.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Gateways, RPi, Jetson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USB-TTL adapter, screen/minicom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Low</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Firmware Extraction</w:t>
            </w:r>
          </w:p>
        </w:tc>
        <w:tc>
          <w:tcPr>
            <w:tcW w:type="dxa" w:w="29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Dump firmware from flash memory for reverse engineering.</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All embedded devices</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flashrom, ExplIoT Kit, binwalk</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Hardcoded Credentials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Extract credentials from firmware using string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Gateways, cameras, NVR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strings, binwalk, Ghidra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Low</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Insecure OTA Update</w:t>
            </w:r>
          </w:p>
        </w:tc>
        <w:tc>
          <w:tcPr>
            <w:tcW w:type="dxa" w:w="29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Intercept or inject malicious firmware updates (if not signed).</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LoRaWAN sensors, Zigbee devices</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MitM + custom server</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High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Side-Channel Analysis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Extract cryptographic keys via power analysis or EM emissions.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Crypto-enabled sensors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ChipWhisperer, HackRF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High</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Glitching</w:t>
            </w:r>
          </w:p>
        </w:tc>
        <w:tc>
          <w:tcPr>
            <w:tcW w:type="dxa" w:w="29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Voltage/clock glitching to bypass security checks or dump protected memory.</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Secure microcontrollers</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ChipWhisperer, custom hardware</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High</w:t>
            </w:r>
          </w:p>
        </w:tc>
      </w:tr>
    </w:tbl>
    <w:p>
      <w:r>
        <w:br w:type="page"/>
      </w:r>
    </w:p>
    <w:p>
      <w:pPr>
        <w:pStyle w:val="Heading1"/>
        <w:spacing w:before="360" w:after="200"/>
      </w:pPr>
      <w:r>
        <w:rPr>
          <w:rFonts w:ascii="Arial" w:cs="Arial" w:eastAsia="Arial" w:hAnsi="Arial"/>
          <w:b/>
          <w:bCs/>
          <w:color w:val="1B2A4A"/>
          <w:sz w:val="32"/>
          <w:szCs w:val="32"/>
        </w:rPr>
        <w:t xml:space="preserve">8. Video Surveillance Attacks</w:t>
      </w:r>
    </w:p>
    <w:p>
      <w:pPr>
        <w:spacing w:after="120"/>
      </w:pPr>
      <w:r>
        <w:rPr>
          <w:rFonts w:ascii="Arial" w:cs="Arial" w:eastAsia="Arial" w:hAnsi="Arial"/>
          <w:color w:val="333333"/>
          <w:sz w:val="22"/>
          <w:szCs w:val="22"/>
        </w:rPr>
        <w:t xml:space="preserve">The lab includes an Ubiquiti AI Turret camera and NVR. Video surveillance systems in Smart Cities represent high-value targets as they provide both intelligence gathering opportunities and potential pivot points into the broader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1200"/>
        <w:gridCol w:w="2000"/>
        <w:gridCol w:w="12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ATT&amp;CK</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RTSP Stream Access</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Access unauthenticated RTSP video streams on standard ports.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T1125</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VLC, Nmap rtsp-url-brute</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ONVIF Discovery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Enumerate all cameras via ONVIF protocol discovery.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onvif-probe, python-onvif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Low</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Default NVR Credentials</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Access NVR management interface with factory defaults.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T1078.001</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Hydra, manual testing</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Video Feed Injection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Replace legitimate video feed with pre-recorded footage via MitM.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T1565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FFmpeg + ARP spoofing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High</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Camera Firmware Exploit</w:t>
            </w:r>
          </w:p>
        </w:tc>
        <w:tc>
          <w:tcPr>
            <w:tcW w:type="dxa" w:w="3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Exploit known CVEs in Ubiquiti camera firmware.</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T1190</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Metasploit, custom exploits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r>
    </w:tbl>
    <w:p>
      <w:r>
        <w:br w:type="page"/>
      </w:r>
    </w:p>
    <w:p>
      <w:pPr>
        <w:pStyle w:val="Heading1"/>
        <w:spacing w:before="360" w:after="200"/>
      </w:pPr>
      <w:r>
        <w:rPr>
          <w:rFonts w:ascii="Arial" w:cs="Arial" w:eastAsia="Arial" w:hAnsi="Arial"/>
          <w:b/>
          <w:bCs/>
          <w:color w:val="1B2A4A"/>
          <w:sz w:val="32"/>
          <w:szCs w:val="32"/>
        </w:rPr>
        <w:t xml:space="preserve">9. Multi-Hop Attack Chains</w:t>
      </w:r>
    </w:p>
    <w:p>
      <w:pPr>
        <w:spacing w:after="120"/>
      </w:pPr>
      <w:r>
        <w:rPr>
          <w:rFonts w:ascii="Arial" w:cs="Arial" w:eastAsia="Arial" w:hAnsi="Arial"/>
          <w:color w:val="333333"/>
          <w:sz w:val="22"/>
          <w:szCs w:val="22"/>
        </w:rPr>
        <w:t xml:space="preserve">This section presents the primary value proposition of the platform: the ability to discover and validate multi-hop attack chains that traverse multiple protocols and device boundaries. Each chain represents a realistic attack scenario where compromising one component enables access to the next, ultimately reaching critical Smart City assets.</w:t>
      </w:r>
    </w:p>
    <w:p>
      <w:pPr>
        <w:spacing w:after="120"/>
      </w:pPr>
      <w:r>
        <w:rPr>
          <w:rFonts w:ascii="Arial" w:cs="Arial" w:eastAsia="Arial" w:hAnsi="Arial"/>
          <w:color w:val="333333"/>
          <w:sz w:val="22"/>
          <w:szCs w:val="22"/>
        </w:rPr>
        <w:t xml:space="preserve">These chains are what the LLMDFA-inspired system would automatically discover through graph analysis and validate through tool-delegated testing.</w:t>
      </w:r>
    </w:p>
    <w:p>
      <w:pPr>
        <w:spacing w:after="80"/>
      </w:pPr>
    </w:p>
    <w:p>
      <w:pPr>
        <w:pStyle w:val="Heading2"/>
        <w:spacing w:before="280" w:after="160"/>
      </w:pPr>
      <w:r>
        <w:rPr>
          <w:rFonts w:ascii="Arial" w:cs="Arial" w:eastAsia="Arial" w:hAnsi="Arial"/>
          <w:b/>
          <w:bCs/>
          <w:color w:val="2C3E6B"/>
          <w:sz w:val="26"/>
          <w:szCs w:val="26"/>
        </w:rPr>
        <w:t xml:space="preserve">9.1 Chain A: WiFi → MQTT → Sensor Data Corruption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CA5" w:sz="3"/>
              <w:left w:val="single" w:color="3A7CA5" w:sz="3"/>
              <w:bottom w:val="single" w:color="CCCCCC" w:sz="1"/>
              <w:right w:val="single" w:color="CCCCCC" w:sz="1"/>
            </w:tcBorders>
            <w:shd w:fill="F8FBFD" w:val="clear"/>
            <w:tcMar>
              <w:top w:type="dxa" w:w="120"/>
              <w:left w:type="dxa" w:w="200"/>
              <w:bottom w:type="dxa" w:w="120"/>
              <w:right w:type="dxa" w:w="200"/>
            </w:tcMar>
          </w:tcPr>
          <w:p>
            <w:pPr>
              <w:spacing w:before="60" w:after="80"/>
            </w:pPr>
            <w:r>
              <w:rPr>
                <w:rFonts w:ascii="Arial" w:cs="Arial" w:eastAsia="Arial" w:hAnsi="Arial"/>
                <w:b/>
                <w:bCs/>
                <w:color w:val="1B2A4A"/>
                <w:sz w:val="22"/>
                <w:szCs w:val="22"/>
              </w:rPr>
              <w:t xml:space="preserve">Attack Chain A — WiFi to MQTT to Sensor Manipulation</w:t>
            </w:r>
          </w:p>
          <w:p>
            <w:pPr>
              <w:spacing w:after="40"/>
              <w:ind w:left="360"/>
            </w:pPr>
            <w:r>
              <w:rPr>
                <w:rFonts w:ascii="Consolas" w:cs="Consolas" w:eastAsia="Consolas" w:hAnsi="Consolas"/>
                <w:b/>
                <w:bCs/>
                <w:color w:val="3A7CA5"/>
                <w:sz w:val="20"/>
                <w:szCs w:val="20"/>
              </w:rPr>
              <w:t xml:space="preserve">1. </w:t>
            </w:r>
            <w:r>
              <w:rPr>
                <w:rFonts w:ascii="Arial" w:cs="Arial" w:eastAsia="Arial" w:hAnsi="Arial"/>
                <w:color w:val="333333"/>
                <w:sz w:val="20"/>
                <w:szCs w:val="20"/>
              </w:rPr>
              <w:t xml:space="preserve">Capture WPA2 handshake on NATO-Lab WiFi (Aircrack-ng)</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2. </w:t>
            </w:r>
            <w:r>
              <w:rPr>
                <w:rFonts w:ascii="Arial" w:cs="Arial" w:eastAsia="Arial" w:hAnsi="Arial"/>
                <w:color w:val="333333"/>
                <w:sz w:val="20"/>
                <w:szCs w:val="20"/>
              </w:rPr>
              <w:t xml:space="preserve">Crack WiFi password offline (Hashcat)</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3. </w:t>
            </w:r>
            <w:r>
              <w:rPr>
                <w:rFonts w:ascii="Arial" w:cs="Arial" w:eastAsia="Arial" w:hAnsi="Arial"/>
                <w:color w:val="333333"/>
                <w:sz w:val="20"/>
                <w:szCs w:val="20"/>
              </w:rPr>
              <w:t xml:space="preserve">Join network, discover MQTT broker at 192.168.88.247:1883 (Nmap)</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4. </w:t>
            </w:r>
            <w:r>
              <w:rPr>
                <w:rFonts w:ascii="Arial" w:cs="Arial" w:eastAsia="Arial" w:hAnsi="Arial"/>
                <w:color w:val="333333"/>
                <w:sz w:val="20"/>
                <w:szCs w:val="20"/>
              </w:rPr>
              <w:t xml:space="preserve">Connect to MQTT broker without authentication (mosquitto_sub)</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5. </w:t>
            </w:r>
            <w:r>
              <w:rPr>
                <w:rFonts w:ascii="Arial" w:cs="Arial" w:eastAsia="Arial" w:hAnsi="Arial"/>
                <w:color w:val="333333"/>
                <w:sz w:val="20"/>
                <w:szCs w:val="20"/>
              </w:rPr>
              <w:t xml:space="preserve">Subscribe to # to enumerate all sensor topics</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6. </w:t>
            </w:r>
            <w:r>
              <w:rPr>
                <w:rFonts w:ascii="Arial" w:cs="Arial" w:eastAsia="Arial" w:hAnsi="Arial"/>
                <w:color w:val="333333"/>
                <w:sz w:val="20"/>
                <w:szCs w:val="20"/>
              </w:rPr>
              <w:t xml:space="preserve">Inject false sensor data to manipulate Smart City decisions (mosquitto_pub)</w:t>
            </w:r>
          </w:p>
        </w:tc>
      </w:tr>
    </w:tbl>
    <w:p>
      <w:pPr>
        <w:spacing w:after="80"/>
      </w:pPr>
    </w:p>
    <w:p>
      <w:pPr>
        <w:pStyle w:val="Heading2"/>
        <w:spacing w:before="280" w:after="160"/>
      </w:pPr>
      <w:r>
        <w:rPr>
          <w:rFonts w:ascii="Arial" w:cs="Arial" w:eastAsia="Arial" w:hAnsi="Arial"/>
          <w:b/>
          <w:bCs/>
          <w:color w:val="2C3E6B"/>
          <w:sz w:val="26"/>
          <w:szCs w:val="26"/>
        </w:rPr>
        <w:t xml:space="preserve">9.2 Chain B: Zigbee → RPi → Network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CA5" w:sz="3"/>
              <w:left w:val="single" w:color="3A7CA5" w:sz="3"/>
              <w:bottom w:val="single" w:color="CCCCCC" w:sz="1"/>
              <w:right w:val="single" w:color="CCCCCC" w:sz="1"/>
            </w:tcBorders>
            <w:shd w:fill="F8FBFD" w:val="clear"/>
            <w:tcMar>
              <w:top w:type="dxa" w:w="120"/>
              <w:left w:type="dxa" w:w="200"/>
              <w:bottom w:type="dxa" w:w="120"/>
              <w:right w:type="dxa" w:w="200"/>
            </w:tcMar>
          </w:tcPr>
          <w:p>
            <w:pPr>
              <w:spacing w:before="60" w:after="80"/>
            </w:pPr>
            <w:r>
              <w:rPr>
                <w:rFonts w:ascii="Arial" w:cs="Arial" w:eastAsia="Arial" w:hAnsi="Arial"/>
                <w:b/>
                <w:bCs/>
                <w:color w:val="1B2A4A"/>
                <w:sz w:val="22"/>
                <w:szCs w:val="22"/>
              </w:rPr>
              <w:t xml:space="preserve">Attack Chain B — Zigbee to Raspberry Pi to Full Network</w:t>
            </w:r>
          </w:p>
          <w:p>
            <w:pPr>
              <w:spacing w:after="40"/>
              <w:ind w:left="360"/>
            </w:pPr>
            <w:r>
              <w:rPr>
                <w:rFonts w:ascii="Consolas" w:cs="Consolas" w:eastAsia="Consolas" w:hAnsi="Consolas"/>
                <w:b/>
                <w:bCs/>
                <w:color w:val="3A7CA5"/>
                <w:sz w:val="20"/>
                <w:szCs w:val="20"/>
              </w:rPr>
              <w:t xml:space="preserve">1. </w:t>
            </w:r>
            <w:r>
              <w:rPr>
                <w:rFonts w:ascii="Arial" w:cs="Arial" w:eastAsia="Arial" w:hAnsi="Arial"/>
                <w:color w:val="333333"/>
                <w:sz w:val="20"/>
                <w:szCs w:val="20"/>
              </w:rPr>
              <w:t xml:space="preserve">Sniff Zigbee network key during device pairing (nRF52840 + Wireshark)</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2. </w:t>
            </w:r>
            <w:r>
              <w:rPr>
                <w:rFonts w:ascii="Arial" w:cs="Arial" w:eastAsia="Arial" w:hAnsi="Arial"/>
                <w:color w:val="333333"/>
                <w:sz w:val="20"/>
                <w:szCs w:val="20"/>
              </w:rPr>
              <w:t xml:space="preserve">Decrypt all Zigbee traffic and inject commands to devices</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3. </w:t>
            </w:r>
            <w:r>
              <w:rPr>
                <w:rFonts w:ascii="Arial" w:cs="Arial" w:eastAsia="Arial" w:hAnsi="Arial"/>
                <w:color w:val="333333"/>
                <w:sz w:val="20"/>
                <w:szCs w:val="20"/>
              </w:rPr>
              <w:t xml:space="preserve">Exploit Zigbee2MQTT web interface (192.168.88.247:8080) — no auth by default</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4. </w:t>
            </w:r>
            <w:r>
              <w:rPr>
                <w:rFonts w:ascii="Arial" w:cs="Arial" w:eastAsia="Arial" w:hAnsi="Arial"/>
                <w:color w:val="333333"/>
                <w:sz w:val="20"/>
                <w:szCs w:val="20"/>
              </w:rPr>
              <w:t xml:space="preserve">Achieve command execution on Raspberry Pi via Zigbee2MQTT vulnerability</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5. </w:t>
            </w:r>
            <w:r>
              <w:rPr>
                <w:rFonts w:ascii="Arial" w:cs="Arial" w:eastAsia="Arial" w:hAnsi="Arial"/>
                <w:color w:val="333333"/>
                <w:sz w:val="20"/>
                <w:szCs w:val="20"/>
              </w:rPr>
              <w:t xml:space="preserve">Pivot via SSH to Jetson Orin (192.168.88.248) using discovered credentials</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6. </w:t>
            </w:r>
            <w:r>
              <w:rPr>
                <w:rFonts w:ascii="Arial" w:cs="Arial" w:eastAsia="Arial" w:hAnsi="Arial"/>
                <w:color w:val="333333"/>
                <w:sz w:val="20"/>
                <w:szCs w:val="20"/>
              </w:rPr>
              <w:t xml:space="preserve">Access full network from Jetson including MikroTik management</w:t>
            </w:r>
          </w:p>
        </w:tc>
      </w:tr>
    </w:tbl>
    <w:p>
      <w:pPr>
        <w:spacing w:after="80"/>
      </w:pPr>
    </w:p>
    <w:p>
      <w:pPr>
        <w:pStyle w:val="Heading2"/>
        <w:spacing w:before="280" w:after="160"/>
      </w:pPr>
      <w:r>
        <w:rPr>
          <w:rFonts w:ascii="Arial" w:cs="Arial" w:eastAsia="Arial" w:hAnsi="Arial"/>
          <w:b/>
          <w:bCs/>
          <w:color w:val="2C3E6B"/>
          <w:sz w:val="26"/>
          <w:szCs w:val="26"/>
        </w:rPr>
        <w:t xml:space="preserve">9.3 Chain C: LoRaWAN → Gateway → Network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CA5" w:sz="3"/>
              <w:left w:val="single" w:color="3A7CA5" w:sz="3"/>
              <w:bottom w:val="single" w:color="CCCCCC" w:sz="1"/>
              <w:right w:val="single" w:color="CCCCCC" w:sz="1"/>
            </w:tcBorders>
            <w:shd w:fill="F8FBFD" w:val="clear"/>
            <w:tcMar>
              <w:top w:type="dxa" w:w="120"/>
              <w:left w:type="dxa" w:w="200"/>
              <w:bottom w:type="dxa" w:w="120"/>
              <w:right w:type="dxa" w:w="200"/>
            </w:tcMar>
          </w:tcPr>
          <w:p>
            <w:pPr>
              <w:spacing w:before="60" w:after="80"/>
            </w:pPr>
            <w:r>
              <w:rPr>
                <w:rFonts w:ascii="Arial" w:cs="Arial" w:eastAsia="Arial" w:hAnsi="Arial"/>
                <w:b/>
                <w:bCs/>
                <w:color w:val="1B2A4A"/>
                <w:sz w:val="22"/>
                <w:szCs w:val="22"/>
              </w:rPr>
              <w:t xml:space="preserve">Attack Chain C — LoRaWAN RF to Gateway to Cloud</w:t>
            </w:r>
          </w:p>
          <w:p>
            <w:pPr>
              <w:spacing w:after="40"/>
              <w:ind w:left="360"/>
            </w:pPr>
            <w:r>
              <w:rPr>
                <w:rFonts w:ascii="Consolas" w:cs="Consolas" w:eastAsia="Consolas" w:hAnsi="Consolas"/>
                <w:b/>
                <w:bCs/>
                <w:color w:val="3A7CA5"/>
                <w:sz w:val="20"/>
                <w:szCs w:val="20"/>
              </w:rPr>
              <w:t xml:space="preserve">1. </w:t>
            </w:r>
            <w:r>
              <w:rPr>
                <w:rFonts w:ascii="Arial" w:cs="Arial" w:eastAsia="Arial" w:hAnsi="Arial"/>
                <w:color w:val="333333"/>
                <w:sz w:val="20"/>
                <w:szCs w:val="20"/>
              </w:rPr>
              <w:t xml:space="preserve">Capture LoRaWAN Join-Request with HackRF on 868 MHz (gr-lora)</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2. </w:t>
            </w:r>
            <w:r>
              <w:rPr>
                <w:rFonts w:ascii="Arial" w:cs="Arial" w:eastAsia="Arial" w:hAnsi="Arial"/>
                <w:color w:val="333333"/>
                <w:sz w:val="20"/>
                <w:szCs w:val="20"/>
              </w:rPr>
              <w:t xml:space="preserve">Extract device DevEUI and AppEUI from captured traffic</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3. </w:t>
            </w:r>
            <w:r>
              <w:rPr>
                <w:rFonts w:ascii="Arial" w:cs="Arial" w:eastAsia="Arial" w:hAnsi="Arial"/>
                <w:color w:val="333333"/>
                <w:sz w:val="20"/>
                <w:szCs w:val="20"/>
              </w:rPr>
              <w:t xml:space="preserve">Access WisGate Edge Lite 2 web UI with default credentials</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4. </w:t>
            </w:r>
            <w:r>
              <w:rPr>
                <w:rFonts w:ascii="Arial" w:cs="Arial" w:eastAsia="Arial" w:hAnsi="Arial"/>
                <w:color w:val="333333"/>
                <w:sz w:val="20"/>
                <w:szCs w:val="20"/>
              </w:rPr>
              <w:t xml:space="preserve">Retrieve AppKeys and network session keys from gateway config</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5. </w:t>
            </w:r>
            <w:r>
              <w:rPr>
                <w:rFonts w:ascii="Arial" w:cs="Arial" w:eastAsia="Arial" w:hAnsi="Arial"/>
                <w:color w:val="333333"/>
                <w:sz w:val="20"/>
                <w:szCs w:val="20"/>
              </w:rPr>
              <w:t xml:space="preserve">Compromise LoRaWAN network server to control all connected sensors</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6. </w:t>
            </w:r>
            <w:r>
              <w:rPr>
                <w:rFonts w:ascii="Arial" w:cs="Arial" w:eastAsia="Arial" w:hAnsi="Arial"/>
                <w:color w:val="333333"/>
                <w:sz w:val="20"/>
                <w:szCs w:val="20"/>
              </w:rPr>
              <w:t xml:space="preserve">Inject false data across all LoRaWAN sensors simultaneously</w:t>
            </w:r>
          </w:p>
        </w:tc>
      </w:tr>
    </w:tbl>
    <w:p>
      <w:pPr>
        <w:spacing w:after="80"/>
      </w:pPr>
    </w:p>
    <w:p>
      <w:pPr>
        <w:pStyle w:val="Heading2"/>
        <w:spacing w:before="280" w:after="160"/>
      </w:pPr>
      <w:r>
        <w:rPr>
          <w:rFonts w:ascii="Arial" w:cs="Arial" w:eastAsia="Arial" w:hAnsi="Arial"/>
          <w:b/>
          <w:bCs/>
          <w:color w:val="2C3E6B"/>
          <w:sz w:val="26"/>
          <w:szCs w:val="26"/>
        </w:rPr>
        <w:t xml:space="preserve">9.4 Chain D: Camera → NVR →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CA5" w:sz="3"/>
              <w:left w:val="single" w:color="3A7CA5" w:sz="3"/>
              <w:bottom w:val="single" w:color="CCCCCC" w:sz="1"/>
              <w:right w:val="single" w:color="CCCCCC" w:sz="1"/>
            </w:tcBorders>
            <w:shd w:fill="F8FBFD" w:val="clear"/>
            <w:tcMar>
              <w:top w:type="dxa" w:w="120"/>
              <w:left w:type="dxa" w:w="200"/>
              <w:bottom w:type="dxa" w:w="120"/>
              <w:right w:type="dxa" w:w="200"/>
            </w:tcMar>
          </w:tcPr>
          <w:p>
            <w:pPr>
              <w:spacing w:before="60" w:after="80"/>
            </w:pPr>
            <w:r>
              <w:rPr>
                <w:rFonts w:ascii="Arial" w:cs="Arial" w:eastAsia="Arial" w:hAnsi="Arial"/>
                <w:b/>
                <w:bCs/>
                <w:color w:val="1B2A4A"/>
                <w:sz w:val="22"/>
                <w:szCs w:val="22"/>
              </w:rPr>
              <w:t xml:space="preserve">Attack Chain D — Video Surveillance to Network Infrastructure</w:t>
            </w:r>
          </w:p>
          <w:p>
            <w:pPr>
              <w:spacing w:after="40"/>
              <w:ind w:left="360"/>
            </w:pPr>
            <w:r>
              <w:rPr>
                <w:rFonts w:ascii="Consolas" w:cs="Consolas" w:eastAsia="Consolas" w:hAnsi="Consolas"/>
                <w:b/>
                <w:bCs/>
                <w:color w:val="3A7CA5"/>
                <w:sz w:val="20"/>
                <w:szCs w:val="20"/>
              </w:rPr>
              <w:t xml:space="preserve">1. </w:t>
            </w:r>
            <w:r>
              <w:rPr>
                <w:rFonts w:ascii="Arial" w:cs="Arial" w:eastAsia="Arial" w:hAnsi="Arial"/>
                <w:color w:val="333333"/>
                <w:sz w:val="20"/>
                <w:szCs w:val="20"/>
              </w:rPr>
              <w:t xml:space="preserve">Discover Ubiquiti AI Turret via ONVIF/RTSP scanning (Nmap)</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2. </w:t>
            </w:r>
            <w:r>
              <w:rPr>
                <w:rFonts w:ascii="Arial" w:cs="Arial" w:eastAsia="Arial" w:hAnsi="Arial"/>
                <w:color w:val="333333"/>
                <w:sz w:val="20"/>
                <w:szCs w:val="20"/>
              </w:rPr>
              <w:t xml:space="preserve">Access unauthenticated RTSP stream for intelligence gathering</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3. </w:t>
            </w:r>
            <w:r>
              <w:rPr>
                <w:rFonts w:ascii="Arial" w:cs="Arial" w:eastAsia="Arial" w:hAnsi="Arial"/>
                <w:color w:val="333333"/>
                <w:sz w:val="20"/>
                <w:szCs w:val="20"/>
              </w:rPr>
              <w:t xml:space="preserve">Login to NVR with default credentials</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4. </w:t>
            </w:r>
            <w:r>
              <w:rPr>
                <w:rFonts w:ascii="Arial" w:cs="Arial" w:eastAsia="Arial" w:hAnsi="Arial"/>
                <w:color w:val="333333"/>
                <w:sz w:val="20"/>
                <w:szCs w:val="20"/>
              </w:rPr>
              <w:t xml:space="preserve">Exploit NVR firmware for shell access</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5. </w:t>
            </w:r>
            <w:r>
              <w:rPr>
                <w:rFonts w:ascii="Arial" w:cs="Arial" w:eastAsia="Arial" w:hAnsi="Arial"/>
                <w:color w:val="333333"/>
                <w:sz w:val="20"/>
                <w:szCs w:val="20"/>
              </w:rPr>
              <w:t xml:space="preserve">Pivot from NVR to MikroTik router (192.168.88.1)</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6. </w:t>
            </w:r>
            <w:r>
              <w:rPr>
                <w:rFonts w:ascii="Arial" w:cs="Arial" w:eastAsia="Arial" w:hAnsi="Arial"/>
                <w:color w:val="333333"/>
                <w:sz w:val="20"/>
                <w:szCs w:val="20"/>
              </w:rPr>
              <w:t xml:space="preserve">Gain control of entire network routing and firewall rules</w:t>
            </w:r>
          </w:p>
        </w:tc>
      </w:tr>
    </w:tbl>
    <w:p>
      <w:pPr>
        <w:spacing w:after="80"/>
      </w:pPr>
    </w:p>
    <w:p>
      <w:pPr>
        <w:pStyle w:val="Heading2"/>
        <w:spacing w:before="280" w:after="160"/>
      </w:pPr>
      <w:r>
        <w:rPr>
          <w:rFonts w:ascii="Arial" w:cs="Arial" w:eastAsia="Arial" w:hAnsi="Arial"/>
          <w:b/>
          <w:bCs/>
          <w:color w:val="2C3E6B"/>
          <w:sz w:val="26"/>
          <w:szCs w:val="26"/>
        </w:rPr>
        <w:t xml:space="preserve">9.5 Chain E: Physical → Firmware → Credentials →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CA5" w:sz="3"/>
              <w:left w:val="single" w:color="3A7CA5" w:sz="3"/>
              <w:bottom w:val="single" w:color="CCCCCC" w:sz="1"/>
              <w:right w:val="single" w:color="CCCCCC" w:sz="1"/>
            </w:tcBorders>
            <w:shd w:fill="F8FBFD" w:val="clear"/>
            <w:tcMar>
              <w:top w:type="dxa" w:w="120"/>
              <w:left w:type="dxa" w:w="200"/>
              <w:bottom w:type="dxa" w:w="120"/>
              <w:right w:type="dxa" w:w="200"/>
            </w:tcMar>
          </w:tcPr>
          <w:p>
            <w:pPr>
              <w:spacing w:before="60" w:after="80"/>
            </w:pPr>
            <w:r>
              <w:rPr>
                <w:rFonts w:ascii="Arial" w:cs="Arial" w:eastAsia="Arial" w:hAnsi="Arial"/>
                <w:b/>
                <w:bCs/>
                <w:color w:val="1B2A4A"/>
                <w:sz w:val="22"/>
                <w:szCs w:val="22"/>
              </w:rPr>
              <w:t xml:space="preserve">Attack Chain E — Physical Access to Full Compromise</w:t>
            </w:r>
          </w:p>
          <w:p>
            <w:pPr>
              <w:spacing w:after="40"/>
              <w:ind w:left="360"/>
            </w:pPr>
            <w:r>
              <w:rPr>
                <w:rFonts w:ascii="Consolas" w:cs="Consolas" w:eastAsia="Consolas" w:hAnsi="Consolas"/>
                <w:b/>
                <w:bCs/>
                <w:color w:val="3A7CA5"/>
                <w:sz w:val="20"/>
                <w:szCs w:val="20"/>
              </w:rPr>
              <w:t xml:space="preserve">1. </w:t>
            </w:r>
            <w:r>
              <w:rPr>
                <w:rFonts w:ascii="Arial" w:cs="Arial" w:eastAsia="Arial" w:hAnsi="Arial"/>
                <w:color w:val="333333"/>
                <w:sz w:val="20"/>
                <w:szCs w:val="20"/>
              </w:rPr>
              <w:t xml:space="preserve">Physical access to STM32 Nucleo in public Smart City deployment</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2. </w:t>
            </w:r>
            <w:r>
              <w:rPr>
                <w:rFonts w:ascii="Arial" w:cs="Arial" w:eastAsia="Arial" w:hAnsi="Arial"/>
                <w:color w:val="333333"/>
                <w:sz w:val="20"/>
                <w:szCs w:val="20"/>
              </w:rPr>
              <w:t xml:space="preserve">Connect via JTAG/SWD debug interface (ExplIoT Kit)</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3. </w:t>
            </w:r>
            <w:r>
              <w:rPr>
                <w:rFonts w:ascii="Arial" w:cs="Arial" w:eastAsia="Arial" w:hAnsi="Arial"/>
                <w:color w:val="333333"/>
                <w:sz w:val="20"/>
                <w:szCs w:val="20"/>
              </w:rPr>
              <w:t xml:space="preserve">Dump firmware and extract hardcoded WiFi/MQTT credentials (binwalk, strings)</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4. </w:t>
            </w:r>
            <w:r>
              <w:rPr>
                <w:rFonts w:ascii="Arial" w:cs="Arial" w:eastAsia="Arial" w:hAnsi="Arial"/>
                <w:color w:val="333333"/>
                <w:sz w:val="20"/>
                <w:szCs w:val="20"/>
              </w:rPr>
              <w:t xml:space="preserve">Connect to NATO-Lab WiFi with extracted credentials</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5. </w:t>
            </w:r>
            <w:r>
              <w:rPr>
                <w:rFonts w:ascii="Arial" w:cs="Arial" w:eastAsia="Arial" w:hAnsi="Arial"/>
                <w:color w:val="333333"/>
                <w:sz w:val="20"/>
                <w:szCs w:val="20"/>
              </w:rPr>
              <w:t xml:space="preserve">Access MQTT broker and inject data across all sensor topics</w:t>
            </w:r>
          </w:p>
          <w:p>
            <w:pPr>
              <w:spacing w:after="40"/>
              <w:ind w:left="540"/>
            </w:pPr>
            <w:r>
              <w:rPr>
                <w:rFonts w:ascii="Arial" w:cs="Arial" w:eastAsia="Arial" w:hAnsi="Arial"/>
                <w:color w:val="3A7CA5"/>
                <w:sz w:val="20"/>
                <w:szCs w:val="20"/>
              </w:rPr>
              <w:t xml:space="preserve">↓</w:t>
            </w:r>
          </w:p>
          <w:p>
            <w:pPr>
              <w:spacing w:after="40"/>
              <w:ind w:left="360"/>
            </w:pPr>
            <w:r>
              <w:rPr>
                <w:rFonts w:ascii="Consolas" w:cs="Consolas" w:eastAsia="Consolas" w:hAnsi="Consolas"/>
                <w:b/>
                <w:bCs/>
                <w:color w:val="3A7CA5"/>
                <w:sz w:val="20"/>
                <w:szCs w:val="20"/>
              </w:rPr>
              <w:t xml:space="preserve">6. </w:t>
            </w:r>
            <w:r>
              <w:rPr>
                <w:rFonts w:ascii="Arial" w:cs="Arial" w:eastAsia="Arial" w:hAnsi="Arial"/>
                <w:color w:val="333333"/>
                <w:sz w:val="20"/>
                <w:szCs w:val="20"/>
              </w:rPr>
              <w:t xml:space="preserve">Lateral movement to all network-connected devices</w:t>
            </w:r>
          </w:p>
        </w:tc>
      </w:tr>
    </w:tbl>
    <w:p>
      <w:r>
        <w:br w:type="page"/>
      </w:r>
    </w:p>
    <w:p>
      <w:pPr>
        <w:pStyle w:val="Heading1"/>
        <w:spacing w:before="360" w:after="200"/>
      </w:pPr>
      <w:r>
        <w:rPr>
          <w:rFonts w:ascii="Arial" w:cs="Arial" w:eastAsia="Arial" w:hAnsi="Arial"/>
          <w:b/>
          <w:bCs/>
          <w:color w:val="1B2A4A"/>
          <w:sz w:val="32"/>
          <w:szCs w:val="32"/>
        </w:rPr>
        <w:t xml:space="preserve">10. LLMDFA Methodology Mapping</w:t>
      </w:r>
    </w:p>
    <w:p>
      <w:pPr>
        <w:spacing w:after="120"/>
      </w:pPr>
      <w:r>
        <w:rPr>
          <w:rFonts w:ascii="Arial" w:cs="Arial" w:eastAsia="Arial" w:hAnsi="Arial"/>
          <w:color w:val="333333"/>
          <w:sz w:val="22"/>
          <w:szCs w:val="22"/>
        </w:rPr>
        <w:t xml:space="preserve">This section details how each phase of the LLMDFA paradigm maps to the automated discovery and validation of the attack chains described in Section 9. The key principle is that the LLM never reasons directly about vulnerabilities — it orchestrates specialized tools and interprets their results.</w:t>
      </w:r>
    </w:p>
    <w:p>
      <w:pPr>
        <w:pStyle w:val="Heading2"/>
        <w:spacing w:before="280" w:after="160"/>
      </w:pPr>
      <w:r>
        <w:rPr>
          <w:rFonts w:ascii="Arial" w:cs="Arial" w:eastAsia="Arial" w:hAnsi="Arial"/>
          <w:b/>
          <w:bCs/>
          <w:color w:val="2C3E6B"/>
          <w:sz w:val="26"/>
          <w:szCs w:val="26"/>
        </w:rPr>
        <w:t xml:space="preserve">10.1 Phase 1: Entry Point and Target Extraction</w:t>
      </w:r>
    </w:p>
    <w:p>
      <w:pPr>
        <w:spacing w:after="120"/>
      </w:pPr>
      <w:r>
        <w:rPr>
          <w:rFonts w:ascii="Arial" w:cs="Arial" w:eastAsia="Arial" w:hAnsi="Arial"/>
          <w:color w:val="333333"/>
          <w:sz w:val="22"/>
          <w:szCs w:val="22"/>
        </w:rPr>
        <w:t xml:space="preserve">Equivalent to LLMDFA Source/Sink extraction. The LLM analyzes the network topology (from scan results) and identifies:</w:t>
      </w:r>
    </w:p>
    <w:p>
      <w:pPr>
        <w:pStyle w:val="ListParagraph"/>
        <w:numPr>
          <w:ilvl w:val="0"/>
          <w:numId w:val="2"/>
        </w:numPr>
        <w:spacing w:after="60"/>
      </w:pPr>
      <w:r>
        <w:rPr>
          <w:rFonts w:ascii="Arial" w:cs="Arial" w:eastAsia="Arial" w:hAnsi="Arial"/>
          <w:b/>
          <w:bCs/>
          <w:color w:val="333333"/>
          <w:sz w:val="20"/>
          <w:szCs w:val="20"/>
        </w:rPr>
        <w:t xml:space="preserve">Entry Points (Sources): </w:t>
      </w:r>
      <w:r>
        <w:rPr>
          <w:rFonts w:ascii="Arial" w:cs="Arial" w:eastAsia="Arial" w:hAnsi="Arial"/>
          <w:color w:val="333333"/>
          <w:sz w:val="20"/>
          <w:szCs w:val="20"/>
        </w:rPr>
        <w:t xml:space="preserve">WiFi SSID, open ports (1883/MQTT, 8080/HTTP, 22/SSH), RF interfaces (868 MHz LoRa, 2.4 GHz Zigbee/BLE), physically accessible debug interfaces (JTAG, UART).</w:t>
      </w:r>
    </w:p>
    <w:p>
      <w:pPr>
        <w:pStyle w:val="ListParagraph"/>
        <w:numPr>
          <w:ilvl w:val="0"/>
          <w:numId w:val="2"/>
        </w:numPr>
        <w:spacing w:after="60"/>
      </w:pPr>
      <w:r>
        <w:rPr>
          <w:rFonts w:ascii="Arial" w:cs="Arial" w:eastAsia="Arial" w:hAnsi="Arial"/>
          <w:b/>
          <w:bCs/>
          <w:color w:val="333333"/>
          <w:sz w:val="20"/>
          <w:szCs w:val="20"/>
        </w:rPr>
        <w:t xml:space="preserve">Critical Assets (Sinks): </w:t>
      </w:r>
      <w:r>
        <w:rPr>
          <w:rFonts w:ascii="Arial" w:cs="Arial" w:eastAsia="Arial" w:hAnsi="Arial"/>
          <w:color w:val="333333"/>
          <w:sz w:val="20"/>
          <w:szCs w:val="20"/>
        </w:rPr>
        <w:t xml:space="preserve">LoRaWAN gateway (controls all LPWAN sensors), MQTT broker (central data bus), MikroTik router (network gateway), NVR (surveillance data), Jetson Orin (AI processing).</w:t>
      </w:r>
    </w:p>
    <w:p>
      <w:pPr>
        <w:spacing w:after="120"/>
      </w:pPr>
      <w:r>
        <w:rPr>
          <w:rFonts w:ascii="Arial" w:cs="Arial" w:eastAsia="Arial" w:hAnsi="Arial"/>
          <w:color w:val="333333"/>
          <w:sz w:val="22"/>
          <w:szCs w:val="22"/>
        </w:rPr>
        <w:t xml:space="preserve">The LLM generates and executes discovery commands:</w:t>
      </w:r>
    </w:p>
    <w:p>
      <w:pPr>
        <w:spacing w:after="120"/>
      </w:pPr>
      <w:r>
        <w:rPr>
          <w:rFonts w:ascii="Consolas" w:cs="Consolas" w:eastAsia="Consolas" w:hAnsi="Consolas"/>
          <w:color w:val="333333"/>
          <w:sz w:val="20"/>
          <w:szCs w:val="20"/>
        </w:rPr>
        <w:t xml:space="preserve">nmap -sV -p- 192.168.88.0/24</w:t>
      </w:r>
      <w:r>
        <w:rPr>
          <w:rFonts w:ascii="Arial" w:cs="Arial" w:eastAsia="Arial" w:hAnsi="Arial"/>
          <w:color w:val="333333"/>
          <w:sz w:val="20"/>
          <w:szCs w:val="20"/>
        </w:rPr>
        <w:t xml:space="preserve"> → Discovers all services and versions</w:t>
      </w:r>
    </w:p>
    <w:p>
      <w:pPr>
        <w:spacing w:after="120"/>
      </w:pPr>
      <w:r>
        <w:rPr>
          <w:rFonts w:ascii="Consolas" w:cs="Consolas" w:eastAsia="Consolas" w:hAnsi="Consolas"/>
          <w:color w:val="333333"/>
          <w:sz w:val="20"/>
          <w:szCs w:val="20"/>
        </w:rPr>
        <w:t xml:space="preserve">mosquitto_sub -h 192.168.88.247 -t '#'</w:t>
      </w:r>
      <w:r>
        <w:rPr>
          <w:rFonts w:ascii="Arial" w:cs="Arial" w:eastAsia="Arial" w:hAnsi="Arial"/>
          <w:color w:val="333333"/>
          <w:sz w:val="20"/>
          <w:szCs w:val="20"/>
        </w:rPr>
        <w:t xml:space="preserve"> → Tests anonymous MQTT access</w:t>
      </w:r>
    </w:p>
    <w:p>
      <w:pPr>
        <w:pStyle w:val="Heading2"/>
        <w:spacing w:before="280" w:after="160"/>
      </w:pPr>
      <w:r>
        <w:rPr>
          <w:rFonts w:ascii="Arial" w:cs="Arial" w:eastAsia="Arial" w:hAnsi="Arial"/>
          <w:b/>
          <w:bCs/>
          <w:color w:val="2C3E6B"/>
          <w:sz w:val="26"/>
          <w:szCs w:val="26"/>
        </w:rPr>
        <w:t xml:space="preserve">10.2 Phase 2: Attack Path Discovery</w:t>
      </w:r>
    </w:p>
    <w:p>
      <w:pPr>
        <w:spacing w:after="120"/>
      </w:pPr>
      <w:r>
        <w:rPr>
          <w:rFonts w:ascii="Arial" w:cs="Arial" w:eastAsia="Arial" w:hAnsi="Arial"/>
          <w:color w:val="333333"/>
          <w:sz w:val="22"/>
          <w:szCs w:val="22"/>
        </w:rPr>
        <w:t xml:space="preserve">Equivalent to LLMDFA Dataflow Summarization. The LLM generates graph queries to find all possible paths between entry points and critical assets:</w:t>
      </w:r>
    </w:p>
    <w:p>
      <w:pPr>
        <w:spacing w:after="120"/>
      </w:pPr>
      <w:r>
        <w:rPr>
          <w:rFonts w:ascii="Arial" w:cs="Arial" w:eastAsia="Arial" w:hAnsi="Arial"/>
          <w:color w:val="333333"/>
          <w:sz w:val="22"/>
          <w:szCs w:val="22"/>
        </w:rPr>
        <w:t xml:space="preserve">The system builds a network graph where nodes represent devices/services and edges represent connectivity/exploitability. Graph traversal algorithms (shortest path, all paths up to depth N) enumerate candidate attack chains.</w:t>
      </w:r>
    </w:p>
    <w:p>
      <w:pPr>
        <w:spacing w:after="120"/>
      </w:pPr>
      <w:r>
        <w:rPr>
          <w:rFonts w:ascii="Arial" w:cs="Arial" w:eastAsia="Arial" w:hAnsi="Arial"/>
          <w:color w:val="333333"/>
          <w:sz w:val="22"/>
          <w:szCs w:val="22"/>
        </w:rPr>
        <w:t xml:space="preserve">For each candidate path, the system checks: (a) network reachability between hops, (b) existence of known CVEs on each service, (c) availability of default credentials, (d) protocol-level attack feasibility.</w:t>
      </w:r>
    </w:p>
    <w:p>
      <w:pPr>
        <w:pStyle w:val="Heading2"/>
        <w:spacing w:before="280" w:after="160"/>
      </w:pPr>
      <w:r>
        <w:rPr>
          <w:rFonts w:ascii="Arial" w:cs="Arial" w:eastAsia="Arial" w:hAnsi="Arial"/>
          <w:b/>
          <w:bCs/>
          <w:color w:val="2C3E6B"/>
          <w:sz w:val="26"/>
          <w:szCs w:val="26"/>
        </w:rPr>
        <w:t xml:space="preserve">10.3 Phase 3: Feasibility Validation</w:t>
      </w:r>
    </w:p>
    <w:p>
      <w:pPr>
        <w:spacing w:after="120"/>
      </w:pPr>
      <w:r>
        <w:rPr>
          <w:rFonts w:ascii="Arial" w:cs="Arial" w:eastAsia="Arial" w:hAnsi="Arial"/>
          <w:color w:val="333333"/>
          <w:sz w:val="22"/>
          <w:szCs w:val="22"/>
        </w:rPr>
        <w:t xml:space="preserve">Equivalent to LLMDFA Z3 Solver path validation. For each hop in a candidate attack chain, the LLM orchestrates concrete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Step</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Delegated</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r>
      <w:tr>
        <w:tc>
          <w:tcPr>
            <w:tcW w:type="dxa" w:w="2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CVE presence check</w:t>
            </w:r>
          </w:p>
        </w:tc>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NVD API query by CPE</w:t>
            </w:r>
          </w:p>
        </w:tc>
        <w:tc>
          <w:tcPr>
            <w:tcW w:type="dxa" w:w="36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CVSS score &gt; 0 with matching 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Default credential test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Hydra / custom script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Successful authentication</w:t>
            </w:r>
          </w:p>
        </w:tc>
      </w:tr>
      <w:tr>
        <w:tc>
          <w:tcPr>
            <w:tcW w:type="dxa" w:w="2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Port/service reachability</w:t>
            </w:r>
          </w:p>
        </w:tc>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Nmap targeted scan</w:t>
            </w:r>
          </w:p>
        </w:tc>
        <w:tc>
          <w:tcPr>
            <w:tcW w:type="dxa" w:w="36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Port open and service responding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Protocol vulnerability test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Protocol-specific tool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Exploit PoC succeeds</w:t>
            </w:r>
          </w:p>
        </w:tc>
      </w:tr>
      <w:tr>
        <w:tc>
          <w:tcPr>
            <w:tcW w:type="dxa" w:w="2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Lateral movement feasibility</w:t>
            </w:r>
          </w:p>
        </w:tc>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SSH/ping from compromised host</w:t>
            </w:r>
          </w:p>
        </w:tc>
        <w:tc>
          <w:tcPr>
            <w:tcW w:type="dxa" w:w="36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Network path exists</w:t>
            </w:r>
          </w:p>
        </w:tc>
      </w:tr>
    </w:tbl>
    <w:p>
      <w:pPr>
        <w:spacing w:after="120"/>
      </w:pPr>
      <w:r>
        <w:rPr>
          <w:rFonts w:ascii="Arial" w:cs="Arial" w:eastAsia="Arial" w:hAnsi="Arial"/>
          <w:color w:val="333333"/>
          <w:sz w:val="22"/>
          <w:szCs w:val="22"/>
        </w:rPr>
        <w:t xml:space="preserve">Only chains where ALL hops pass validation are reported as confirmed attack paths. This mirrors LLMDFA's approach of using formal verification (Z3) to eliminate infeasible paths.</w:t>
      </w:r>
    </w:p>
    <w:p>
      <w:r>
        <w:br w:type="page"/>
      </w:r>
    </w:p>
    <w:p>
      <w:pPr>
        <w:pStyle w:val="Heading1"/>
        <w:spacing w:before="360" w:after="200"/>
      </w:pPr>
      <w:r>
        <w:rPr>
          <w:rFonts w:ascii="Arial" w:cs="Arial" w:eastAsia="Arial" w:hAnsi="Arial"/>
          <w:b/>
          <w:bCs/>
          <w:color w:val="1B2A4A"/>
          <w:sz w:val="32"/>
          <w:szCs w:val="32"/>
        </w:rPr>
        <w:t xml:space="preserve">11. MITRE ATT&amp;CK Coverage Matrix</w:t>
      </w:r>
    </w:p>
    <w:p>
      <w:pPr>
        <w:spacing w:after="120"/>
      </w:pPr>
      <w:r>
        <w:rPr>
          <w:rFonts w:ascii="Arial" w:cs="Arial" w:eastAsia="Arial" w:hAnsi="Arial"/>
          <w:color w:val="333333"/>
          <w:sz w:val="22"/>
          <w:szCs w:val="22"/>
        </w:rPr>
        <w:t xml:space="preserve">The following table maps all attacks in this catalog to MITRE ATT&amp;CK for ICS and Enterprise frameworks, providing a standardized reference for threat assessment and defensive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Techniques Covered</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IoT Protocols Affected</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Initial Access</w:t>
            </w:r>
          </w:p>
        </w:tc>
        <w:tc>
          <w:tcPr>
            <w:tcW w:type="dxa" w:w="4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T1190 (Exploit Public-Facing App), T1078 (Valid Accounts), T1133 (External Remote Services)</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All (WiFi, MQTT, HTTP)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Execution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T1059 (Command/Script Interpreter), T1203 (Exploitation for Client Exec)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MQTT, HTTP, SSH</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Persistence</w:t>
            </w:r>
          </w:p>
        </w:tc>
        <w:tc>
          <w:tcPr>
            <w:tcW w:type="dxa" w:w="4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T1078 (Valid Accounts), T1565.001 (Stored Data Manipulation)</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MQTT (retained msgs), Firmware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Privilege Escalation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T1078 (Valid Accounts), T1548 (Abuse Elevation Control)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SSH, Router exploits</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Credential Access</w:t>
            </w:r>
          </w:p>
        </w:tc>
        <w:tc>
          <w:tcPr>
            <w:tcW w:type="dxa" w:w="4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T1040 (Network Sniffing), T1110 (Brute Force), T1552 (Unsecured Credentials)</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Zigbee, WiFi, LoRaWAN, 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Discovery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T1046 (Network Service Scan), T1018 (Remote System Discovery)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All protocols</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Lateral Movement</w:t>
            </w:r>
          </w:p>
        </w:tc>
        <w:tc>
          <w:tcPr>
            <w:tcW w:type="dxa" w:w="4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T1021 (Remote Services), T1557 (Adversary-in-the-Middle)</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SSH, MQTT, Zigbee pivot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Collection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T1040 (Network Sniffing), T1125 (Video Capture)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All RF protocols, RTSP</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Impact</w:t>
            </w:r>
          </w:p>
        </w:tc>
        <w:tc>
          <w:tcPr>
            <w:tcW w:type="dxa" w:w="4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T1498 (Network DoS), T1499 (Endpoint DoS), T1565 (Data Manipulation)</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LoRa jamming, MQTT injection</w:t>
            </w:r>
          </w:p>
        </w:tc>
      </w:tr>
    </w:tbl>
    <w:p>
      <w:r>
        <w:br w:type="page"/>
      </w:r>
    </w:p>
    <w:p>
      <w:pPr>
        <w:pStyle w:val="Heading1"/>
        <w:spacing w:before="360" w:after="200"/>
      </w:pPr>
      <w:r>
        <w:rPr>
          <w:rFonts w:ascii="Arial" w:cs="Arial" w:eastAsia="Arial" w:hAnsi="Arial"/>
          <w:b/>
          <w:bCs/>
          <w:color w:val="1B2A4A"/>
          <w:sz w:val="32"/>
          <w:szCs w:val="32"/>
        </w:rPr>
        <w:t xml:space="preserve">12. Tool Inventory and Mapping</w:t>
      </w:r>
    </w:p>
    <w:p>
      <w:pPr>
        <w:spacing w:after="120"/>
      </w:pPr>
      <w:r>
        <w:rPr>
          <w:rFonts w:ascii="Arial" w:cs="Arial" w:eastAsia="Arial" w:hAnsi="Arial"/>
          <w:color w:val="333333"/>
          <w:sz w:val="22"/>
          <w:szCs w:val="22"/>
        </w:rPr>
        <w:t xml:space="preserve">This section maps available lab hardware to the attacks they enable, ensuring each attack in the catalog can be practically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Attacks Enabled</w:t>
            </w:r>
          </w:p>
        </w:tc>
      </w:tr>
      <w:tr>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HackRF One</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SDR Transceiver</w:t>
            </w:r>
          </w:p>
        </w:tc>
        <w:tc>
          <w:tcPr>
            <w:tcW w:type="dxa" w:w="5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LoRaWAN eavesdropping, jamming, replay, gateway spoofing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Ubertooth 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BLE Sniffer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BLE sniffing, MitM, connection analysis</w:t>
            </w:r>
          </w:p>
        </w:tc>
      </w:tr>
      <w:tr>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nRF52840 Dongle</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BLE/Zigbee</w:t>
            </w:r>
          </w:p>
        </w:tc>
        <w:tc>
          <w:tcPr>
            <w:tcW w:type="dxa" w:w="5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Zigbee key sniffing, packet injection, BLE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Flipper Zero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Multi-tool RF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RFID cloning, sub-GHz replay, IR, quick protocol testing</w:t>
            </w:r>
          </w:p>
        </w:tc>
      </w:tr>
      <w:tr>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Proxmark3</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RFID</w:t>
            </w:r>
          </w:p>
        </w:tc>
        <w:tc>
          <w:tcPr>
            <w:tcW w:type="dxa" w:w="5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RFID cloning, NFC attacks, access card duplication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ExplIoT Kit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Hardware Hacking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JTAG/SWD access, UART console, firmware extraction</w:t>
            </w:r>
          </w:p>
        </w:tc>
      </w:tr>
      <w:tr>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Sonoff ZBDongle-P</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Zigbee Coordinator</w:t>
            </w:r>
          </w:p>
        </w:tc>
        <w:tc>
          <w:tcPr>
            <w:tcW w:type="dxa" w:w="5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color w:val="333333"/>
                <w:sz w:val="20"/>
                <w:szCs w:val="20"/>
              </w:rPr>
              <w:t xml:space="preserve">Zigbee2MQTT management, device pairing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Ubiquiti AI Turret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IP Camera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RTSP testing, ONVIF discovery, video feed attacks</w:t>
            </w:r>
          </w:p>
        </w:tc>
      </w:tr>
    </w:tbl>
    <w:p>
      <w:r>
        <w:br w:type="page"/>
      </w:r>
    </w:p>
    <w:p>
      <w:pPr>
        <w:pStyle w:val="Heading1"/>
        <w:spacing w:before="360" w:after="200"/>
      </w:pPr>
      <w:r>
        <w:rPr>
          <w:rFonts w:ascii="Arial" w:cs="Arial" w:eastAsia="Arial" w:hAnsi="Arial"/>
          <w:b/>
          <w:bCs/>
          <w:color w:val="1B2A4A"/>
          <w:sz w:val="32"/>
          <w:szCs w:val="32"/>
        </w:rPr>
        <w:t xml:space="preserve">13. Key References</w:t>
      </w:r>
    </w:p>
    <w:p>
      <w:pPr>
        <w:pStyle w:val="Heading2"/>
        <w:spacing w:before="280" w:after="160"/>
      </w:pPr>
      <w:r>
        <w:rPr>
          <w:rFonts w:ascii="Arial" w:cs="Arial" w:eastAsia="Arial" w:hAnsi="Arial"/>
          <w:b/>
          <w:bCs/>
          <w:color w:val="2C3E6B"/>
          <w:sz w:val="26"/>
          <w:szCs w:val="26"/>
        </w:rPr>
        <w:t xml:space="preserve">13.1 Foundational Papers</w:t>
      </w:r>
    </w:p>
    <w:p>
      <w:pPr>
        <w:pStyle w:val="ListParagraph"/>
        <w:numPr>
          <w:ilvl w:val="0"/>
          <w:numId w:val="2"/>
        </w:numPr>
        <w:spacing w:after="60"/>
      </w:pPr>
      <w:r>
        <w:rPr>
          <w:rFonts w:ascii="Arial" w:cs="Arial" w:eastAsia="Arial" w:hAnsi="Arial"/>
          <w:b/>
          <w:bCs/>
          <w:color w:val="333333"/>
          <w:sz w:val="20"/>
          <w:szCs w:val="20"/>
        </w:rPr>
        <w:t xml:space="preserve">LLMDFA: </w:t>
      </w:r>
      <w:r>
        <w:rPr>
          <w:rFonts w:ascii="Arial" w:cs="Arial" w:eastAsia="Arial" w:hAnsi="Arial"/>
          <w:color w:val="333333"/>
          <w:sz w:val="20"/>
          <w:szCs w:val="20"/>
        </w:rPr>
        <w:t xml:space="preserve">Wang et al., "Analyzing Dataflow in Code with Large Language Models," NeurIPS 2024. arXiv:2402.10754</w:t>
      </w:r>
    </w:p>
    <w:p>
      <w:pPr>
        <w:pStyle w:val="ListParagraph"/>
        <w:numPr>
          <w:ilvl w:val="0"/>
          <w:numId w:val="2"/>
        </w:numPr>
        <w:spacing w:after="60"/>
      </w:pPr>
      <w:r>
        <w:rPr>
          <w:rFonts w:ascii="Arial" w:cs="Arial" w:eastAsia="Arial" w:hAnsi="Arial"/>
          <w:b/>
          <w:bCs/>
          <w:color w:val="333333"/>
          <w:sz w:val="20"/>
          <w:szCs w:val="20"/>
        </w:rPr>
        <w:t xml:space="preserve">PentestGPT: </w:t>
      </w:r>
      <w:r>
        <w:rPr>
          <w:rFonts w:ascii="Arial" w:cs="Arial" w:eastAsia="Arial" w:hAnsi="Arial"/>
          <w:color w:val="333333"/>
          <w:sz w:val="20"/>
          <w:szCs w:val="20"/>
        </w:rPr>
        <w:t xml:space="preserve">Deng et al., "Evaluating and Harnessing LLMs for Automated Penetration Testing," USENIX Security 2024.</w:t>
      </w:r>
    </w:p>
    <w:p>
      <w:pPr>
        <w:pStyle w:val="ListParagraph"/>
        <w:numPr>
          <w:ilvl w:val="0"/>
          <w:numId w:val="2"/>
        </w:numPr>
        <w:spacing w:after="60"/>
      </w:pPr>
      <w:r>
        <w:rPr>
          <w:rFonts w:ascii="Arial" w:cs="Arial" w:eastAsia="Arial" w:hAnsi="Arial"/>
          <w:b/>
          <w:bCs/>
          <w:color w:val="333333"/>
          <w:sz w:val="20"/>
          <w:szCs w:val="20"/>
        </w:rPr>
        <w:t xml:space="preserve">IOTA: </w:t>
      </w:r>
      <w:r>
        <w:rPr>
          <w:rFonts w:ascii="Arial" w:cs="Arial" w:eastAsia="Arial" w:hAnsi="Arial"/>
          <w:color w:val="333333"/>
          <w:sz w:val="20"/>
          <w:szCs w:val="20"/>
        </w:rPr>
        <w:t xml:space="preserve">Fang et al., "A Framework for Analyzing System-Level Security of IoTs," ACM/IEEE IoTDI 2022.</w:t>
      </w:r>
    </w:p>
    <w:p>
      <w:pPr>
        <w:pStyle w:val="ListParagraph"/>
        <w:numPr>
          <w:ilvl w:val="0"/>
          <w:numId w:val="2"/>
        </w:numPr>
        <w:spacing w:after="60"/>
      </w:pPr>
      <w:r>
        <w:rPr>
          <w:rFonts w:ascii="Arial" w:cs="Arial" w:eastAsia="Arial" w:hAnsi="Arial"/>
          <w:b/>
          <w:bCs/>
          <w:color w:val="333333"/>
          <w:sz w:val="20"/>
          <w:szCs w:val="20"/>
        </w:rPr>
        <w:t xml:space="preserve">MulVAL: </w:t>
      </w:r>
      <w:r>
        <w:rPr>
          <w:rFonts w:ascii="Arial" w:cs="Arial" w:eastAsia="Arial" w:hAnsi="Arial"/>
          <w:color w:val="333333"/>
          <w:sz w:val="20"/>
          <w:szCs w:val="20"/>
        </w:rPr>
        <w:t xml:space="preserve">Ou et al., "A Logic-based Network Security Analyzer," USENIX Security 2005.</w:t>
      </w:r>
    </w:p>
    <w:p>
      <w:pPr>
        <w:pStyle w:val="ListParagraph"/>
        <w:numPr>
          <w:ilvl w:val="0"/>
          <w:numId w:val="2"/>
        </w:numPr>
        <w:spacing w:after="60"/>
      </w:pPr>
      <w:r>
        <w:rPr>
          <w:rFonts w:ascii="Arial" w:cs="Arial" w:eastAsia="Arial" w:hAnsi="Arial"/>
          <w:b/>
          <w:bCs/>
          <w:color w:val="333333"/>
          <w:sz w:val="20"/>
          <w:szCs w:val="20"/>
        </w:rPr>
        <w:t xml:space="preserve">BloodHound: </w:t>
      </w:r>
      <w:r>
        <w:rPr>
          <w:rFonts w:ascii="Arial" w:cs="Arial" w:eastAsia="Arial" w:hAnsi="Arial"/>
          <w:color w:val="333333"/>
          <w:sz w:val="20"/>
          <w:szCs w:val="20"/>
        </w:rPr>
        <w:t xml:space="preserve">Robbins et al., "Six Degrees of Domain Admin," DEF CON 24, 2016.</w:t>
      </w:r>
    </w:p>
    <w:p>
      <w:pPr>
        <w:pStyle w:val="Heading2"/>
        <w:spacing w:before="280" w:after="160"/>
      </w:pPr>
      <w:r>
        <w:rPr>
          <w:rFonts w:ascii="Arial" w:cs="Arial" w:eastAsia="Arial" w:hAnsi="Arial"/>
          <w:b/>
          <w:bCs/>
          <w:color w:val="2C3E6B"/>
          <w:sz w:val="26"/>
          <w:szCs w:val="26"/>
        </w:rPr>
        <w:t xml:space="preserve">13.2 IoT Attack Graphs</w:t>
      </w:r>
    </w:p>
    <w:p>
      <w:pPr>
        <w:pStyle w:val="ListParagraph"/>
        <w:numPr>
          <w:ilvl w:val="0"/>
          <w:numId w:val="2"/>
        </w:numPr>
        <w:spacing w:after="60"/>
      </w:pPr>
      <w:r>
        <w:rPr>
          <w:rFonts w:ascii="Arial" w:cs="Arial" w:eastAsia="Arial" w:hAnsi="Arial"/>
          <w:b/>
          <w:bCs/>
          <w:color w:val="333333"/>
          <w:sz w:val="20"/>
          <w:szCs w:val="20"/>
        </w:rPr>
        <w:t xml:space="preserve">Dynamic IoT Attack Graphs: </w:t>
      </w:r>
      <w:r>
        <w:rPr>
          <w:rFonts w:ascii="Arial" w:cs="Arial" w:eastAsia="Arial" w:hAnsi="Arial"/>
          <w:color w:val="333333"/>
          <w:sz w:val="20"/>
          <w:szCs w:val="20"/>
        </w:rPr>
        <w:t xml:space="preserve">Salayma, "Threat Modelling in IoT Using Dynamic Attack Graphs," Frontiers in IoT, 2024.</w:t>
      </w:r>
    </w:p>
    <w:p>
      <w:pPr>
        <w:pStyle w:val="ListParagraph"/>
        <w:numPr>
          <w:ilvl w:val="0"/>
          <w:numId w:val="2"/>
        </w:numPr>
        <w:spacing w:after="60"/>
      </w:pPr>
      <w:r>
        <w:rPr>
          <w:rFonts w:ascii="Arial" w:cs="Arial" w:eastAsia="Arial" w:hAnsi="Arial"/>
          <w:b/>
          <w:bCs/>
          <w:color w:val="333333"/>
          <w:sz w:val="20"/>
          <w:szCs w:val="20"/>
        </w:rPr>
        <w:t xml:space="preserve">Graphene: </w:t>
      </w:r>
      <w:r>
        <w:rPr>
          <w:rFonts w:ascii="Arial" w:cs="Arial" w:eastAsia="Arial" w:hAnsi="Arial"/>
          <w:color w:val="333333"/>
          <w:sz w:val="20"/>
          <w:szCs w:val="20"/>
        </w:rPr>
        <w:t xml:space="preserve">Jin et al., "Infrastructure Security Posture Analysis with AI-generated Attack Graphs," arXiv:2312.13119, 2023.</w:t>
      </w:r>
    </w:p>
    <w:p>
      <w:pPr>
        <w:pStyle w:val="ListParagraph"/>
        <w:numPr>
          <w:ilvl w:val="0"/>
          <w:numId w:val="2"/>
        </w:numPr>
        <w:spacing w:after="60"/>
      </w:pPr>
      <w:r>
        <w:rPr>
          <w:rFonts w:ascii="Arial" w:cs="Arial" w:eastAsia="Arial" w:hAnsi="Arial"/>
          <w:b/>
          <w:bCs/>
          <w:color w:val="333333"/>
          <w:sz w:val="20"/>
          <w:szCs w:val="20"/>
        </w:rPr>
        <w:t xml:space="preserve">IoT Attack Graph Survey: </w:t>
      </w:r>
      <w:r>
        <w:rPr>
          <w:rFonts w:ascii="Arial" w:cs="Arial" w:eastAsia="Arial" w:hAnsi="Arial"/>
          <w:color w:val="333333"/>
          <w:sz w:val="20"/>
          <w:szCs w:val="20"/>
        </w:rPr>
        <w:t xml:space="preserve">Asif et al., "A Review on Attack Graph Analysis for IoT Vulnerability Assessment," IEEE Access, 2023.</w:t>
      </w:r>
    </w:p>
    <w:p>
      <w:pPr>
        <w:pStyle w:val="ListParagraph"/>
        <w:numPr>
          <w:ilvl w:val="0"/>
          <w:numId w:val="2"/>
        </w:numPr>
        <w:spacing w:after="60"/>
      </w:pPr>
      <w:r>
        <w:rPr>
          <w:rFonts w:ascii="Arial" w:cs="Arial" w:eastAsia="Arial" w:hAnsi="Arial"/>
          <w:b/>
          <w:bCs/>
          <w:color w:val="333333"/>
          <w:sz w:val="20"/>
          <w:szCs w:val="20"/>
        </w:rPr>
        <w:t xml:space="preserve">Protocol Extension: </w:t>
      </w:r>
      <w:r>
        <w:rPr>
          <w:rFonts w:ascii="Arial" w:cs="Arial" w:eastAsia="Arial" w:hAnsi="Arial"/>
          <w:color w:val="333333"/>
          <w:sz w:val="20"/>
          <w:szCs w:val="20"/>
        </w:rPr>
        <w:t xml:space="preserve">Stan et al., "Extending Attack Graphs to Communication Protocols and Modern IT Networks," IEEE TDSC, 2022.</w:t>
      </w:r>
    </w:p>
    <w:p>
      <w:pPr>
        <w:pStyle w:val="ListParagraph"/>
        <w:numPr>
          <w:ilvl w:val="0"/>
          <w:numId w:val="2"/>
        </w:numPr>
        <w:spacing w:after="60"/>
      </w:pPr>
      <w:r>
        <w:rPr>
          <w:rFonts w:ascii="Arial" w:cs="Arial" w:eastAsia="Arial" w:hAnsi="Arial"/>
          <w:b/>
          <w:bCs/>
          <w:color w:val="333333"/>
          <w:sz w:val="20"/>
          <w:szCs w:val="20"/>
        </w:rPr>
        <w:t xml:space="preserve">AttacKG+: </w:t>
      </w:r>
      <w:r>
        <w:rPr>
          <w:rFonts w:ascii="Arial" w:cs="Arial" w:eastAsia="Arial" w:hAnsi="Arial"/>
          <w:color w:val="333333"/>
          <w:sz w:val="20"/>
          <w:szCs w:val="20"/>
        </w:rPr>
        <w:t xml:space="preserve">Zhang et al., "Boosting Attack Knowledge Graph Construction with LLMs," Computers &amp; Security, 2024.</w:t>
      </w:r>
    </w:p>
    <w:p>
      <w:pPr>
        <w:pStyle w:val="Heading2"/>
        <w:spacing w:before="280" w:after="160"/>
      </w:pPr>
      <w:r>
        <w:rPr>
          <w:rFonts w:ascii="Arial" w:cs="Arial" w:eastAsia="Arial" w:hAnsi="Arial"/>
          <w:b/>
          <w:bCs/>
          <w:color w:val="2C3E6B"/>
          <w:sz w:val="26"/>
          <w:szCs w:val="26"/>
        </w:rPr>
        <w:t xml:space="preserve">13.3 Protocol Security</w:t>
      </w:r>
    </w:p>
    <w:p>
      <w:pPr>
        <w:pStyle w:val="ListParagraph"/>
        <w:numPr>
          <w:ilvl w:val="0"/>
          <w:numId w:val="2"/>
        </w:numPr>
        <w:spacing w:after="60"/>
      </w:pPr>
      <w:r>
        <w:rPr>
          <w:rFonts w:ascii="Arial" w:cs="Arial" w:eastAsia="Arial" w:hAnsi="Arial"/>
          <w:b/>
          <w:bCs/>
          <w:color w:val="333333"/>
          <w:sz w:val="20"/>
          <w:szCs w:val="20"/>
        </w:rPr>
        <w:t xml:space="preserve">LoRaWAN Security: </w:t>
      </w:r>
      <w:r>
        <w:rPr>
          <w:rFonts w:ascii="Arial" w:cs="Arial" w:eastAsia="Arial" w:hAnsi="Arial"/>
          <w:color w:val="333333"/>
          <w:sz w:val="20"/>
          <w:szCs w:val="20"/>
        </w:rPr>
        <w:t xml:space="preserve">Hessel et al., "An Evolvable Survey on Vulnerabilities, Attacks and Mitigation," ACM TOSN, 2022.</w:t>
      </w:r>
    </w:p>
    <w:p>
      <w:pPr>
        <w:pStyle w:val="ListParagraph"/>
        <w:numPr>
          <w:ilvl w:val="0"/>
          <w:numId w:val="2"/>
        </w:numPr>
        <w:spacing w:after="60"/>
      </w:pPr>
      <w:r>
        <w:rPr>
          <w:rFonts w:ascii="Arial" w:cs="Arial" w:eastAsia="Arial" w:hAnsi="Arial"/>
          <w:b/>
          <w:bCs/>
          <w:color w:val="333333"/>
          <w:sz w:val="20"/>
          <w:szCs w:val="20"/>
        </w:rPr>
        <w:t xml:space="preserve">Zigbee Security: </w:t>
      </w:r>
      <w:r>
        <w:rPr>
          <w:rFonts w:ascii="Arial" w:cs="Arial" w:eastAsia="Arial" w:hAnsi="Arial"/>
          <w:color w:val="333333"/>
          <w:sz w:val="20"/>
          <w:szCs w:val="20"/>
        </w:rPr>
        <w:t xml:space="preserve">Zohourian et al., "IoT Zigbee Device Security: A Comprehensive Review," Internet of Things, 2023.</w:t>
      </w:r>
    </w:p>
    <w:p>
      <w:pPr>
        <w:pStyle w:val="ListParagraph"/>
        <w:numPr>
          <w:ilvl w:val="0"/>
          <w:numId w:val="2"/>
        </w:numPr>
        <w:spacing w:after="60"/>
      </w:pPr>
      <w:r>
        <w:rPr>
          <w:rFonts w:ascii="Arial" w:cs="Arial" w:eastAsia="Arial" w:hAnsi="Arial"/>
          <w:b/>
          <w:bCs/>
          <w:color w:val="333333"/>
          <w:sz w:val="20"/>
          <w:szCs w:val="20"/>
        </w:rPr>
        <w:t xml:space="preserve">MQTT/CoAP Analysis: </w:t>
      </w:r>
      <w:r>
        <w:rPr>
          <w:rFonts w:ascii="Arial" w:cs="Arial" w:eastAsia="Arial" w:hAnsi="Arial"/>
          <w:color w:val="333333"/>
          <w:sz w:val="20"/>
          <w:szCs w:val="20"/>
        </w:rPr>
        <w:t xml:space="preserve">Tagliaro et al., "Large-Scale Security Analysis of Real-World IoT Backend Deployments," RAID, 2024.</w:t>
      </w:r>
    </w:p>
    <w:p>
      <w:pPr>
        <w:pStyle w:val="ListParagraph"/>
        <w:numPr>
          <w:ilvl w:val="0"/>
          <w:numId w:val="2"/>
        </w:numPr>
        <w:spacing w:after="60"/>
      </w:pPr>
      <w:r>
        <w:rPr>
          <w:rFonts w:ascii="Arial" w:cs="Arial" w:eastAsia="Arial" w:hAnsi="Arial"/>
          <w:b/>
          <w:bCs/>
          <w:color w:val="333333"/>
          <w:sz w:val="20"/>
          <w:szCs w:val="20"/>
        </w:rPr>
        <w:t xml:space="preserve">Smart City Security: </w:t>
      </w:r>
      <w:r>
        <w:rPr>
          <w:rFonts w:ascii="Arial" w:cs="Arial" w:eastAsia="Arial" w:hAnsi="Arial"/>
          <w:color w:val="333333"/>
          <w:sz w:val="20"/>
          <w:szCs w:val="20"/>
        </w:rPr>
        <w:t xml:space="preserve">Kim et al., "Cybersecurity and Forensics for Smart Cities: A Comprehensive Literature Review," Sensors, 2023.</w:t>
      </w:r>
    </w:p>
    <w:p>
      <w:pPr>
        <w:pStyle w:val="Heading2"/>
        <w:spacing w:before="280" w:after="160"/>
      </w:pPr>
      <w:r>
        <w:rPr>
          <w:rFonts w:ascii="Arial" w:cs="Arial" w:eastAsia="Arial" w:hAnsi="Arial"/>
          <w:b/>
          <w:bCs/>
          <w:color w:val="2C3E6B"/>
          <w:sz w:val="26"/>
          <w:szCs w:val="26"/>
        </w:rPr>
        <w:t xml:space="preserve">13.4 LLM for Security</w:t>
      </w:r>
    </w:p>
    <w:p>
      <w:pPr>
        <w:pStyle w:val="ListParagraph"/>
        <w:numPr>
          <w:ilvl w:val="0"/>
          <w:numId w:val="2"/>
        </w:numPr>
        <w:spacing w:after="60"/>
      </w:pPr>
      <w:r>
        <w:rPr>
          <w:rFonts w:ascii="Arial" w:cs="Arial" w:eastAsia="Arial" w:hAnsi="Arial"/>
          <w:b/>
          <w:bCs/>
          <w:color w:val="333333"/>
          <w:sz w:val="20"/>
          <w:szCs w:val="20"/>
        </w:rPr>
        <w:t xml:space="preserve">LLM Exploit Agents: </w:t>
      </w:r>
      <w:r>
        <w:rPr>
          <w:rFonts w:ascii="Arial" w:cs="Arial" w:eastAsia="Arial" w:hAnsi="Arial"/>
          <w:color w:val="333333"/>
          <w:sz w:val="20"/>
          <w:szCs w:val="20"/>
        </w:rPr>
        <w:t xml:space="preserve">Fang et al., "LLM Agents can Autonomously Exploit One-day Vulnerabilities," arXiv:2404.08144, 2024.</w:t>
      </w:r>
    </w:p>
    <w:p>
      <w:pPr>
        <w:pStyle w:val="ListParagraph"/>
        <w:numPr>
          <w:ilvl w:val="0"/>
          <w:numId w:val="2"/>
        </w:numPr>
        <w:spacing w:after="60"/>
      </w:pPr>
      <w:r>
        <w:rPr>
          <w:rFonts w:ascii="Arial" w:cs="Arial" w:eastAsia="Arial" w:hAnsi="Arial"/>
          <w:b/>
          <w:bCs/>
          <w:color w:val="333333"/>
          <w:sz w:val="20"/>
          <w:szCs w:val="20"/>
        </w:rPr>
        <w:t xml:space="preserve">Multi-Agent Exploit: </w:t>
      </w:r>
      <w:r>
        <w:rPr>
          <w:rFonts w:ascii="Arial" w:cs="Arial" w:eastAsia="Arial" w:hAnsi="Arial"/>
          <w:color w:val="333333"/>
          <w:sz w:val="20"/>
          <w:szCs w:val="20"/>
        </w:rPr>
        <w:t xml:space="preserve">Fang et al., "Teams of LLM Agents can Exploit Zero-Day Vulnerabilities," arXiv:2406.01637, 2024.</w:t>
      </w:r>
    </w:p>
    <w:p>
      <w:pPr>
        <w:pStyle w:val="ListParagraph"/>
        <w:numPr>
          <w:ilvl w:val="0"/>
          <w:numId w:val="2"/>
        </w:numPr>
        <w:spacing w:after="60"/>
      </w:pPr>
      <w:r>
        <w:rPr>
          <w:rFonts w:ascii="Arial" w:cs="Arial" w:eastAsia="Arial" w:hAnsi="Arial"/>
          <w:b/>
          <w:bCs/>
          <w:color w:val="333333"/>
          <w:sz w:val="20"/>
          <w:szCs w:val="20"/>
        </w:rPr>
        <w:t xml:space="preserve">LLM4Security Survey: </w:t>
      </w:r>
      <w:r>
        <w:rPr>
          <w:rFonts w:ascii="Arial" w:cs="Arial" w:eastAsia="Arial" w:hAnsi="Arial"/>
          <w:color w:val="333333"/>
          <w:sz w:val="20"/>
          <w:szCs w:val="20"/>
        </w:rPr>
        <w:t xml:space="preserve">Xu et al., "Large Language Models for Cyber Security: A Systematic Literature Review," ACM TOSEM, 2024.</w:t>
      </w:r>
    </w:p>
    <w:p>
      <w:pPr>
        <w:pStyle w:val="ListParagraph"/>
        <w:numPr>
          <w:ilvl w:val="0"/>
          <w:numId w:val="2"/>
        </w:numPr>
        <w:spacing w:after="60"/>
      </w:pPr>
      <w:r>
        <w:rPr>
          <w:rFonts w:ascii="Arial" w:cs="Arial" w:eastAsia="Arial" w:hAnsi="Arial"/>
          <w:b/>
          <w:bCs/>
          <w:color w:val="333333"/>
          <w:sz w:val="20"/>
          <w:szCs w:val="20"/>
        </w:rPr>
        <w:t xml:space="preserve">Neo4j Threat Hunting: </w:t>
      </w:r>
      <w:r>
        <w:rPr>
          <w:rFonts w:ascii="Arial" w:cs="Arial" w:eastAsia="Arial" w:hAnsi="Arial"/>
          <w:color w:val="333333"/>
          <w:sz w:val="20"/>
          <w:szCs w:val="20"/>
        </w:rPr>
        <w:t xml:space="preserve">Pelofske et al., "Cybersecurity Threat Hunting Using a Neo4j Graph Database of OSINT," arXiv:2301.12013, 2023.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NATO Smart City IoT — Attack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6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C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2026-02-10T16:00:02.799Z</dcterms:created>
  <dcterms:modified xsi:type="dcterms:W3CDTF">2026-02-10T16:00:02.800Z</dcterms:modified>
</cp:coreProperties>
</file>

<file path=docProps/custom.xml><?xml version="1.0" encoding="utf-8"?>
<Properties xmlns="http://schemas.openxmlformats.org/officeDocument/2006/custom-properties" xmlns:vt="http://schemas.openxmlformats.org/officeDocument/2006/docPropsVTypes"/>
</file>