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星云金融科技 · 监管检查配合与整改流程</w:t>
      </w:r>
    </w:p>
    <w:p>
      <w:r>
        <w:t>一、检查准备</w:t>
      </w:r>
    </w:p>
    <w:p>
      <w:r>
        <w:t>接到监管检查通知后 24 小时内成立配合小组。</w:t>
      </w:r>
    </w:p>
    <w:p>
      <w:r>
        <w:t>提前准备检查所需制度、流程、数据。</w:t>
      </w:r>
    </w:p>
    <w:p>
      <w:r>
        <w:t>二、现场配合</w:t>
      </w:r>
    </w:p>
    <w:p>
      <w:r>
        <w:t>监管调阅资料需在 2 小时内提供。</w:t>
      </w:r>
    </w:p>
    <w:p>
      <w:r>
        <w:t>访谈安排需在 1 个工作日内完成。</w:t>
      </w:r>
    </w:p>
    <w:p>
      <w:r>
        <w:t>三、整改要求</w:t>
      </w:r>
    </w:p>
    <w:p>
      <w:r>
        <w:t>监管意见下发后 5 个工作日内提交整改方案。</w:t>
      </w:r>
    </w:p>
    <w:p>
      <w:r>
        <w:t>一般问题整改时限为 60 天。</w:t>
      </w:r>
    </w:p>
    <w:p>
      <w:r>
        <w:t>重要问题整改时限为 30 天。</w:t>
      </w:r>
    </w:p>
    <w:p>
      <w:r>
        <w:t>四、归档</w:t>
      </w:r>
    </w:p>
    <w:p>
      <w:r>
        <w:t>监管检查材料保存至少 5 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