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10  |  към чл. 7, ал. 3, т. 10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установяване състоянието на строежа при спиране на строителството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Строителя: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{{Строител_Управител}} — Управител на {{Строител_Фирма}}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Технически ръководител: {{Строител_ТехРък}}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Проектант: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{{Проектанти_Списък}}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Строителен надзор: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{{Консултант_Управител}} — Управител на {{Консултант_Фирма}}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{{Консултанти_Списък}}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Възложителя: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{{Възложител_Блок}}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съставихме този акт, с който установихме, че на ...................................... г. състоянието на строежа, етапа или част от него е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Изпълнени СМР по одобрен проект: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Изпълнени СМР в отклонение от одобрен проект: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Доставени материали, неупотребени в строежа: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работи за осигуряване здравината и консервирането: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допълнителни проекти, експертизи и срокове: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допълнителни материали и съоръжения: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промени в доставката на машини и съоръжения: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Други изисквания за замразяване и мерки при продължаване: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Строител: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({{Строител_Управител_1и3}})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({{ТехРък_1и3}})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Проектанти: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6B7280"/>
          <w:sz w:val="24"/>
          <w:szCs w:val="24"/>
        </w:rPr>
        <w:t xml:space="preserve">{{Проектанти_Подписи}}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Възложител: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({{Възложител_1и3}})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2026-04-23T13:04:14.212Z</dcterms:created>
  <dcterms:modified xsi:type="dcterms:W3CDTF">2026-04-23T13:04:14.212Z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