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rFonts w:ascii="Times New Roman" w:hAnsi="Times New Roman"/>
          <w:b/>
          <w:sz w:val="32"/>
        </w:rPr>
        <w:t>ЗАПОВЕДНА КНИГА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/>
          <w:sz w:val="24"/>
        </w:rPr>
        <w:t>Строеж:</w:t>
        <w:tab/>
        <w:t>{{Строеж}}</w:t>
      </w:r>
    </w:p>
    <w:p>
      <w:pPr>
        <w:spacing w:after="120" w:before="0"/>
      </w:pPr>
      <w:r>
        <w:rPr>
          <w:rFonts w:ascii="Times New Roman" w:hAnsi="Times New Roman"/>
          <w:b/>
          <w:sz w:val="24"/>
        </w:rPr>
        <w:t>Местонахождение:</w:t>
        <w:tab/>
        <w:t>{{Адрес}}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Разрешение за строеж: № {{РС_Номер}} / {{РС_Дата}} г., издадено от {{РС_Издател}},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заверено, че е влязло в сила на {{РС_ВСила}} г.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Възложител: {{Възложител_Фирма}}, ЕИК {{Възложител_ЕИК}},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{{Възложител_Адрес}}, представлявано от {{Възложител_Представител}}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Строителен надзор: {{Консултант_Фирма}}, ЕИК {{Консултант_ЕИК}},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{{Консултант_Адрес}}, притежаващо удостоверение {{Консултант_Удостоверение}}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Списък на специалистите, упражняващи строителен надзор: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{{consultant_specialists}}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Строител: {{Строител_Фирма}}, ЕИК {{Строител_ЕИК}},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{{Строител_Адрес}}, представлявано от {{Строител_Управител}}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Технически ръководител: {{Строител_ТехРък}}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Проектанти на строежа: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{{consultant_specialists}}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заверявам: ................................................................</w:t>
      </w:r>
    </w:p>
    <w:p>
      <w:pPr>
        <w:spacing w:after="120" w:before="0"/>
        <w:jc w:val="center"/>
      </w:pPr>
      <w:r>
        <w:rPr>
          <w:rFonts w:ascii="Times New Roman" w:hAnsi="Times New Roman"/>
          <w:b w:val="0"/>
          <w:sz w:val="24"/>
        </w:rPr>
        <w:t>/ {{Консултант_Управител}} — Управител /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Предписания на лицето, упражняващо строителен надзор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1: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2: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3: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Заповеди на строителния надзор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1: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2: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3: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III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Промени, настъпили по време на строителството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Забележка: Заповедната книга съдържа всички предписания и заповеди, свързани с изпълнението на строежа съгласно издаденото разрешение за строеж. 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