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376F2AAE" w:rsidR="00531FBF" w:rsidRPr="00B7788F" w:rsidRDefault="00A2372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October 20, 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6F700C78" w:rsidR="00531FBF" w:rsidRPr="00B7788F" w:rsidRDefault="00A2372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Tania Boursiquot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427F3562" w:rsidR="00485402" w:rsidRPr="00B7788F" w:rsidRDefault="00CE418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Tania Boursiquot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F554756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Recommended Cipher:</w:t>
      </w:r>
    </w:p>
    <w:p w14:paraId="659EA06E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For Artemis Financial, I recommend using AES-256 in GCM mode (AES-256-GCM) for protecting sensitive financial data, along with SHA-256 for file integrity checks, and RSA-2048 for certificate/key exchange.</w:t>
      </w:r>
    </w:p>
    <w:p w14:paraId="117D9546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9D454D5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Overview of the Algorithm:</w:t>
      </w:r>
    </w:p>
    <w:p w14:paraId="01C71DEA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AES (Advanced Encryption Standard) is a symmetric encryption algorithm, which means the same secret key is used to encrypt and decrypt data. GCM (Galois/Counter Mode) is a mode of AES that provides both confidentiality (encryption) and integrity (tamper detection) in a single operation. AES is considered the modern standard for secure data encryption.</w:t>
      </w:r>
    </w:p>
    <w:p w14:paraId="4ED345C4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A284D0B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Hash Functions and Bit Levels:</w:t>
      </w:r>
    </w:p>
    <w:p w14:paraId="17206B80" w14:textId="77777777" w:rsidR="00BA69B2" w:rsidRPr="006D017E" w:rsidRDefault="00BA69B2" w:rsidP="00BA69B2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AES-256 uses a 256-bit key, which makes it resistant to brute-force attacks.</w:t>
      </w:r>
    </w:p>
    <w:p w14:paraId="51C8D26F" w14:textId="77777777" w:rsidR="00BA69B2" w:rsidRPr="006D017E" w:rsidRDefault="00BA69B2" w:rsidP="00BA69B2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SHA-256 is a cryptographic hash function that produces a 256-bit fixed-length output (called a digest). Artemis Financial can use SHA-256 to generate a checksum for files or data being transferred to make sure nothing was changed.</w:t>
      </w:r>
    </w:p>
    <w:p w14:paraId="203DCA5D" w14:textId="77777777" w:rsidR="00BA69B2" w:rsidRPr="006D017E" w:rsidRDefault="00BA69B2" w:rsidP="00BA69B2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RSA-2048 uses a 2048-bit asymmetric key pair and is used for server identity and secure key exchange, not for bulk data encryption.</w:t>
      </w:r>
    </w:p>
    <w:p w14:paraId="7D8903AF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C5F4FBB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Randomness and Keys:</w:t>
      </w:r>
    </w:p>
    <w:p w14:paraId="3F8275DA" w14:textId="77777777" w:rsidR="00BA69B2" w:rsidRPr="006D017E" w:rsidRDefault="00BA69B2" w:rsidP="00BA69B2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 xml:space="preserve">Symmetric keys (AES keys) must be generated using a secure random number generator. In Java, this would come from </w:t>
      </w:r>
      <w:proofErr w:type="spellStart"/>
      <w:r w:rsidRPr="006D017E">
        <w:rPr>
          <w:rFonts w:ascii="Times New Roman" w:eastAsia="Times New Roman" w:hAnsi="Times New Roman" w:cs="Times New Roman"/>
        </w:rPr>
        <w:t>SecureRandom</w:t>
      </w:r>
      <w:proofErr w:type="spellEnd"/>
      <w:r w:rsidRPr="006D017E">
        <w:rPr>
          <w:rFonts w:ascii="Times New Roman" w:eastAsia="Times New Roman" w:hAnsi="Times New Roman" w:cs="Times New Roman"/>
        </w:rPr>
        <w:t>.</w:t>
      </w:r>
    </w:p>
    <w:p w14:paraId="0AEFF986" w14:textId="77777777" w:rsidR="00BA69B2" w:rsidRPr="006D017E" w:rsidRDefault="00BA69B2" w:rsidP="00BA69B2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AES-GCM also requires a unique IV/nonce for each encryption operation. Reusing an IV with the same key is not secure.</w:t>
      </w:r>
    </w:p>
    <w:p w14:paraId="33444E8A" w14:textId="77777777" w:rsidR="00BA69B2" w:rsidRPr="006D017E" w:rsidRDefault="00BA69B2" w:rsidP="00BA69B2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Asymmetric keys (RSA public/private key pairs) are used to prove identity and establish trust (for example, in HTTPS/TLS with certificates). These also rely on secure random generation.</w:t>
      </w:r>
    </w:p>
    <w:p w14:paraId="5E85DB33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0370FEA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lastRenderedPageBreak/>
        <w:t>History and Current State of Encryption Algorithms:</w:t>
      </w:r>
    </w:p>
    <w:p w14:paraId="6B6A5C6C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Older algorithms like DES and MD5 are no longer considered secure. AES was adopted as a U.S. government standard in 2001 and is widely trusted in banking and finance today. SHA-1 and MD5 are considered broken for collision resistance, so SHA-256 (part of the SHA-2 family) is now standard. RSA-2048 is widely accepted for TLS/HTTPS certificates. This combination (AES-GCM + SHA-256 + RSA) matches current industry best practices for protecting financial data and verifying integrity.</w:t>
      </w:r>
    </w:p>
    <w:p w14:paraId="6A6881F5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64E9568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Why This Fits Artemis Financial:</w:t>
      </w:r>
    </w:p>
    <w:p w14:paraId="4FC684DB" w14:textId="77777777" w:rsidR="00BA69B2" w:rsidRPr="006D017E" w:rsidRDefault="00BA69B2" w:rsidP="00BA69B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Artemis Financial handles client savings, retirement, insurance, and investment information. This data must remain confidential, authentic, and unchanged in transit.</w:t>
      </w:r>
    </w:p>
    <w:p w14:paraId="0DE3A9BE" w14:textId="77777777" w:rsidR="00BA69B2" w:rsidRPr="006D017E" w:rsidRDefault="00BA69B2" w:rsidP="00BA69B2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AES-256-GCM protects confidentiality of client data.</w:t>
      </w:r>
    </w:p>
    <w:p w14:paraId="71F38BE0" w14:textId="77777777" w:rsidR="00BA69B2" w:rsidRPr="006D017E" w:rsidRDefault="00BA69B2" w:rsidP="00BA69B2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SHA-256 provides a trustworthy checksum so the application can verify that transferred files were not altered.</w:t>
      </w:r>
    </w:p>
    <w:p w14:paraId="274A16E0" w14:textId="77777777" w:rsidR="00BA69B2" w:rsidRPr="006D017E" w:rsidRDefault="00BA69B2" w:rsidP="00BA69B2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D017E">
        <w:rPr>
          <w:rFonts w:ascii="Times New Roman" w:eastAsia="Times New Roman" w:hAnsi="Times New Roman" w:cs="Times New Roman"/>
        </w:rPr>
        <w:t>RSA-2048 supports HTTPS with certificates so the client can confirm they are securely talking to the real Artemis Financial server.</w:t>
      </w:r>
    </w:p>
    <w:p w14:paraId="5CE6734A" w14:textId="6690E2AF" w:rsidR="00C32F3D" w:rsidRPr="00B7788F" w:rsidRDefault="00C32F3D" w:rsidP="00D47759">
      <w:pPr>
        <w:contextualSpacing/>
        <w:rPr>
          <w:rFonts w:eastAsia="Times New Roman"/>
          <w:sz w:val="22"/>
          <w:szCs w:val="22"/>
        </w:rPr>
      </w:pP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2C28F81" w14:textId="77777777" w:rsidR="00030031" w:rsidRDefault="00030031" w:rsidP="00030031">
      <w:pPr>
        <w:pStyle w:val="p1"/>
      </w:pPr>
      <w:r>
        <w:rPr>
          <w:rStyle w:val="s1"/>
        </w:rPr>
        <w:t xml:space="preserve">To enable secure HTTPS communication for Artemis </w:t>
      </w:r>
      <w:proofErr w:type="spellStart"/>
      <w:r>
        <w:rPr>
          <w:rStyle w:val="s1"/>
        </w:rPr>
        <w:t>Financial’s</w:t>
      </w:r>
      <w:proofErr w:type="spellEnd"/>
      <w:r>
        <w:rPr>
          <w:rStyle w:val="s1"/>
        </w:rPr>
        <w:t xml:space="preserve"> web application, a self-signed SSL certificate was created using the </w:t>
      </w:r>
      <w:r>
        <w:rPr>
          <w:rStyle w:val="s2"/>
        </w:rPr>
        <w:t xml:space="preserve">Java </w:t>
      </w:r>
      <w:proofErr w:type="spellStart"/>
      <w:r>
        <w:rPr>
          <w:rStyle w:val="s2"/>
        </w:rPr>
        <w:t>Keytool</w:t>
      </w:r>
      <w:proofErr w:type="spellEnd"/>
      <w:r>
        <w:rPr>
          <w:rStyle w:val="s1"/>
        </w:rPr>
        <w:t xml:space="preserve"> utility in Terminal.</w:t>
      </w:r>
    </w:p>
    <w:p w14:paraId="4D07F7AB" w14:textId="77777777" w:rsidR="00030031" w:rsidRDefault="00030031" w:rsidP="00030031">
      <w:pPr>
        <w:pStyle w:val="p1"/>
      </w:pPr>
      <w:r>
        <w:rPr>
          <w:rStyle w:val="s1"/>
        </w:rPr>
        <w:t>The following commands were executed:</w:t>
      </w:r>
    </w:p>
    <w:p w14:paraId="45B5309D" w14:textId="77777777" w:rsidR="00030031" w:rsidRDefault="00030031" w:rsidP="00030031">
      <w:pPr>
        <w:pStyle w:val="p1"/>
        <w:numPr>
          <w:ilvl w:val="0"/>
          <w:numId w:val="25"/>
        </w:numPr>
      </w:pPr>
      <w:proofErr w:type="spellStart"/>
      <w:r>
        <w:rPr>
          <w:rStyle w:val="s1"/>
        </w:rPr>
        <w:t>keytool</w:t>
      </w:r>
      <w:proofErr w:type="spellEnd"/>
      <w:r>
        <w:rPr>
          <w:rStyle w:val="s1"/>
        </w:rPr>
        <w:t xml:space="preserve"> -</w:t>
      </w:r>
      <w:proofErr w:type="spellStart"/>
      <w:r>
        <w:rPr>
          <w:rStyle w:val="s1"/>
        </w:rPr>
        <w:t>genkeypair</w:t>
      </w:r>
      <w:proofErr w:type="spellEnd"/>
      <w:r>
        <w:rPr>
          <w:rStyle w:val="s2"/>
        </w:rPr>
        <w:t xml:space="preserve"> to create a PKCS#12 keystore file named </w:t>
      </w:r>
      <w:proofErr w:type="gramStart"/>
      <w:r>
        <w:rPr>
          <w:rStyle w:val="s3"/>
        </w:rPr>
        <w:t>keystore.p</w:t>
      </w:r>
      <w:proofErr w:type="gramEnd"/>
      <w:r>
        <w:rPr>
          <w:rStyle w:val="s3"/>
        </w:rPr>
        <w:t>12</w:t>
      </w:r>
      <w:r>
        <w:rPr>
          <w:rStyle w:val="s2"/>
        </w:rPr>
        <w:t>, containing the private key and certificate.</w:t>
      </w:r>
    </w:p>
    <w:p w14:paraId="5316DA8A" w14:textId="77777777" w:rsidR="00030031" w:rsidRDefault="00030031" w:rsidP="00030031">
      <w:pPr>
        <w:pStyle w:val="p1"/>
        <w:numPr>
          <w:ilvl w:val="0"/>
          <w:numId w:val="25"/>
        </w:numPr>
      </w:pPr>
      <w:proofErr w:type="spellStart"/>
      <w:r>
        <w:rPr>
          <w:rStyle w:val="s1"/>
        </w:rPr>
        <w:t>keytool</w:t>
      </w:r>
      <w:proofErr w:type="spellEnd"/>
      <w:r>
        <w:rPr>
          <w:rStyle w:val="s1"/>
        </w:rPr>
        <w:t xml:space="preserve"> -</w:t>
      </w:r>
      <w:proofErr w:type="spellStart"/>
      <w:r>
        <w:rPr>
          <w:rStyle w:val="s1"/>
        </w:rPr>
        <w:t>exportcert</w:t>
      </w:r>
      <w:proofErr w:type="spellEnd"/>
      <w:r>
        <w:rPr>
          <w:rStyle w:val="s2"/>
        </w:rPr>
        <w:t xml:space="preserve"> to export the public certificate file named </w:t>
      </w:r>
      <w:r>
        <w:rPr>
          <w:rStyle w:val="s3"/>
        </w:rPr>
        <w:t>artemis.cer</w:t>
      </w:r>
      <w:r>
        <w:rPr>
          <w:rStyle w:val="s2"/>
        </w:rPr>
        <w:t xml:space="preserve"> for HTTPS verification.</w:t>
      </w:r>
    </w:p>
    <w:p w14:paraId="2ECAC25D" w14:textId="77777777" w:rsidR="00030031" w:rsidRDefault="00030031" w:rsidP="00030031">
      <w:pPr>
        <w:pStyle w:val="p3"/>
      </w:pPr>
    </w:p>
    <w:p w14:paraId="338F48A5" w14:textId="77777777" w:rsidR="00030031" w:rsidRDefault="00030031" w:rsidP="00030031">
      <w:pPr>
        <w:pStyle w:val="p1"/>
      </w:pPr>
      <w:r>
        <w:rPr>
          <w:rStyle w:val="s1"/>
        </w:rPr>
        <w:t xml:space="preserve">These files are stored in </w:t>
      </w:r>
      <w:proofErr w:type="spellStart"/>
      <w:r>
        <w:rPr>
          <w:rStyle w:val="s4"/>
        </w:rPr>
        <w:t>src</w:t>
      </w:r>
      <w:proofErr w:type="spellEnd"/>
      <w:r>
        <w:rPr>
          <w:rStyle w:val="s4"/>
        </w:rPr>
        <w:t>/main/resources</w:t>
      </w:r>
      <w:r>
        <w:rPr>
          <w:rStyle w:val="s1"/>
        </w:rPr>
        <w:t>.</w:t>
      </w:r>
    </w:p>
    <w:p w14:paraId="1AE2BA22" w14:textId="77777777" w:rsidR="00030031" w:rsidRDefault="00030031" w:rsidP="00030031">
      <w:pPr>
        <w:pStyle w:val="p1"/>
        <w:rPr>
          <w:rStyle w:val="s1"/>
        </w:rPr>
      </w:pPr>
      <w:r>
        <w:rPr>
          <w:rStyle w:val="s1"/>
        </w:rPr>
        <w:t>The screenshot below confirms successful certificate creation.</w:t>
      </w:r>
    </w:p>
    <w:p w14:paraId="467BCB61" w14:textId="35A68C5C" w:rsidR="00030031" w:rsidRDefault="00030031" w:rsidP="00030031">
      <w:pPr>
        <w:pStyle w:val="p1"/>
      </w:pPr>
      <w:r>
        <w:rPr>
          <w:noProof/>
        </w:rPr>
        <w:lastRenderedPageBreak/>
        <w:drawing>
          <wp:inline distT="0" distB="0" distL="0" distR="0" wp14:anchorId="516385C7" wp14:editId="728F1601">
            <wp:extent cx="5943600" cy="3860165"/>
            <wp:effectExtent l="0" t="0" r="0" b="635"/>
            <wp:docPr id="1036627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27944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983542B" w14:textId="57267F9F" w:rsidR="00B218F3" w:rsidRDefault="00B218F3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70267D1" wp14:editId="2E40B623">
            <wp:extent cx="5943600" cy="677545"/>
            <wp:effectExtent l="0" t="0" r="0" b="0"/>
            <wp:docPr id="758688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88115" name="Picture 7586881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CAAF" w14:textId="297BE170" w:rsidR="00591D2E" w:rsidRPr="001D7DDC" w:rsidRDefault="00591D2E" w:rsidP="00D47759">
      <w:pPr>
        <w:contextualSpacing/>
        <w:rPr>
          <w:rFonts w:ascii="Times New Roman" w:hAnsi="Times New Roman" w:cs="Times New Roman"/>
        </w:rPr>
      </w:pPr>
      <w:r w:rsidRPr="001D7DDC">
        <w:rPr>
          <w:rFonts w:ascii="Times New Roman" w:hAnsi="Times New Roman" w:cs="Times New Roman"/>
        </w:rPr>
        <w:t xml:space="preserve">The checksum verification was implemented using the SHA-256 algorithm to ensure date </w:t>
      </w:r>
      <w:r w:rsidR="00104C82" w:rsidRPr="001D7DDC">
        <w:rPr>
          <w:rFonts w:ascii="Times New Roman" w:hAnsi="Times New Roman" w:cs="Times New Roman"/>
        </w:rPr>
        <w:t xml:space="preserve">integrity. Running the application produced a unique 256-but hash that verifies the data string </w:t>
      </w:r>
      <w:r w:rsidR="00D844A8" w:rsidRPr="001D7DDC">
        <w:rPr>
          <w:rFonts w:ascii="Times New Roman" w:hAnsi="Times New Roman" w:cs="Times New Roman"/>
        </w:rPr>
        <w:t>has not been altered. The screenshot below confirms successful checksum generation</w:t>
      </w:r>
      <w:r w:rsidR="001D7DDC" w:rsidRPr="001D7DDC">
        <w:rPr>
          <w:rFonts w:ascii="Times New Roman" w:hAnsi="Times New Roman" w:cs="Times New Roman"/>
        </w:rPr>
        <w:t>.</w:t>
      </w:r>
    </w:p>
    <w:p w14:paraId="3C834711" w14:textId="77777777" w:rsidR="001D7DDC" w:rsidRPr="00B7788F" w:rsidRDefault="001D7DDC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D92974" w14:textId="00752BCB" w:rsidR="000202DE" w:rsidRDefault="002E5402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2A1DCA96" wp14:editId="56F920B2">
            <wp:extent cx="5943600" cy="3860165"/>
            <wp:effectExtent l="0" t="0" r="0" b="635"/>
            <wp:docPr id="3398069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6984" name="Picture 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A0E4" w14:textId="63D3426C" w:rsidR="002E5402" w:rsidRPr="00E725C8" w:rsidRDefault="00E725C8" w:rsidP="00D47759">
      <w:pPr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configuring the SSL keystone and enabling HTTPS on </w:t>
      </w:r>
      <w:r w:rsidR="00F137A5">
        <w:rPr>
          <w:rFonts w:ascii="Times New Roman" w:eastAsia="Times New Roman" w:hAnsi="Times New Roman" w:cs="Times New Roman"/>
        </w:rPr>
        <w:t>port 8443, I successfully launched the application and verified that the Artemis Financial system</w:t>
      </w:r>
      <w:r w:rsidR="003B47CB">
        <w:rPr>
          <w:rFonts w:ascii="Times New Roman" w:eastAsia="Times New Roman" w:hAnsi="Times New Roman" w:cs="Times New Roman"/>
        </w:rPr>
        <w:t xml:space="preserve"> supports encry</w:t>
      </w:r>
      <w:r w:rsidR="00041DF7">
        <w:rPr>
          <w:rFonts w:ascii="Times New Roman" w:eastAsia="Times New Roman" w:hAnsi="Times New Roman" w:cs="Times New Roman"/>
        </w:rPr>
        <w:t>pted communication. Accessing the /hash endpoint</w:t>
      </w:r>
      <w:r w:rsidR="001B4750">
        <w:rPr>
          <w:rFonts w:ascii="Times New Roman" w:eastAsia="Times New Roman" w:hAnsi="Times New Roman" w:cs="Times New Roman"/>
        </w:rPr>
        <w:t xml:space="preserve"> through </w:t>
      </w:r>
      <w:hyperlink r:id="rId16" w:history="1">
        <w:r w:rsidR="005D121E" w:rsidRPr="00EA4CBF">
          <w:rPr>
            <w:rStyle w:val="Hyperlink"/>
            <w:rFonts w:ascii="Times New Roman" w:eastAsia="Times New Roman" w:hAnsi="Times New Roman" w:cs="Times New Roman"/>
          </w:rPr>
          <w:t>https://localhost:8443/hash returned a valid SHA-256</w:t>
        </w:r>
      </w:hyperlink>
      <w:r w:rsidR="005D121E">
        <w:rPr>
          <w:rFonts w:ascii="Times New Roman" w:eastAsia="Times New Roman" w:hAnsi="Times New Roman" w:cs="Times New Roman"/>
        </w:rPr>
        <w:t xml:space="preserve"> checksum, confirming the secure HTTPS connection. </w:t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4D0FF10C" w14:textId="48A97D68" w:rsidR="00FD4EC4" w:rsidRDefault="00FD4EC4" w:rsidP="00FD4EC4">
      <w:pPr>
        <w:pStyle w:val="p1"/>
        <w:rPr>
          <w:rStyle w:val="s1"/>
        </w:rPr>
      </w:pPr>
      <w:r>
        <w:rPr>
          <w:rStyle w:val="s1"/>
        </w:rPr>
        <w:t>After refactoring the code and rebuilding the project, I executed Maven tests successfully in Eclipse.</w:t>
      </w:r>
      <w:r>
        <w:t xml:space="preserve"> </w:t>
      </w:r>
      <w:r>
        <w:rPr>
          <w:rStyle w:val="s1"/>
        </w:rPr>
        <w:t xml:space="preserve">The test results showed </w:t>
      </w:r>
      <w:r>
        <w:rPr>
          <w:rStyle w:val="s2"/>
        </w:rPr>
        <w:t>no errors or failures</w:t>
      </w:r>
      <w:r>
        <w:rPr>
          <w:rStyle w:val="s1"/>
        </w:rPr>
        <w:t>, confirming that the application compiled and executed as expected before performing the dependency-check scan.</w:t>
      </w:r>
    </w:p>
    <w:p w14:paraId="2737E70C" w14:textId="4BFA8F69" w:rsidR="005F7680" w:rsidRDefault="000C4095" w:rsidP="00FD4EC4">
      <w:pPr>
        <w:pStyle w:val="p1"/>
      </w:pPr>
      <w:r>
        <w:rPr>
          <w:noProof/>
        </w:rPr>
        <w:drawing>
          <wp:inline distT="0" distB="0" distL="0" distR="0" wp14:anchorId="665C7BCB" wp14:editId="36D10DAC">
            <wp:extent cx="5943600" cy="1113790"/>
            <wp:effectExtent l="0" t="0" r="0" b="3810"/>
            <wp:docPr id="186245745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7454" name="Picture 9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6B54" w14:textId="77777777" w:rsidR="00F37FA4" w:rsidRDefault="00F37FA4" w:rsidP="00F37FA4">
      <w:pPr>
        <w:pStyle w:val="p1"/>
        <w:rPr>
          <w:rStyle w:val="s1"/>
        </w:rPr>
      </w:pPr>
      <w:r>
        <w:rPr>
          <w:rStyle w:val="s1"/>
        </w:rPr>
        <w:t xml:space="preserve">After running the OWASP Dependency-Check scan, the tool attempted to retrieve the latest vulnerability data from the National Vulnerability Database (NVD). However, the update request was </w:t>
      </w:r>
      <w:r>
        <w:rPr>
          <w:rStyle w:val="s2"/>
        </w:rPr>
        <w:t>blocked with a 403 Forbidden error</w:t>
      </w:r>
      <w:r>
        <w:rPr>
          <w:rStyle w:val="s1"/>
        </w:rPr>
        <w:t xml:space="preserve">, which indicates a temporary access restriction from the NVD feed server. Despite this network-related issue, the plugin executed successfully within the </w:t>
      </w:r>
      <w:r>
        <w:rPr>
          <w:rStyle w:val="s1"/>
        </w:rPr>
        <w:lastRenderedPageBreak/>
        <w:t xml:space="preserve">Maven build lifecycle, confirming that the </w:t>
      </w:r>
      <w:r>
        <w:rPr>
          <w:rStyle w:val="s2"/>
        </w:rPr>
        <w:t>OWASP Dependency-Check was configured correctly</w:t>
      </w:r>
      <w:r>
        <w:rPr>
          <w:rStyle w:val="s1"/>
        </w:rPr>
        <w:t xml:space="preserve"> and integrated into the project.</w:t>
      </w:r>
    </w:p>
    <w:p w14:paraId="168997ED" w14:textId="15FCA46D" w:rsidR="00F37FA4" w:rsidRDefault="00F37FA4" w:rsidP="00F37FA4">
      <w:pPr>
        <w:pStyle w:val="p1"/>
      </w:pPr>
      <w:r>
        <w:rPr>
          <w:noProof/>
        </w:rPr>
        <w:drawing>
          <wp:inline distT="0" distB="0" distL="0" distR="0" wp14:anchorId="183CB162" wp14:editId="211E3F94">
            <wp:extent cx="5943600" cy="1090295"/>
            <wp:effectExtent l="0" t="0" r="0" b="1905"/>
            <wp:docPr id="176004395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43959" name="Picture 10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536" w14:textId="77777777" w:rsidR="00AA6F04" w:rsidRDefault="00AA6F04" w:rsidP="00FD4EC4">
      <w:pPr>
        <w:pStyle w:val="p1"/>
      </w:pPr>
    </w:p>
    <w:p w14:paraId="3C4387AC" w14:textId="3F7EA2D7" w:rsidR="005E48DF" w:rsidRPr="004F17CB" w:rsidRDefault="00DC1C4B" w:rsidP="00EB0CF8">
      <w:pPr>
        <w:contextualSpacing/>
        <w:rPr>
          <w:rFonts w:ascii="Times New Roman" w:eastAsia="Times New Roman" w:hAnsi="Times New Roman" w:cs="Times New Roman"/>
        </w:rPr>
      </w:pPr>
      <w:r w:rsidRPr="004F17CB">
        <w:rPr>
          <w:rFonts w:ascii="Times New Roman" w:eastAsia="Times New Roman" w:hAnsi="Times New Roman" w:cs="Times New Roman"/>
        </w:rPr>
        <w:t xml:space="preserve"> </w:t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6390F607" w14:textId="77777777" w:rsidR="00F23F02" w:rsidRDefault="00F23F02" w:rsidP="00F23F02">
      <w:pPr>
        <w:pStyle w:val="p1"/>
      </w:pPr>
      <w:r>
        <w:rPr>
          <w:rStyle w:val="s1"/>
        </w:rPr>
        <w:t xml:space="preserve">After implementing the SSL keystore and enabling HTTPS, I performed functional testing to verify that the </w:t>
      </w:r>
      <w:r>
        <w:rPr>
          <w:rStyle w:val="s2"/>
        </w:rPr>
        <w:t>/hash</w:t>
      </w:r>
      <w:r>
        <w:rPr>
          <w:rStyle w:val="s1"/>
        </w:rPr>
        <w:t xml:space="preserve"> endpoint responded correctly using encrypted communication.</w:t>
      </w:r>
    </w:p>
    <w:p w14:paraId="4B3B438F" w14:textId="77777777" w:rsidR="00F23F02" w:rsidRDefault="00F23F02" w:rsidP="00F23F02">
      <w:pPr>
        <w:pStyle w:val="p1"/>
      </w:pPr>
      <w:r>
        <w:rPr>
          <w:rStyle w:val="s1"/>
        </w:rPr>
        <w:t xml:space="preserve">The application was launched successfully, and accessing the endpoint at </w:t>
      </w:r>
      <w:r>
        <w:rPr>
          <w:rStyle w:val="s2"/>
        </w:rPr>
        <w:t>https://localhost:8443/hash</w:t>
      </w:r>
      <w:r>
        <w:rPr>
          <w:rStyle w:val="s1"/>
        </w:rPr>
        <w:t xml:space="preserve"> returned a </w:t>
      </w:r>
      <w:r>
        <w:rPr>
          <w:rStyle w:val="s3"/>
        </w:rPr>
        <w:t>valid SHA-256 checksum</w:t>
      </w:r>
      <w:r>
        <w:rPr>
          <w:rStyle w:val="s1"/>
        </w:rPr>
        <w:t xml:space="preserve"> and displayed the message confirming the secure HTTPS hash endpoint.</w:t>
      </w:r>
    </w:p>
    <w:p w14:paraId="5AF10B05" w14:textId="77777777" w:rsidR="00F23F02" w:rsidRDefault="00F23F02" w:rsidP="00F23F02">
      <w:pPr>
        <w:pStyle w:val="p1"/>
      </w:pPr>
      <w:r>
        <w:rPr>
          <w:rStyle w:val="s1"/>
        </w:rPr>
        <w:t>This verified that:</w:t>
      </w:r>
    </w:p>
    <w:p w14:paraId="6C40AF48" w14:textId="77777777" w:rsidR="00F23F02" w:rsidRDefault="00F23F02" w:rsidP="00F23F02">
      <w:pPr>
        <w:pStyle w:val="p1"/>
        <w:numPr>
          <w:ilvl w:val="0"/>
          <w:numId w:val="28"/>
        </w:numPr>
      </w:pPr>
      <w:r>
        <w:rPr>
          <w:rStyle w:val="s1"/>
        </w:rPr>
        <w:t>The Spring Boot application runs securely on HTTPS.</w:t>
      </w:r>
    </w:p>
    <w:p w14:paraId="08914FA6" w14:textId="77777777" w:rsidR="00F23F02" w:rsidRDefault="00F23F02" w:rsidP="00F23F02">
      <w:pPr>
        <w:pStyle w:val="p1"/>
        <w:numPr>
          <w:ilvl w:val="0"/>
          <w:numId w:val="28"/>
        </w:numPr>
      </w:pPr>
      <w:r>
        <w:rPr>
          <w:rStyle w:val="s1"/>
        </w:rPr>
        <w:t>The keystore and certificate were correctly configured.</w:t>
      </w:r>
    </w:p>
    <w:p w14:paraId="42BA38F6" w14:textId="3975D6F1" w:rsidR="003978A0" w:rsidRPr="00F23F02" w:rsidRDefault="00F23F02" w:rsidP="00D47759">
      <w:pPr>
        <w:pStyle w:val="p1"/>
        <w:numPr>
          <w:ilvl w:val="0"/>
          <w:numId w:val="28"/>
        </w:numPr>
      </w:pPr>
      <w:r>
        <w:rPr>
          <w:rStyle w:val="s1"/>
        </w:rPr>
        <w:t>The hash generation logic functions as intended.</w:t>
      </w:r>
    </w:p>
    <w:p w14:paraId="32E7883C" w14:textId="4496C6CD" w:rsidR="004F17CB" w:rsidRDefault="004F17CB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1FE433D" wp14:editId="3484D716">
            <wp:extent cx="5943600" cy="1010920"/>
            <wp:effectExtent l="0" t="0" r="0" b="5080"/>
            <wp:docPr id="191010551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05515" name="Picture 6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570" w14:textId="4A621913" w:rsidR="00DF0D85" w:rsidRDefault="00DF0D85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068C259" wp14:editId="105C2F59">
            <wp:extent cx="5943600" cy="677545"/>
            <wp:effectExtent l="0" t="0" r="0" b="0"/>
            <wp:docPr id="1953403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3586" name="Picture 19534035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A3B2" w14:textId="77777777" w:rsidR="00F23F02" w:rsidRDefault="00F23F0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5150127D" w14:textId="09DA416C" w:rsidR="0096326C" w:rsidRDefault="00936078" w:rsidP="00D47759">
      <w:pPr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project, I refactored and secured the </w:t>
      </w:r>
      <w:r w:rsidR="008C4862">
        <w:rPr>
          <w:rFonts w:ascii="Times New Roman" w:eastAsia="Times New Roman" w:hAnsi="Times New Roman" w:cs="Times New Roman"/>
        </w:rPr>
        <w:t xml:space="preserve">Artemis Financial web application by implementing SSL/TLS </w:t>
      </w:r>
      <w:r w:rsidR="00397BCC">
        <w:rPr>
          <w:rFonts w:ascii="Times New Roman" w:eastAsia="Times New Roman" w:hAnsi="Times New Roman" w:cs="Times New Roman"/>
        </w:rPr>
        <w:t>encryption</w:t>
      </w:r>
      <w:r w:rsidR="002935F7">
        <w:rPr>
          <w:rFonts w:ascii="Times New Roman" w:eastAsia="Times New Roman" w:hAnsi="Times New Roman" w:cs="Times New Roman"/>
        </w:rPr>
        <w:t xml:space="preserve"> using </w:t>
      </w:r>
      <w:r w:rsidR="00D27C5A">
        <w:rPr>
          <w:rFonts w:ascii="Times New Roman" w:eastAsia="Times New Roman" w:hAnsi="Times New Roman" w:cs="Times New Roman"/>
        </w:rPr>
        <w:t xml:space="preserve">self-signed certificate. The process included generating a keystone, configuring </w:t>
      </w:r>
      <w:r w:rsidR="00CF6CFF">
        <w:rPr>
          <w:rFonts w:ascii="Times New Roman" w:eastAsia="Times New Roman" w:hAnsi="Times New Roman" w:cs="Times New Roman"/>
        </w:rPr>
        <w:t xml:space="preserve">the </w:t>
      </w:r>
      <w:proofErr w:type="spellStart"/>
      <w:proofErr w:type="gramStart"/>
      <w:r w:rsidR="00CF6CFF">
        <w:rPr>
          <w:rFonts w:ascii="Times New Roman" w:eastAsia="Times New Roman" w:hAnsi="Times New Roman" w:cs="Times New Roman"/>
        </w:rPr>
        <w:t>application.properties</w:t>
      </w:r>
      <w:proofErr w:type="spellEnd"/>
      <w:proofErr w:type="gramEnd"/>
      <w:r w:rsidR="00397BCC">
        <w:rPr>
          <w:rFonts w:ascii="Times New Roman" w:eastAsia="Times New Roman" w:hAnsi="Times New Roman" w:cs="Times New Roman"/>
        </w:rPr>
        <w:t xml:space="preserve"> file for HTTPS, and validating the setup through Maven</w:t>
      </w:r>
      <w:r w:rsidR="00CB2546">
        <w:rPr>
          <w:rFonts w:ascii="Times New Roman" w:eastAsia="Times New Roman" w:hAnsi="Times New Roman" w:cs="Times New Roman"/>
        </w:rPr>
        <w:t xml:space="preserve"> build tests and HTTPS functional testing.</w:t>
      </w:r>
    </w:p>
    <w:p w14:paraId="1D0A8997" w14:textId="77777777" w:rsidR="00CB2546" w:rsidRDefault="00CB2546" w:rsidP="00D47759">
      <w:pPr>
        <w:contextualSpacing/>
        <w:rPr>
          <w:rFonts w:ascii="Times New Roman" w:eastAsia="Times New Roman" w:hAnsi="Times New Roman" w:cs="Times New Roman"/>
        </w:rPr>
      </w:pPr>
    </w:p>
    <w:p w14:paraId="04D99520" w14:textId="3B00AF4A" w:rsidR="00CB2546" w:rsidRDefault="005C29D5" w:rsidP="00D47759">
      <w:pPr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I then integrated the OWASP Dependency-Check plugin to identify potential</w:t>
      </w:r>
      <w:r w:rsidR="00113F22">
        <w:rPr>
          <w:rFonts w:ascii="Times New Roman" w:eastAsia="Times New Roman" w:hAnsi="Times New Roman" w:cs="Times New Roman"/>
        </w:rPr>
        <w:t xml:space="preserve"> vulnerabilities within the project dependencies. While the scan returned a 403 </w:t>
      </w:r>
      <w:r w:rsidR="00D0625B">
        <w:rPr>
          <w:rFonts w:ascii="Times New Roman" w:eastAsia="Times New Roman" w:hAnsi="Times New Roman" w:cs="Times New Roman"/>
        </w:rPr>
        <w:t>F</w:t>
      </w:r>
      <w:r w:rsidR="00113F22">
        <w:rPr>
          <w:rFonts w:ascii="Times New Roman" w:eastAsia="Times New Roman" w:hAnsi="Times New Roman" w:cs="Times New Roman"/>
        </w:rPr>
        <w:t>orbidden</w:t>
      </w:r>
      <w:r w:rsidR="00D0625B">
        <w:rPr>
          <w:rFonts w:ascii="Times New Roman" w:eastAsia="Times New Roman" w:hAnsi="Times New Roman" w:cs="Times New Roman"/>
        </w:rPr>
        <w:t xml:space="preserve"> response from the NVD server</w:t>
      </w:r>
      <w:r w:rsidR="00CF76EF">
        <w:rPr>
          <w:rFonts w:ascii="Times New Roman" w:eastAsia="Times New Roman" w:hAnsi="Times New Roman" w:cs="Times New Roman"/>
        </w:rPr>
        <w:t>, the configuration proved successful</w:t>
      </w:r>
      <w:r w:rsidR="00E37878">
        <w:rPr>
          <w:rFonts w:ascii="Times New Roman" w:eastAsia="Times New Roman" w:hAnsi="Times New Roman" w:cs="Times New Roman"/>
        </w:rPr>
        <w:t xml:space="preserve"> and demonstrate secure integration practices.</w:t>
      </w:r>
    </w:p>
    <w:p w14:paraId="638540EA" w14:textId="77777777" w:rsidR="00E37878" w:rsidRDefault="00E37878" w:rsidP="00D47759">
      <w:pPr>
        <w:contextualSpacing/>
        <w:rPr>
          <w:rFonts w:ascii="Times New Roman" w:eastAsia="Times New Roman" w:hAnsi="Times New Roman" w:cs="Times New Roman"/>
        </w:rPr>
      </w:pPr>
    </w:p>
    <w:p w14:paraId="609D258C" w14:textId="7D274DB7" w:rsidR="00E37878" w:rsidRDefault="00E37878" w:rsidP="00D47759">
      <w:pPr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Overall</w:t>
      </w:r>
      <w:r w:rsidR="00F474CC">
        <w:rPr>
          <w:rFonts w:ascii="Times New Roman" w:eastAsia="Times New Roman" w:hAnsi="Times New Roman" w:cs="Times New Roman"/>
        </w:rPr>
        <w:t xml:space="preserve">, this project confirmed that the application can </w:t>
      </w:r>
      <w:r w:rsidR="002104B8">
        <w:rPr>
          <w:rFonts w:ascii="Times New Roman" w:eastAsia="Times New Roman" w:hAnsi="Times New Roman" w:cs="Times New Roman"/>
        </w:rPr>
        <w:t>securely</w:t>
      </w:r>
      <w:r w:rsidR="00F474CC">
        <w:rPr>
          <w:rFonts w:ascii="Times New Roman" w:eastAsia="Times New Roman" w:hAnsi="Times New Roman" w:cs="Times New Roman"/>
        </w:rPr>
        <w:t xml:space="preserve"> </w:t>
      </w:r>
      <w:r w:rsidR="00691A41">
        <w:rPr>
          <w:rFonts w:ascii="Times New Roman" w:eastAsia="Times New Roman" w:hAnsi="Times New Roman" w:cs="Times New Roman"/>
        </w:rPr>
        <w:t>transmit sensitive financial data over HTTPS and that security</w:t>
      </w:r>
      <w:r w:rsidR="00CF5810">
        <w:rPr>
          <w:rFonts w:ascii="Times New Roman" w:eastAsia="Times New Roman" w:hAnsi="Times New Roman" w:cs="Times New Roman"/>
        </w:rPr>
        <w:t xml:space="preserve"> scanned tools can be effectively implemented as part of a secure software development lifecycle</w:t>
      </w:r>
      <w:r w:rsidR="00D37B28">
        <w:rPr>
          <w:rFonts w:ascii="Times New Roman" w:eastAsia="Times New Roman" w:hAnsi="Times New Roman" w:cs="Times New Roman"/>
        </w:rPr>
        <w:t>.</w:t>
      </w:r>
    </w:p>
    <w:p w14:paraId="3375FD9E" w14:textId="77777777" w:rsidR="00D37B28" w:rsidRPr="00FC0361" w:rsidRDefault="00D37B28" w:rsidP="00D47759">
      <w:pPr>
        <w:contextualSpacing/>
        <w:rPr>
          <w:rFonts w:ascii="Times New Roman" w:eastAsia="Times New Roman" w:hAnsi="Times New Roman" w:cs="Times New Roman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7A2C5D78" w14:textId="77777777" w:rsidR="00D37B28" w:rsidRDefault="00D37B28" w:rsidP="00D37B28">
      <w:pPr>
        <w:pStyle w:val="p1"/>
      </w:pPr>
      <w:r>
        <w:rPr>
          <w:rStyle w:val="s1"/>
        </w:rPr>
        <w:t xml:space="preserve">To maintain security and integrity in web applications like Artemis Financial, developers should follow these key </w:t>
      </w:r>
      <w:r>
        <w:rPr>
          <w:rStyle w:val="s2"/>
        </w:rPr>
        <w:t>industry best practices</w:t>
      </w:r>
      <w:r>
        <w:rPr>
          <w:rStyle w:val="s1"/>
        </w:rPr>
        <w:t>:</w:t>
      </w:r>
    </w:p>
    <w:p w14:paraId="130AC9D2" w14:textId="77777777" w:rsidR="00D37B28" w:rsidRDefault="00D37B28" w:rsidP="00D37B28">
      <w:pPr>
        <w:pStyle w:val="p1"/>
        <w:numPr>
          <w:ilvl w:val="0"/>
          <w:numId w:val="29"/>
        </w:numPr>
      </w:pPr>
      <w:r>
        <w:rPr>
          <w:rStyle w:val="s1"/>
        </w:rPr>
        <w:t>Use HTTPS/TLS encryption</w:t>
      </w:r>
      <w:r>
        <w:rPr>
          <w:rStyle w:val="s2"/>
        </w:rPr>
        <w:t xml:space="preserve"> for all client-server communications to protect sensitive information in transit.</w:t>
      </w:r>
    </w:p>
    <w:p w14:paraId="1FED2F1E" w14:textId="77777777" w:rsidR="00D37B28" w:rsidRDefault="00D37B28" w:rsidP="00D37B28">
      <w:pPr>
        <w:pStyle w:val="p1"/>
        <w:numPr>
          <w:ilvl w:val="0"/>
          <w:numId w:val="29"/>
        </w:numPr>
      </w:pPr>
      <w:r>
        <w:rPr>
          <w:rStyle w:val="s1"/>
        </w:rPr>
        <w:t>Keep dependencies up to date</w:t>
      </w:r>
      <w:r>
        <w:rPr>
          <w:rStyle w:val="s2"/>
        </w:rPr>
        <w:t xml:space="preserve"> and perform regular vulnerability scans using tools such as OWASP Dependency-Check or </w:t>
      </w:r>
      <w:proofErr w:type="spellStart"/>
      <w:r>
        <w:rPr>
          <w:rStyle w:val="s2"/>
        </w:rPr>
        <w:t>Snyk</w:t>
      </w:r>
      <w:proofErr w:type="spellEnd"/>
      <w:r>
        <w:rPr>
          <w:rStyle w:val="s2"/>
        </w:rPr>
        <w:t>.</w:t>
      </w:r>
    </w:p>
    <w:p w14:paraId="693563B8" w14:textId="77777777" w:rsidR="00D37B28" w:rsidRDefault="00D37B28" w:rsidP="00D37B28">
      <w:pPr>
        <w:pStyle w:val="p1"/>
        <w:numPr>
          <w:ilvl w:val="0"/>
          <w:numId w:val="29"/>
        </w:numPr>
      </w:pPr>
      <w:r>
        <w:rPr>
          <w:rStyle w:val="s1"/>
        </w:rPr>
        <w:t>Implement secure coding principles</w:t>
      </w:r>
      <w:r>
        <w:rPr>
          <w:rStyle w:val="s2"/>
        </w:rPr>
        <w:t>, including input validation, proper error handling, and least-privilege access controls.</w:t>
      </w:r>
    </w:p>
    <w:p w14:paraId="403F712C" w14:textId="77777777" w:rsidR="00D37B28" w:rsidRDefault="00D37B28" w:rsidP="00D37B28">
      <w:pPr>
        <w:pStyle w:val="p1"/>
        <w:numPr>
          <w:ilvl w:val="0"/>
          <w:numId w:val="29"/>
        </w:numPr>
      </w:pPr>
      <w:r>
        <w:rPr>
          <w:rStyle w:val="s1"/>
        </w:rPr>
        <w:t>Use strong cryptographic algorithms</w:t>
      </w:r>
      <w:r>
        <w:rPr>
          <w:rStyle w:val="s2"/>
        </w:rPr>
        <w:t xml:space="preserve"> (e.g., SHA-256, RSA 2048-bit) and rotate certificates periodically.</w:t>
      </w:r>
    </w:p>
    <w:p w14:paraId="5CE56AF7" w14:textId="77777777" w:rsidR="00D37B28" w:rsidRDefault="00D37B28" w:rsidP="00D37B28">
      <w:pPr>
        <w:pStyle w:val="p1"/>
        <w:numPr>
          <w:ilvl w:val="0"/>
          <w:numId w:val="29"/>
        </w:numPr>
      </w:pPr>
      <w:r>
        <w:rPr>
          <w:rStyle w:val="s1"/>
        </w:rPr>
        <w:t>Adopt secure configuration management</w:t>
      </w:r>
      <w:r>
        <w:rPr>
          <w:rStyle w:val="s2"/>
        </w:rPr>
        <w:t xml:space="preserve"> by storing secrets and keystore passwords securely, not in source code.</w:t>
      </w:r>
    </w:p>
    <w:p w14:paraId="68457898" w14:textId="77777777" w:rsidR="00D37B28" w:rsidRDefault="00D37B28" w:rsidP="00D37B28">
      <w:pPr>
        <w:pStyle w:val="p1"/>
        <w:numPr>
          <w:ilvl w:val="0"/>
          <w:numId w:val="29"/>
        </w:numPr>
      </w:pPr>
      <w:r>
        <w:rPr>
          <w:rStyle w:val="s1"/>
        </w:rPr>
        <w:t>Perform continuous monitoring and penetration testing</w:t>
      </w:r>
      <w:r>
        <w:rPr>
          <w:rStyle w:val="s2"/>
        </w:rPr>
        <w:t xml:space="preserve"> to identify and mitigate emerging threats.</w:t>
      </w:r>
    </w:p>
    <w:p w14:paraId="73A787FC" w14:textId="77777777" w:rsidR="00D37B28" w:rsidRDefault="00D37B28" w:rsidP="00D37B28">
      <w:pPr>
        <w:pStyle w:val="p1"/>
        <w:rPr>
          <w:rStyle w:val="s1"/>
        </w:rPr>
      </w:pPr>
      <w:r>
        <w:rPr>
          <w:rStyle w:val="s1"/>
        </w:rPr>
        <w:t>By applying these practices, organizations like Artemis Financial can ensure that their applications meet industry standards for secure software development and regulatory compliance.</w:t>
      </w:r>
    </w:p>
    <w:p w14:paraId="1A874407" w14:textId="77777777" w:rsidR="0000342F" w:rsidRPr="0000342F" w:rsidRDefault="0000342F" w:rsidP="0000342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00342F">
        <w:rPr>
          <w:rStyle w:val="s1"/>
          <w:rFonts w:ascii="Times New Roman" w:hAnsi="Times New Roman" w:cs="Times New Roman"/>
          <w:sz w:val="28"/>
          <w:szCs w:val="28"/>
        </w:rPr>
        <w:t>References</w:t>
      </w:r>
    </w:p>
    <w:p w14:paraId="66D516E9" w14:textId="77777777" w:rsidR="0000342F" w:rsidRDefault="0000342F" w:rsidP="0000342F">
      <w:pPr>
        <w:pStyle w:val="p3"/>
      </w:pPr>
      <w:r>
        <w:rPr>
          <w:rStyle w:val="s2"/>
        </w:rPr>
        <w:t xml:space="preserve">National Institute of Standards and Technology. (n.d.). </w:t>
      </w:r>
      <w:r>
        <w:rPr>
          <w:rStyle w:val="s3"/>
        </w:rPr>
        <w:t>National Vulnerability Database (NVD): Vulnerability feeds.</w:t>
      </w:r>
      <w:r>
        <w:rPr>
          <w:rStyle w:val="s2"/>
        </w:rPr>
        <w:t xml:space="preserve"> Retrieved from </w:t>
      </w:r>
      <w:hyperlink r:id="rId20" w:history="1">
        <w:r>
          <w:rPr>
            <w:rStyle w:val="Hyperlink"/>
          </w:rPr>
          <w:t>https://nvd.nist.gov</w:t>
        </w:r>
      </w:hyperlink>
    </w:p>
    <w:p w14:paraId="0C17F579" w14:textId="77777777" w:rsidR="0000342F" w:rsidRDefault="0000342F" w:rsidP="0000342F">
      <w:pPr>
        <w:pStyle w:val="p3"/>
      </w:pPr>
      <w:r>
        <w:rPr>
          <w:rStyle w:val="s2"/>
        </w:rPr>
        <w:t xml:space="preserve">OWASP Foundation. (2023). </w:t>
      </w:r>
      <w:r>
        <w:rPr>
          <w:rStyle w:val="s3"/>
        </w:rPr>
        <w:t>OWASP Dependency-Check project.</w:t>
      </w:r>
      <w:r>
        <w:rPr>
          <w:rStyle w:val="s2"/>
        </w:rPr>
        <w:t xml:space="preserve"> Open Worldwide Application Security Project. Retrieved from </w:t>
      </w:r>
      <w:hyperlink r:id="rId21" w:history="1">
        <w:r>
          <w:rPr>
            <w:rStyle w:val="Hyperlink"/>
          </w:rPr>
          <w:t>https://owasp.org/www-project-dependency-check</w:t>
        </w:r>
      </w:hyperlink>
    </w:p>
    <w:p w14:paraId="009129AB" w14:textId="77777777" w:rsidR="0000342F" w:rsidRDefault="0000342F" w:rsidP="0000342F">
      <w:pPr>
        <w:pStyle w:val="p3"/>
      </w:pPr>
      <w:r>
        <w:rPr>
          <w:rStyle w:val="s2"/>
        </w:rPr>
        <w:t xml:space="preserve">Pivotal Software, Inc. (2024). </w:t>
      </w:r>
      <w:r>
        <w:rPr>
          <w:rStyle w:val="s3"/>
        </w:rPr>
        <w:t>Spring Boot reference documentation (Version 2.2.4).</w:t>
      </w:r>
      <w:r>
        <w:rPr>
          <w:rStyle w:val="s2"/>
        </w:rPr>
        <w:t xml:space="preserve"> Retrieved from </w:t>
      </w:r>
      <w:hyperlink r:id="rId22" w:history="1">
        <w:r>
          <w:rPr>
            <w:rStyle w:val="Hyperlink"/>
          </w:rPr>
          <w:t>https://docs.spring.io/spring-boot</w:t>
        </w:r>
      </w:hyperlink>
    </w:p>
    <w:p w14:paraId="5A97CEA9" w14:textId="77777777" w:rsidR="0000342F" w:rsidRDefault="0000342F" w:rsidP="0000342F">
      <w:pPr>
        <w:pStyle w:val="p3"/>
      </w:pPr>
      <w:r>
        <w:rPr>
          <w:rStyle w:val="s2"/>
        </w:rPr>
        <w:t xml:space="preserve">Oracle Corporation. (2023). </w:t>
      </w:r>
      <w:r>
        <w:rPr>
          <w:rStyle w:val="s3"/>
        </w:rPr>
        <w:t>Java Secure Socket Extension (JSSE) reference guide.</w:t>
      </w:r>
      <w:r>
        <w:rPr>
          <w:rStyle w:val="s2"/>
        </w:rPr>
        <w:t xml:space="preserve"> Retrieved from </w:t>
      </w:r>
      <w:hyperlink r:id="rId23" w:history="1">
        <w:r>
          <w:rPr>
            <w:rStyle w:val="Hyperlink"/>
          </w:rPr>
          <w:t>https://docs.oracle.com/javase/8/docs/technotes/guides/security/jsse/</w:t>
        </w:r>
      </w:hyperlink>
    </w:p>
    <w:p w14:paraId="052C684F" w14:textId="2374302D" w:rsidR="00974AE3" w:rsidRPr="00B7788F" w:rsidRDefault="00974AE3" w:rsidP="00D37B28">
      <w:pPr>
        <w:pStyle w:val="p1"/>
        <w:rPr>
          <w:sz w:val="22"/>
          <w:szCs w:val="22"/>
        </w:rPr>
      </w:pPr>
    </w:p>
    <w:sectPr w:rsidR="00974AE3" w:rsidRPr="00B7788F" w:rsidSect="00C41B36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F7067" w14:textId="77777777" w:rsidR="00A96FE4" w:rsidRDefault="00A96FE4" w:rsidP="002F3F84">
      <w:r>
        <w:separator/>
      </w:r>
    </w:p>
  </w:endnote>
  <w:endnote w:type="continuationSeparator" w:id="0">
    <w:p w14:paraId="786EA2E3" w14:textId="77777777" w:rsidR="00A96FE4" w:rsidRDefault="00A96FE4" w:rsidP="002F3F84">
      <w:r>
        <w:continuationSeparator/>
      </w:r>
    </w:p>
  </w:endnote>
  <w:endnote w:type="continuationNotice" w:id="1">
    <w:p w14:paraId="0DA97622" w14:textId="77777777" w:rsidR="00A96FE4" w:rsidRDefault="00A96F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AC844" w14:textId="77777777" w:rsidR="00A96FE4" w:rsidRDefault="00A96FE4" w:rsidP="002F3F84">
      <w:r>
        <w:separator/>
      </w:r>
    </w:p>
  </w:footnote>
  <w:footnote w:type="continuationSeparator" w:id="0">
    <w:p w14:paraId="15537DCE" w14:textId="77777777" w:rsidR="00A96FE4" w:rsidRDefault="00A96FE4" w:rsidP="002F3F84">
      <w:r>
        <w:continuationSeparator/>
      </w:r>
    </w:p>
  </w:footnote>
  <w:footnote w:type="continuationNotice" w:id="1">
    <w:p w14:paraId="1AA7CD1C" w14:textId="77777777" w:rsidR="00A96FE4" w:rsidRDefault="00A96F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35447"/>
    <w:multiLevelType w:val="multilevel"/>
    <w:tmpl w:val="DCAC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21B71360"/>
    <w:multiLevelType w:val="multilevel"/>
    <w:tmpl w:val="FE76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56FF7"/>
    <w:multiLevelType w:val="multilevel"/>
    <w:tmpl w:val="52A4E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901120"/>
    <w:multiLevelType w:val="multilevel"/>
    <w:tmpl w:val="651C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44E61"/>
    <w:multiLevelType w:val="multilevel"/>
    <w:tmpl w:val="63E4B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1F7CD9"/>
    <w:multiLevelType w:val="multilevel"/>
    <w:tmpl w:val="E622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901C72"/>
    <w:multiLevelType w:val="multilevel"/>
    <w:tmpl w:val="E0B0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93284D"/>
    <w:multiLevelType w:val="multilevel"/>
    <w:tmpl w:val="9F809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004625451">
    <w:abstractNumId w:val="20"/>
  </w:num>
  <w:num w:numId="2" w16cid:durableId="867376837">
    <w:abstractNumId w:val="28"/>
  </w:num>
  <w:num w:numId="3" w16cid:durableId="561062043">
    <w:abstractNumId w:val="8"/>
  </w:num>
  <w:num w:numId="4" w16cid:durableId="1983266698">
    <w:abstractNumId w:val="10"/>
  </w:num>
  <w:num w:numId="5" w16cid:durableId="858932415">
    <w:abstractNumId w:val="5"/>
  </w:num>
  <w:num w:numId="6" w16cid:durableId="894462304">
    <w:abstractNumId w:val="21"/>
  </w:num>
  <w:num w:numId="7" w16cid:durableId="840661042">
    <w:abstractNumId w:val="14"/>
    <w:lvlOverride w:ilvl="0">
      <w:lvl w:ilvl="0">
        <w:numFmt w:val="lowerLetter"/>
        <w:lvlText w:val="%1."/>
        <w:lvlJc w:val="left"/>
      </w:lvl>
    </w:lvlOverride>
  </w:num>
  <w:num w:numId="8" w16cid:durableId="1759979762">
    <w:abstractNumId w:val="6"/>
  </w:num>
  <w:num w:numId="9" w16cid:durableId="186995460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911424827">
    <w:abstractNumId w:val="0"/>
  </w:num>
  <w:num w:numId="11" w16cid:durableId="436603293">
    <w:abstractNumId w:val="3"/>
  </w:num>
  <w:num w:numId="12" w16cid:durableId="605694768">
    <w:abstractNumId w:val="23"/>
  </w:num>
  <w:num w:numId="13" w16cid:durableId="34544027">
    <w:abstractNumId w:val="19"/>
  </w:num>
  <w:num w:numId="14" w16cid:durableId="1227495942">
    <w:abstractNumId w:val="2"/>
  </w:num>
  <w:num w:numId="15" w16cid:durableId="504706248">
    <w:abstractNumId w:val="13"/>
  </w:num>
  <w:num w:numId="16" w16cid:durableId="1034693182">
    <w:abstractNumId w:val="11"/>
  </w:num>
  <w:num w:numId="17" w16cid:durableId="1908028849">
    <w:abstractNumId w:val="17"/>
  </w:num>
  <w:num w:numId="18" w16cid:durableId="1020592372">
    <w:abstractNumId w:val="22"/>
  </w:num>
  <w:num w:numId="19" w16cid:durableId="1241209310">
    <w:abstractNumId w:val="9"/>
  </w:num>
  <w:num w:numId="20" w16cid:durableId="1166625943">
    <w:abstractNumId w:val="15"/>
  </w:num>
  <w:num w:numId="21" w16cid:durableId="1733188613">
    <w:abstractNumId w:val="12"/>
  </w:num>
  <w:num w:numId="22" w16cid:durableId="1610308122">
    <w:abstractNumId w:val="16"/>
  </w:num>
  <w:num w:numId="23" w16cid:durableId="343366412">
    <w:abstractNumId w:val="18"/>
  </w:num>
  <w:num w:numId="24" w16cid:durableId="210190926">
    <w:abstractNumId w:val="7"/>
  </w:num>
  <w:num w:numId="25" w16cid:durableId="1510027279">
    <w:abstractNumId w:val="4"/>
  </w:num>
  <w:num w:numId="26" w16cid:durableId="1329551917">
    <w:abstractNumId w:val="25"/>
  </w:num>
  <w:num w:numId="27" w16cid:durableId="773130149">
    <w:abstractNumId w:val="24"/>
  </w:num>
  <w:num w:numId="28" w16cid:durableId="1508445743">
    <w:abstractNumId w:val="27"/>
  </w:num>
  <w:num w:numId="29" w16cid:durableId="5535872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0342F"/>
    <w:rsid w:val="00010B8A"/>
    <w:rsid w:val="000130B1"/>
    <w:rsid w:val="000202DE"/>
    <w:rsid w:val="00025C05"/>
    <w:rsid w:val="00030031"/>
    <w:rsid w:val="00041DF7"/>
    <w:rsid w:val="0004531D"/>
    <w:rsid w:val="00052476"/>
    <w:rsid w:val="000C4095"/>
    <w:rsid w:val="000C7320"/>
    <w:rsid w:val="000D06F0"/>
    <w:rsid w:val="000D241B"/>
    <w:rsid w:val="000F27B4"/>
    <w:rsid w:val="00102660"/>
    <w:rsid w:val="0010436E"/>
    <w:rsid w:val="00104C82"/>
    <w:rsid w:val="00113F22"/>
    <w:rsid w:val="00114D54"/>
    <w:rsid w:val="00120ACD"/>
    <w:rsid w:val="00141B41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750"/>
    <w:rsid w:val="001B4F8C"/>
    <w:rsid w:val="001D7DDC"/>
    <w:rsid w:val="001F5F49"/>
    <w:rsid w:val="002001E0"/>
    <w:rsid w:val="002104B8"/>
    <w:rsid w:val="00234FC3"/>
    <w:rsid w:val="00246C90"/>
    <w:rsid w:val="00271E26"/>
    <w:rsid w:val="002778D5"/>
    <w:rsid w:val="00277B38"/>
    <w:rsid w:val="00281DF1"/>
    <w:rsid w:val="00292377"/>
    <w:rsid w:val="002935F7"/>
    <w:rsid w:val="002A1A18"/>
    <w:rsid w:val="002B3040"/>
    <w:rsid w:val="002B4D43"/>
    <w:rsid w:val="002E5402"/>
    <w:rsid w:val="002F3F84"/>
    <w:rsid w:val="00301AA4"/>
    <w:rsid w:val="00321D27"/>
    <w:rsid w:val="00335200"/>
    <w:rsid w:val="003360D3"/>
    <w:rsid w:val="0033644E"/>
    <w:rsid w:val="00352FD0"/>
    <w:rsid w:val="003726AD"/>
    <w:rsid w:val="003824B5"/>
    <w:rsid w:val="00387255"/>
    <w:rsid w:val="0039298C"/>
    <w:rsid w:val="003978A0"/>
    <w:rsid w:val="00397BCC"/>
    <w:rsid w:val="003A1621"/>
    <w:rsid w:val="003B47CB"/>
    <w:rsid w:val="003B691D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4F17CB"/>
    <w:rsid w:val="00512ADF"/>
    <w:rsid w:val="00523478"/>
    <w:rsid w:val="00531FBF"/>
    <w:rsid w:val="005340F0"/>
    <w:rsid w:val="00575ABA"/>
    <w:rsid w:val="0058064D"/>
    <w:rsid w:val="00583A02"/>
    <w:rsid w:val="00591D2E"/>
    <w:rsid w:val="005A1B32"/>
    <w:rsid w:val="005A6070"/>
    <w:rsid w:val="005A7C7F"/>
    <w:rsid w:val="005B66DA"/>
    <w:rsid w:val="005C29D5"/>
    <w:rsid w:val="005C593C"/>
    <w:rsid w:val="005D020B"/>
    <w:rsid w:val="005D121E"/>
    <w:rsid w:val="005E48DF"/>
    <w:rsid w:val="005E6088"/>
    <w:rsid w:val="005F574E"/>
    <w:rsid w:val="005F7680"/>
    <w:rsid w:val="006017FD"/>
    <w:rsid w:val="006201FC"/>
    <w:rsid w:val="0062241B"/>
    <w:rsid w:val="00632C6F"/>
    <w:rsid w:val="00633225"/>
    <w:rsid w:val="00691A41"/>
    <w:rsid w:val="006A66A8"/>
    <w:rsid w:val="006B66FE"/>
    <w:rsid w:val="006E1A73"/>
    <w:rsid w:val="006E3003"/>
    <w:rsid w:val="00701A84"/>
    <w:rsid w:val="0071273D"/>
    <w:rsid w:val="0076659B"/>
    <w:rsid w:val="00770ADC"/>
    <w:rsid w:val="00790486"/>
    <w:rsid w:val="00793EE5"/>
    <w:rsid w:val="00797EC8"/>
    <w:rsid w:val="007D6A20"/>
    <w:rsid w:val="00816AE9"/>
    <w:rsid w:val="00824ABB"/>
    <w:rsid w:val="00826665"/>
    <w:rsid w:val="00837160"/>
    <w:rsid w:val="00844A5D"/>
    <w:rsid w:val="00857E81"/>
    <w:rsid w:val="00861EC1"/>
    <w:rsid w:val="00861FE3"/>
    <w:rsid w:val="008A507F"/>
    <w:rsid w:val="008A7514"/>
    <w:rsid w:val="008B068E"/>
    <w:rsid w:val="008C4862"/>
    <w:rsid w:val="00936078"/>
    <w:rsid w:val="00940B1A"/>
    <w:rsid w:val="00957280"/>
    <w:rsid w:val="0096326C"/>
    <w:rsid w:val="00964AC6"/>
    <w:rsid w:val="009714E8"/>
    <w:rsid w:val="00974AE3"/>
    <w:rsid w:val="00977AA6"/>
    <w:rsid w:val="009826D6"/>
    <w:rsid w:val="009C6202"/>
    <w:rsid w:val="009C7B99"/>
    <w:rsid w:val="009D3129"/>
    <w:rsid w:val="009F285B"/>
    <w:rsid w:val="00A2133A"/>
    <w:rsid w:val="00A2372C"/>
    <w:rsid w:val="00A2631B"/>
    <w:rsid w:val="00A87E0C"/>
    <w:rsid w:val="00A96FE4"/>
    <w:rsid w:val="00AA6F04"/>
    <w:rsid w:val="00AC1A15"/>
    <w:rsid w:val="00AC3626"/>
    <w:rsid w:val="00AD43C0"/>
    <w:rsid w:val="00AE5B33"/>
    <w:rsid w:val="00AF4C03"/>
    <w:rsid w:val="00B03C25"/>
    <w:rsid w:val="00B20F52"/>
    <w:rsid w:val="00B218F3"/>
    <w:rsid w:val="00B26489"/>
    <w:rsid w:val="00B35185"/>
    <w:rsid w:val="00B406E8"/>
    <w:rsid w:val="00B40781"/>
    <w:rsid w:val="00B50C83"/>
    <w:rsid w:val="00B720DC"/>
    <w:rsid w:val="00B7788F"/>
    <w:rsid w:val="00BA69B2"/>
    <w:rsid w:val="00C32F3D"/>
    <w:rsid w:val="00C41B36"/>
    <w:rsid w:val="00C56FC2"/>
    <w:rsid w:val="00C67FA3"/>
    <w:rsid w:val="00CB2546"/>
    <w:rsid w:val="00CC2A11"/>
    <w:rsid w:val="00CC5C0F"/>
    <w:rsid w:val="00CD40A5"/>
    <w:rsid w:val="00CE418F"/>
    <w:rsid w:val="00CE44E9"/>
    <w:rsid w:val="00CF445D"/>
    <w:rsid w:val="00CF5810"/>
    <w:rsid w:val="00CF618A"/>
    <w:rsid w:val="00CF6CFF"/>
    <w:rsid w:val="00CF76EF"/>
    <w:rsid w:val="00D0558B"/>
    <w:rsid w:val="00D0625B"/>
    <w:rsid w:val="00D1423B"/>
    <w:rsid w:val="00D27C5A"/>
    <w:rsid w:val="00D37B28"/>
    <w:rsid w:val="00D47759"/>
    <w:rsid w:val="00D844A8"/>
    <w:rsid w:val="00DA40EF"/>
    <w:rsid w:val="00DB5652"/>
    <w:rsid w:val="00DC1C4B"/>
    <w:rsid w:val="00DD6742"/>
    <w:rsid w:val="00DF0D85"/>
    <w:rsid w:val="00E02BD0"/>
    <w:rsid w:val="00E33862"/>
    <w:rsid w:val="00E37878"/>
    <w:rsid w:val="00E4044A"/>
    <w:rsid w:val="00E5594E"/>
    <w:rsid w:val="00E666D7"/>
    <w:rsid w:val="00E66FC0"/>
    <w:rsid w:val="00E725C8"/>
    <w:rsid w:val="00E941D0"/>
    <w:rsid w:val="00E978E5"/>
    <w:rsid w:val="00EB0CF8"/>
    <w:rsid w:val="00EB1CEC"/>
    <w:rsid w:val="00EB4E90"/>
    <w:rsid w:val="00EC29F5"/>
    <w:rsid w:val="00ED1CC4"/>
    <w:rsid w:val="00ED6BB3"/>
    <w:rsid w:val="00EE3EAE"/>
    <w:rsid w:val="00EF4D6F"/>
    <w:rsid w:val="00F137A5"/>
    <w:rsid w:val="00F23F02"/>
    <w:rsid w:val="00F37FA4"/>
    <w:rsid w:val="00F432FF"/>
    <w:rsid w:val="00F474CC"/>
    <w:rsid w:val="00F70679"/>
    <w:rsid w:val="00F72352"/>
    <w:rsid w:val="00F80B55"/>
    <w:rsid w:val="00F81BBB"/>
    <w:rsid w:val="00FC0361"/>
    <w:rsid w:val="00FC36E8"/>
    <w:rsid w:val="00FC47F0"/>
    <w:rsid w:val="00FD1686"/>
    <w:rsid w:val="00FD4EC4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paragraph" w:customStyle="1" w:styleId="p1">
    <w:name w:val="p1"/>
    <w:basedOn w:val="Normal"/>
    <w:rsid w:val="000300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1">
    <w:name w:val="s1"/>
    <w:basedOn w:val="DefaultParagraphFont"/>
    <w:rsid w:val="00030031"/>
  </w:style>
  <w:style w:type="character" w:customStyle="1" w:styleId="s2">
    <w:name w:val="s2"/>
    <w:basedOn w:val="DefaultParagraphFont"/>
    <w:rsid w:val="00030031"/>
  </w:style>
  <w:style w:type="character" w:customStyle="1" w:styleId="s3">
    <w:name w:val="s3"/>
    <w:basedOn w:val="DefaultParagraphFont"/>
    <w:rsid w:val="00030031"/>
  </w:style>
  <w:style w:type="paragraph" w:customStyle="1" w:styleId="p3">
    <w:name w:val="p3"/>
    <w:basedOn w:val="Normal"/>
    <w:rsid w:val="000300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4">
    <w:name w:val="s4"/>
    <w:basedOn w:val="DefaultParagraphFont"/>
    <w:rsid w:val="00030031"/>
  </w:style>
  <w:style w:type="character" w:styleId="UnresolvedMention">
    <w:name w:val="Unresolved Mention"/>
    <w:basedOn w:val="DefaultParagraphFont"/>
    <w:uiPriority w:val="99"/>
    <w:semiHidden/>
    <w:unhideWhenUsed/>
    <w:rsid w:val="001B4750"/>
    <w:rPr>
      <w:color w:val="605E5C"/>
      <w:shd w:val="clear" w:color="auto" w:fill="E1DFDD"/>
    </w:rPr>
  </w:style>
  <w:style w:type="paragraph" w:customStyle="1" w:styleId="p2">
    <w:name w:val="p2"/>
    <w:basedOn w:val="Normal"/>
    <w:rsid w:val="00D1423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owasp.org/www-project-dependency-check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localhost:8443/hash%20returned%20a%20valid%20SHA-256" TargetMode="External"/><Relationship Id="rId20" Type="http://schemas.openxmlformats.org/officeDocument/2006/relationships/hyperlink" Target="https://nvd.nist.gov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docs.oracle.com/javase/8/docs/technotes/guides/security/jsse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docs.spring.io/spring-boo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1582</Words>
  <Characters>9020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10581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Boursiquot, Tania</cp:lastModifiedBy>
  <cp:revision>2</cp:revision>
  <dcterms:created xsi:type="dcterms:W3CDTF">2025-10-25T22:53:00Z</dcterms:created>
  <dcterms:modified xsi:type="dcterms:W3CDTF">2025-10-25T22:53:00Z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