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0C9" w:rsidRDefault="000D10C9">
      <w:pPr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</w:p>
    <w:p w:rsidR="000D10C9" w:rsidRDefault="00BA3E22">
      <w:pPr>
        <w:jc w:val="center"/>
        <w:rPr>
          <w:sz w:val="28"/>
        </w:rPr>
      </w:pPr>
      <w:r>
        <w:rPr>
          <w:sz w:val="28"/>
        </w:rPr>
        <w:t>Житомирський державний техноло</w:t>
      </w:r>
      <w:r w:rsidR="00F15C6F">
        <w:rPr>
          <w:sz w:val="28"/>
        </w:rPr>
        <w:t>гіч</w:t>
      </w:r>
      <w:r w:rsidR="000D10C9">
        <w:rPr>
          <w:sz w:val="28"/>
        </w:rPr>
        <w:t>ний університет</w:t>
      </w:r>
    </w:p>
    <w:p w:rsidR="000D10C9" w:rsidRDefault="000D10C9">
      <w:pPr>
        <w:rPr>
          <w:sz w:val="28"/>
        </w:rPr>
      </w:pPr>
    </w:p>
    <w:p w:rsidR="000D10C9" w:rsidRDefault="000D10C9">
      <w:pPr>
        <w:rPr>
          <w:sz w:val="28"/>
        </w:rPr>
      </w:pPr>
    </w:p>
    <w:p w:rsidR="000D10C9" w:rsidRDefault="000D10C9">
      <w:pPr>
        <w:jc w:val="center"/>
        <w:rPr>
          <w:sz w:val="28"/>
        </w:rPr>
      </w:pPr>
    </w:p>
    <w:p w:rsidR="000D10C9" w:rsidRDefault="000D10C9">
      <w:pPr>
        <w:jc w:val="center"/>
        <w:rPr>
          <w:sz w:val="28"/>
        </w:rPr>
      </w:pPr>
    </w:p>
    <w:p w:rsidR="000D10C9" w:rsidRDefault="000D10C9">
      <w:pPr>
        <w:jc w:val="center"/>
        <w:rPr>
          <w:sz w:val="28"/>
        </w:rPr>
      </w:pPr>
    </w:p>
    <w:p w:rsidR="000D10C9" w:rsidRDefault="000D10C9">
      <w:pPr>
        <w:jc w:val="center"/>
        <w:rPr>
          <w:sz w:val="28"/>
        </w:rPr>
      </w:pPr>
    </w:p>
    <w:p w:rsidR="000D10C9" w:rsidRDefault="000D10C9">
      <w:pPr>
        <w:jc w:val="center"/>
        <w:rPr>
          <w:sz w:val="28"/>
        </w:rPr>
      </w:pPr>
    </w:p>
    <w:p w:rsidR="000D10C9" w:rsidRDefault="000D10C9">
      <w:pPr>
        <w:jc w:val="center"/>
        <w:rPr>
          <w:b/>
          <w:sz w:val="28"/>
        </w:rPr>
      </w:pPr>
    </w:p>
    <w:p w:rsidR="000D10C9" w:rsidRDefault="000D10C9">
      <w:pPr>
        <w:jc w:val="center"/>
        <w:rPr>
          <w:b/>
          <w:sz w:val="28"/>
        </w:rPr>
      </w:pPr>
    </w:p>
    <w:p w:rsidR="000D10C9" w:rsidRDefault="000D10C9">
      <w:pPr>
        <w:jc w:val="center"/>
        <w:rPr>
          <w:b/>
          <w:sz w:val="28"/>
        </w:rPr>
      </w:pPr>
    </w:p>
    <w:p w:rsidR="000D10C9" w:rsidRDefault="000D10C9">
      <w:pPr>
        <w:jc w:val="center"/>
        <w:rPr>
          <w:b/>
          <w:sz w:val="24"/>
        </w:rPr>
      </w:pPr>
      <w:r>
        <w:rPr>
          <w:b/>
          <w:sz w:val="24"/>
        </w:rPr>
        <w:t>МЕТОДИЧНІ ВКАЗІВКИ</w:t>
      </w:r>
    </w:p>
    <w:p w:rsidR="000D10C9" w:rsidRDefault="000D10C9">
      <w:pPr>
        <w:jc w:val="center"/>
        <w:rPr>
          <w:sz w:val="24"/>
        </w:rPr>
      </w:pPr>
      <w:r>
        <w:rPr>
          <w:sz w:val="24"/>
        </w:rPr>
        <w:t xml:space="preserve">до виконання лабораторних робіт </w:t>
      </w:r>
    </w:p>
    <w:p w:rsidR="000D10C9" w:rsidRDefault="000D10C9">
      <w:pPr>
        <w:jc w:val="center"/>
        <w:rPr>
          <w:sz w:val="24"/>
        </w:rPr>
      </w:pPr>
      <w:r>
        <w:rPr>
          <w:sz w:val="24"/>
        </w:rPr>
        <w:t>з дисципліни</w:t>
      </w:r>
    </w:p>
    <w:p w:rsidR="000D10C9" w:rsidRDefault="000D10C9" w:rsidP="008541C8">
      <w:pPr>
        <w:jc w:val="center"/>
        <w:rPr>
          <w:b/>
          <w:sz w:val="28"/>
        </w:rPr>
      </w:pPr>
      <w:r>
        <w:rPr>
          <w:b/>
          <w:sz w:val="28"/>
        </w:rPr>
        <w:t>«</w:t>
      </w:r>
      <w:r w:rsidR="00A931E4">
        <w:rPr>
          <w:b/>
          <w:sz w:val="28"/>
        </w:rPr>
        <w:t>С</w:t>
      </w:r>
      <w:r w:rsidR="002306B9">
        <w:rPr>
          <w:b/>
          <w:sz w:val="28"/>
        </w:rPr>
        <w:t>истем</w:t>
      </w:r>
      <w:r w:rsidR="00A931E4">
        <w:rPr>
          <w:b/>
          <w:sz w:val="28"/>
        </w:rPr>
        <w:t>и</w:t>
      </w:r>
      <w:r w:rsidR="002306B9">
        <w:rPr>
          <w:b/>
          <w:sz w:val="28"/>
        </w:rPr>
        <w:t xml:space="preserve"> штучного інтелекту</w:t>
      </w:r>
      <w:r>
        <w:rPr>
          <w:b/>
          <w:sz w:val="28"/>
        </w:rPr>
        <w:t>»</w:t>
      </w:r>
    </w:p>
    <w:p w:rsidR="000D10C9" w:rsidRDefault="000D10C9">
      <w:pPr>
        <w:jc w:val="center"/>
        <w:rPr>
          <w:sz w:val="24"/>
        </w:rPr>
      </w:pPr>
      <w:r>
        <w:rPr>
          <w:sz w:val="24"/>
        </w:rPr>
        <w:t>для студентів спеціальності</w:t>
      </w:r>
    </w:p>
    <w:p w:rsidR="000D10C9" w:rsidRDefault="000D10C9">
      <w:pPr>
        <w:jc w:val="center"/>
        <w:rPr>
          <w:sz w:val="24"/>
        </w:rPr>
      </w:pPr>
      <w:r>
        <w:rPr>
          <w:sz w:val="24"/>
        </w:rPr>
        <w:t>"Програмне забезпечення систем"</w:t>
      </w:r>
    </w:p>
    <w:p w:rsidR="000D10C9" w:rsidRDefault="000D10C9">
      <w:pPr>
        <w:jc w:val="center"/>
        <w:rPr>
          <w:b/>
          <w:sz w:val="24"/>
        </w:rPr>
      </w:pPr>
      <w:r>
        <w:rPr>
          <w:sz w:val="24"/>
        </w:rPr>
        <w:t>усіх форм навчання</w:t>
      </w:r>
    </w:p>
    <w:p w:rsidR="000D10C9" w:rsidRDefault="000D10C9">
      <w:pPr>
        <w:jc w:val="center"/>
        <w:rPr>
          <w:sz w:val="28"/>
        </w:rPr>
      </w:pPr>
    </w:p>
    <w:p w:rsidR="000D10C9" w:rsidRDefault="000D10C9">
      <w:pPr>
        <w:jc w:val="center"/>
        <w:rPr>
          <w:sz w:val="28"/>
        </w:rPr>
      </w:pPr>
    </w:p>
    <w:p w:rsidR="000D10C9" w:rsidRDefault="000D10C9">
      <w:pPr>
        <w:jc w:val="center"/>
        <w:rPr>
          <w:sz w:val="28"/>
        </w:rPr>
      </w:pPr>
    </w:p>
    <w:p w:rsidR="000D10C9" w:rsidRPr="00BF5B14" w:rsidRDefault="000D10C9">
      <w:pPr>
        <w:jc w:val="center"/>
        <w:rPr>
          <w:sz w:val="28"/>
        </w:rPr>
      </w:pPr>
    </w:p>
    <w:p w:rsidR="00254396" w:rsidRPr="00BF5B14" w:rsidRDefault="00254396">
      <w:pPr>
        <w:jc w:val="center"/>
        <w:rPr>
          <w:sz w:val="28"/>
        </w:rPr>
      </w:pPr>
    </w:p>
    <w:p w:rsidR="00254396" w:rsidRPr="00BF5B14" w:rsidRDefault="00254396">
      <w:pPr>
        <w:jc w:val="center"/>
        <w:rPr>
          <w:sz w:val="28"/>
        </w:rPr>
      </w:pPr>
    </w:p>
    <w:p w:rsidR="00254396" w:rsidRPr="00BF5B14" w:rsidRDefault="00254396">
      <w:pPr>
        <w:jc w:val="center"/>
        <w:rPr>
          <w:sz w:val="28"/>
        </w:rPr>
      </w:pPr>
    </w:p>
    <w:p w:rsidR="00254396" w:rsidRPr="00BF5B14" w:rsidRDefault="00254396">
      <w:pPr>
        <w:jc w:val="center"/>
        <w:rPr>
          <w:sz w:val="28"/>
        </w:rPr>
      </w:pPr>
    </w:p>
    <w:p w:rsidR="000D10C9" w:rsidRPr="00254396" w:rsidRDefault="00254396">
      <w:pPr>
        <w:jc w:val="center"/>
        <w:rPr>
          <w:sz w:val="28"/>
        </w:rPr>
      </w:pPr>
      <w:r>
        <w:rPr>
          <w:sz w:val="28"/>
        </w:rPr>
        <w:t>Житомир</w:t>
      </w:r>
    </w:p>
    <w:p w:rsidR="000D10C9" w:rsidRDefault="000D10C9">
      <w:pPr>
        <w:jc w:val="center"/>
      </w:pPr>
      <w:r>
        <w:rPr>
          <w:sz w:val="28"/>
        </w:rPr>
        <w:t>20</w:t>
      </w:r>
      <w:r w:rsidR="00A931E4">
        <w:rPr>
          <w:sz w:val="28"/>
        </w:rPr>
        <w:t>1</w:t>
      </w:r>
      <w:r w:rsidR="00A60809" w:rsidRPr="00EB2E1F">
        <w:rPr>
          <w:sz w:val="28"/>
        </w:rPr>
        <w:t>5</w:t>
      </w:r>
    </w:p>
    <w:p w:rsidR="000D10C9" w:rsidRDefault="000D10C9">
      <w:pPr>
        <w:ind w:firstLine="567"/>
        <w:jc w:val="both"/>
        <w:rPr>
          <w:sz w:val="24"/>
        </w:rPr>
      </w:pPr>
      <w:r>
        <w:br w:type="page"/>
      </w:r>
      <w:r w:rsidR="00557BC9">
        <w:rPr>
          <w:sz w:val="24"/>
        </w:rPr>
        <w:lastRenderedPageBreak/>
        <w:pict>
          <v:rect id="_x0000_s1027" style="position:absolute;left:0;text-align:left;margin-left:152.25pt;margin-top:-32pt;width:28.4pt;height:14.2pt;z-index:251656704" o:allowincell="f" stroked="f">
            <w10:anchorlock/>
          </v:rect>
        </w:pict>
      </w:r>
      <w:r>
        <w:rPr>
          <w:sz w:val="24"/>
        </w:rPr>
        <w:t>Методичні вказівки до виконання лабораторних робіт з д</w:t>
      </w:r>
      <w:r>
        <w:rPr>
          <w:sz w:val="24"/>
        </w:rPr>
        <w:t>и</w:t>
      </w:r>
      <w:r>
        <w:rPr>
          <w:sz w:val="24"/>
        </w:rPr>
        <w:t>сципліни "</w:t>
      </w:r>
      <w:r w:rsidR="00147C56" w:rsidRPr="00147C56">
        <w:rPr>
          <w:sz w:val="24"/>
        </w:rPr>
        <w:t xml:space="preserve"> </w:t>
      </w:r>
      <w:r w:rsidR="00147C56">
        <w:rPr>
          <w:sz w:val="24"/>
        </w:rPr>
        <w:t xml:space="preserve">Системи штучного інтелекту </w:t>
      </w:r>
      <w:r>
        <w:rPr>
          <w:sz w:val="24"/>
        </w:rPr>
        <w:t>" для студентів спеці</w:t>
      </w:r>
      <w:r>
        <w:rPr>
          <w:sz w:val="24"/>
        </w:rPr>
        <w:t>а</w:t>
      </w:r>
      <w:r>
        <w:rPr>
          <w:sz w:val="24"/>
        </w:rPr>
        <w:t xml:space="preserve">льності "Програмне забезпечення систем" усіх форм навчання / </w:t>
      </w:r>
      <w:r w:rsidR="00E57DD0">
        <w:rPr>
          <w:sz w:val="24"/>
        </w:rPr>
        <w:t>В.О</w:t>
      </w:r>
      <w:r>
        <w:rPr>
          <w:sz w:val="24"/>
        </w:rPr>
        <w:t>.</w:t>
      </w:r>
      <w:r w:rsidR="00E57DD0">
        <w:rPr>
          <w:sz w:val="24"/>
        </w:rPr>
        <w:t xml:space="preserve"> </w:t>
      </w:r>
      <w:proofErr w:type="spellStart"/>
      <w:r w:rsidR="00E57DD0">
        <w:rPr>
          <w:sz w:val="24"/>
        </w:rPr>
        <w:t>Скачков</w:t>
      </w:r>
      <w:proofErr w:type="spellEnd"/>
      <w:r>
        <w:rPr>
          <w:sz w:val="24"/>
        </w:rPr>
        <w:t xml:space="preserve"> – </w:t>
      </w:r>
      <w:r w:rsidR="00E57DD0">
        <w:rPr>
          <w:sz w:val="24"/>
        </w:rPr>
        <w:t>Житомир</w:t>
      </w:r>
      <w:r>
        <w:rPr>
          <w:sz w:val="24"/>
        </w:rPr>
        <w:t xml:space="preserve">: </w:t>
      </w:r>
      <w:r w:rsidR="00E57DD0">
        <w:rPr>
          <w:sz w:val="24"/>
        </w:rPr>
        <w:t>ЖД</w:t>
      </w:r>
      <w:r>
        <w:rPr>
          <w:sz w:val="24"/>
        </w:rPr>
        <w:t>ТУ, 20</w:t>
      </w:r>
      <w:r w:rsidR="00A931E4">
        <w:rPr>
          <w:sz w:val="24"/>
        </w:rPr>
        <w:t>1</w:t>
      </w:r>
      <w:r w:rsidR="00382F4D" w:rsidRPr="00EB2E1F">
        <w:rPr>
          <w:sz w:val="24"/>
        </w:rPr>
        <w:t>5</w:t>
      </w:r>
      <w:r>
        <w:rPr>
          <w:sz w:val="24"/>
        </w:rPr>
        <w:t xml:space="preserve">. </w:t>
      </w:r>
    </w:p>
    <w:p w:rsidR="000D10C9" w:rsidRDefault="000D10C9">
      <w:pPr>
        <w:rPr>
          <w:sz w:val="24"/>
        </w:rPr>
      </w:pPr>
    </w:p>
    <w:p w:rsidR="000D10C9" w:rsidRDefault="000D10C9">
      <w:pPr>
        <w:rPr>
          <w:sz w:val="24"/>
        </w:rPr>
      </w:pPr>
    </w:p>
    <w:p w:rsidR="000D10C9" w:rsidRDefault="000D10C9">
      <w:pPr>
        <w:rPr>
          <w:sz w:val="24"/>
        </w:rPr>
      </w:pPr>
    </w:p>
    <w:p w:rsidR="00B96685" w:rsidRDefault="00B96685">
      <w:pPr>
        <w:ind w:firstLine="567"/>
        <w:rPr>
          <w:sz w:val="24"/>
        </w:rPr>
      </w:pPr>
    </w:p>
    <w:p w:rsidR="00B96685" w:rsidRDefault="00B96685">
      <w:pPr>
        <w:ind w:firstLine="567"/>
        <w:rPr>
          <w:sz w:val="24"/>
        </w:rPr>
      </w:pPr>
    </w:p>
    <w:p w:rsidR="000D10C9" w:rsidRDefault="000D10C9">
      <w:pPr>
        <w:rPr>
          <w:sz w:val="24"/>
        </w:rPr>
      </w:pPr>
    </w:p>
    <w:p w:rsidR="000D10C9" w:rsidRDefault="000D10C9">
      <w:pPr>
        <w:rPr>
          <w:sz w:val="24"/>
        </w:rPr>
      </w:pPr>
    </w:p>
    <w:p w:rsidR="00B96685" w:rsidRDefault="00B96685">
      <w:pPr>
        <w:jc w:val="center"/>
        <w:rPr>
          <w:sz w:val="24"/>
        </w:rPr>
      </w:pPr>
    </w:p>
    <w:p w:rsidR="000D10C9" w:rsidRDefault="000D10C9">
      <w:pPr>
        <w:jc w:val="center"/>
        <w:rPr>
          <w:b/>
          <w:sz w:val="24"/>
        </w:rPr>
      </w:pPr>
      <w:r>
        <w:br w:type="page"/>
      </w:r>
      <w:r>
        <w:rPr>
          <w:b/>
          <w:sz w:val="24"/>
        </w:rPr>
        <w:lastRenderedPageBreak/>
        <w:t>ЗМІСТ</w:t>
      </w:r>
    </w:p>
    <w:p w:rsidR="000D10C9" w:rsidRDefault="000D10C9">
      <w:pPr>
        <w:shd w:val="clear" w:color="auto" w:fill="FFFFFF"/>
        <w:ind w:firstLine="709"/>
        <w:jc w:val="both"/>
      </w:pPr>
    </w:p>
    <w:p w:rsidR="00BA5C57" w:rsidRDefault="00557BC9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fldChar w:fldCharType="begin"/>
      </w:r>
      <w:r w:rsidR="003352A5">
        <w:instrText xml:space="preserve"> TOC  \* MERGEFORMAT </w:instrText>
      </w:r>
      <w:r>
        <w:fldChar w:fldCharType="separate"/>
      </w:r>
      <w:r w:rsidR="00BA5C57">
        <w:rPr>
          <w:noProof/>
        </w:rPr>
        <w:t>ЗАГАЛЬН</w:t>
      </w:r>
      <w:r w:rsidR="00147C56">
        <w:rPr>
          <w:noProof/>
        </w:rPr>
        <w:t>І</w:t>
      </w:r>
      <w:r w:rsidR="00BA5C57">
        <w:rPr>
          <w:noProof/>
        </w:rPr>
        <w:t xml:space="preserve"> ПОЛОЖЕННЯ</w:t>
      </w:r>
      <w:r w:rsidR="00BA5C57">
        <w:rPr>
          <w:noProof/>
        </w:rPr>
        <w:tab/>
      </w:r>
      <w:r>
        <w:rPr>
          <w:noProof/>
        </w:rPr>
        <w:fldChar w:fldCharType="begin"/>
      </w:r>
      <w:r w:rsidR="00BA5C57">
        <w:rPr>
          <w:noProof/>
        </w:rPr>
        <w:instrText xml:space="preserve"> PAGEREF _Toc186273922 \h </w:instrText>
      </w:r>
      <w:r>
        <w:rPr>
          <w:noProof/>
        </w:rPr>
      </w:r>
      <w:r>
        <w:rPr>
          <w:noProof/>
        </w:rPr>
        <w:fldChar w:fldCharType="separate"/>
      </w:r>
      <w:r w:rsidR="00BA5C57">
        <w:rPr>
          <w:noProof/>
        </w:rPr>
        <w:t>4</w:t>
      </w:r>
      <w:r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Лабораторна робота №1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_Toc186273923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5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ОБРОБКА ЕКСПЕРТНИХ ОЦІНОК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_Toc186273924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5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Завдання до роботи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_Toc186273925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5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Зміст звіту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_Toc186273926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5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Контрольні запитання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_Toc186273927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5</w:t>
      </w:r>
      <w:r w:rsidR="00557BC9"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Лабораторна робота № 2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_Toc186273928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7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БАЄВСЬКИЙ МЕТОД ПРИЙНЯТТЯ РІШЕНЬ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_Toc186273929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7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Завдання до роботи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_Toc186273930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7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Зміст звіту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_Toc186273931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7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Контрольні запитання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_Toc186273932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7</w:t>
      </w:r>
      <w:r w:rsidR="00557BC9"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Лабораторна робота № 3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_Toc186273933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9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БАЄВСЬКИЙ МЕТОД ПРИЙНЯТТЯ РІШЕНЬ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_Toc186273934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9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Завдання до роботи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_Toc186273935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9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Зміст звіту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_Toc186273936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9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Контрольні запитання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_Toc186273937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9</w:t>
      </w:r>
      <w:r w:rsidR="00557BC9"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Лабораторна робота № 4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_Toc186273938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11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ПЕРСЕПТРОН РОЗЕНБЛАТТА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_Toc186273939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11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Завдання до роботи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_Toc186273940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11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Зміст звіту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_Toc186273941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11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Контрольні запитання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_Toc186273942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12</w:t>
      </w:r>
      <w:r w:rsidR="00557BC9"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Лабораторна робота № 5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_Toc186273943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13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НАВЧАННЯ БАГАТО</w:t>
      </w:r>
      <w:r w:rsidRPr="005044BF">
        <w:rPr>
          <w:noProof/>
          <w:lang w:val="ru-RU"/>
        </w:rPr>
        <w:t>ШАРОВО</w:t>
      </w:r>
      <w:r>
        <w:rPr>
          <w:noProof/>
        </w:rPr>
        <w:t>ГО ПЕРСЕПТРОНА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_Toc186273944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13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Завдання до роботи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_Toc186273945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13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Зміст звіту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_Toc186273946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13</w:t>
      </w:r>
      <w:r w:rsidR="00557BC9">
        <w:rPr>
          <w:noProof/>
        </w:rPr>
        <w:fldChar w:fldCharType="end"/>
      </w:r>
    </w:p>
    <w:p w:rsidR="00BA5C57" w:rsidRDefault="00BA5C57">
      <w:pPr>
        <w:pStyle w:val="30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Контрольні запитання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_Toc186273947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14</w:t>
      </w:r>
      <w:r w:rsidR="00557BC9"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ЛІТЕРАТУРА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_Toc186273948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15</w:t>
      </w:r>
      <w:r w:rsidR="00557BC9"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Додаток А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_Toc186273949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16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ПРИКЛАДИ ВИКОНАННЯ ЕЛЕМЕНТІВ ЗВІТІВ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_Toc186273950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16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З ЛАБОРАТОРНИХ РОБІТ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_Toc186273951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16</w:t>
      </w:r>
      <w:r w:rsidR="00557BC9"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Додаток Б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_Toc186273952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19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ОБРОБКА ЕКСПЕРТНИХ ОЦІНОК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_Toc186273953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19</w:t>
      </w:r>
      <w:r w:rsidR="00557BC9"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Додаток В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_Toc186273954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26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БАЄВСЬКИЙ МЕТОД ПРИЙНЯТТЯ РІШЕНЬ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_Toc186273955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26</w:t>
      </w:r>
      <w:r w:rsidR="00557BC9"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Додаток Г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_Toc186273956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30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ПЕРСЕПТРОН РОЗЕНБЛАТТА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_Toc186273957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30</w:t>
      </w:r>
      <w:r w:rsidR="00557BC9">
        <w:rPr>
          <w:noProof/>
        </w:rPr>
        <w:fldChar w:fldCharType="end"/>
      </w:r>
    </w:p>
    <w:p w:rsidR="00BA5C57" w:rsidRDefault="00BA5C57">
      <w:pPr>
        <w:pStyle w:val="1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Додаток Д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_Toc186273958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33</w:t>
      </w:r>
      <w:r w:rsidR="00557BC9">
        <w:rPr>
          <w:noProof/>
        </w:rPr>
        <w:fldChar w:fldCharType="end"/>
      </w:r>
    </w:p>
    <w:p w:rsidR="00BA5C57" w:rsidRDefault="00BA5C57">
      <w:pPr>
        <w:pStyle w:val="21"/>
        <w:tabs>
          <w:tab w:val="right" w:leader="dot" w:pos="6680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noProof/>
        </w:rPr>
        <w:t>БАГАТОШАРОВИЙ ПЕРСЕПТРОН</w:t>
      </w:r>
      <w:r>
        <w:rPr>
          <w:noProof/>
        </w:rPr>
        <w:tab/>
      </w:r>
      <w:r w:rsidR="00557BC9">
        <w:rPr>
          <w:noProof/>
        </w:rPr>
        <w:fldChar w:fldCharType="begin"/>
      </w:r>
      <w:r>
        <w:rPr>
          <w:noProof/>
        </w:rPr>
        <w:instrText xml:space="preserve"> PAGEREF _Toc186273959 \h </w:instrText>
      </w:r>
      <w:r w:rsidR="00557BC9">
        <w:rPr>
          <w:noProof/>
        </w:rPr>
      </w:r>
      <w:r w:rsidR="00557BC9">
        <w:rPr>
          <w:noProof/>
        </w:rPr>
        <w:fldChar w:fldCharType="separate"/>
      </w:r>
      <w:r>
        <w:rPr>
          <w:noProof/>
        </w:rPr>
        <w:t>33</w:t>
      </w:r>
      <w:r w:rsidR="00557BC9">
        <w:rPr>
          <w:noProof/>
        </w:rPr>
        <w:fldChar w:fldCharType="end"/>
      </w:r>
    </w:p>
    <w:p w:rsidR="000D10C9" w:rsidRDefault="00557BC9" w:rsidP="00E26C7B">
      <w:pPr>
        <w:pStyle w:val="30"/>
        <w:tabs>
          <w:tab w:val="right" w:leader="dot" w:pos="6680"/>
        </w:tabs>
      </w:pPr>
      <w:r>
        <w:fldChar w:fldCharType="end"/>
      </w:r>
    </w:p>
    <w:p w:rsidR="000D10C9" w:rsidRDefault="000D10C9" w:rsidP="003352A5">
      <w:pPr>
        <w:pStyle w:val="1"/>
      </w:pPr>
      <w:r>
        <w:br w:type="page"/>
      </w:r>
      <w:bookmarkStart w:id="0" w:name="_Toc186273922"/>
      <w:r>
        <w:lastRenderedPageBreak/>
        <w:t>ЗАГАЛЬН</w:t>
      </w:r>
      <w:r w:rsidR="00147C56">
        <w:t>І</w:t>
      </w:r>
      <w:r>
        <w:t xml:space="preserve"> ПОЛОЖЕННЯ</w:t>
      </w:r>
      <w:bookmarkEnd w:id="0"/>
    </w:p>
    <w:p w:rsidR="000D10C9" w:rsidRDefault="000D10C9">
      <w:pPr>
        <w:ind w:firstLine="567"/>
        <w:jc w:val="center"/>
      </w:pP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 xml:space="preserve">Дане видання призначене для вивчення та практичного освоєння студентами усіх форм </w:t>
      </w:r>
      <w:r w:rsidR="003352A5">
        <w:rPr>
          <w:sz w:val="22"/>
        </w:rPr>
        <w:t>навчання програмного забезпечення інтелект</w:t>
      </w:r>
      <w:r w:rsidR="003352A5">
        <w:rPr>
          <w:sz w:val="22"/>
        </w:rPr>
        <w:t>у</w:t>
      </w:r>
      <w:r w:rsidR="003352A5">
        <w:rPr>
          <w:sz w:val="22"/>
        </w:rPr>
        <w:t>альних систем</w:t>
      </w:r>
      <w:r>
        <w:rPr>
          <w:sz w:val="22"/>
        </w:rPr>
        <w:t>.</w:t>
      </w: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 xml:space="preserve">Відповідно до графіка студенти перед виконанням лабораторної або </w:t>
      </w:r>
      <w:r w:rsidR="00147C56">
        <w:rPr>
          <w:sz w:val="22"/>
        </w:rPr>
        <w:t>самостійної</w:t>
      </w:r>
      <w:r>
        <w:rPr>
          <w:sz w:val="22"/>
        </w:rPr>
        <w:t xml:space="preserve"> роботи повинні ознайомитися з конспектом </w:t>
      </w:r>
      <w:r w:rsidR="00147C56">
        <w:rPr>
          <w:sz w:val="22"/>
        </w:rPr>
        <w:t>лекцій</w:t>
      </w:r>
      <w:r>
        <w:rPr>
          <w:sz w:val="22"/>
        </w:rPr>
        <w:t xml:space="preserve"> та рекомендованою </w:t>
      </w:r>
      <w:r w:rsidR="00147C56">
        <w:rPr>
          <w:sz w:val="22"/>
        </w:rPr>
        <w:t>літературою</w:t>
      </w:r>
      <w:r>
        <w:rPr>
          <w:sz w:val="22"/>
        </w:rPr>
        <w:t xml:space="preserve">. </w:t>
      </w: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>Для одержання заліку по кожній роботі студент здає в</w:t>
      </w:r>
      <w:r w:rsidR="00147C56">
        <w:rPr>
          <w:sz w:val="22"/>
        </w:rPr>
        <w:t>икладачу цілком оформлений звіт</w:t>
      </w:r>
      <w:r>
        <w:rPr>
          <w:sz w:val="22"/>
        </w:rPr>
        <w:t xml:space="preserve"> з текстами розроблених програм, файлами програм,</w:t>
      </w:r>
      <w:r w:rsidR="00147C56">
        <w:rPr>
          <w:sz w:val="22"/>
        </w:rPr>
        <w:t xml:space="preserve"> що виконуються, файлами даних</w:t>
      </w:r>
      <w:r>
        <w:rPr>
          <w:sz w:val="22"/>
        </w:rPr>
        <w:t>.</w:t>
      </w:r>
    </w:p>
    <w:p w:rsidR="000D10C9" w:rsidRDefault="00147C56">
      <w:pPr>
        <w:ind w:firstLine="567"/>
        <w:jc w:val="both"/>
        <w:rPr>
          <w:sz w:val="22"/>
        </w:rPr>
      </w:pPr>
      <w:r>
        <w:rPr>
          <w:sz w:val="22"/>
        </w:rPr>
        <w:t>Звіт</w:t>
      </w:r>
      <w:r w:rsidR="000D10C9">
        <w:rPr>
          <w:sz w:val="22"/>
        </w:rPr>
        <w:t xml:space="preserve"> (приклад оформлення - див. додаток А) має </w:t>
      </w:r>
      <w:r>
        <w:rPr>
          <w:sz w:val="22"/>
        </w:rPr>
        <w:t>містити</w:t>
      </w:r>
      <w:r w:rsidR="000D10C9">
        <w:rPr>
          <w:sz w:val="22"/>
        </w:rPr>
        <w:t>:</w:t>
      </w: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 xml:space="preserve">- титульний аркуш (на ньому вказують назву </w:t>
      </w:r>
      <w:r w:rsidR="00147C56">
        <w:rPr>
          <w:sz w:val="22"/>
        </w:rPr>
        <w:t>міністерства</w:t>
      </w:r>
      <w:r>
        <w:rPr>
          <w:sz w:val="22"/>
        </w:rPr>
        <w:t xml:space="preserve">, назву </w:t>
      </w:r>
      <w:r w:rsidR="00147C56">
        <w:rPr>
          <w:sz w:val="22"/>
        </w:rPr>
        <w:t>університету</w:t>
      </w:r>
      <w:r>
        <w:rPr>
          <w:sz w:val="22"/>
        </w:rPr>
        <w:t xml:space="preserve">, назву кафедри, номер, вид </w:t>
      </w:r>
      <w:r w:rsidR="00147C56">
        <w:rPr>
          <w:sz w:val="22"/>
        </w:rPr>
        <w:t>і</w:t>
      </w:r>
      <w:r>
        <w:rPr>
          <w:sz w:val="22"/>
        </w:rPr>
        <w:t xml:space="preserve"> тему роботи, виконавця та особу, що приймає зв</w:t>
      </w:r>
      <w:r w:rsidR="00147C56">
        <w:rPr>
          <w:sz w:val="22"/>
        </w:rPr>
        <w:t>і</w:t>
      </w:r>
      <w:r>
        <w:rPr>
          <w:sz w:val="22"/>
        </w:rPr>
        <w:t>т, р</w:t>
      </w:r>
      <w:r w:rsidR="00147C56">
        <w:rPr>
          <w:sz w:val="22"/>
        </w:rPr>
        <w:t>і</w:t>
      </w:r>
      <w:r>
        <w:rPr>
          <w:sz w:val="22"/>
        </w:rPr>
        <w:t>к);</w:t>
      </w: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>- мету, вар</w:t>
      </w:r>
      <w:r w:rsidR="00147C56">
        <w:rPr>
          <w:sz w:val="22"/>
        </w:rPr>
        <w:t>і</w:t>
      </w:r>
      <w:r>
        <w:rPr>
          <w:sz w:val="22"/>
        </w:rPr>
        <w:t xml:space="preserve">ант </w:t>
      </w:r>
      <w:r w:rsidR="00147C56">
        <w:rPr>
          <w:sz w:val="22"/>
        </w:rPr>
        <w:t>і</w:t>
      </w:r>
      <w:r>
        <w:rPr>
          <w:sz w:val="22"/>
        </w:rPr>
        <w:t xml:space="preserve"> завдання роботи;</w:t>
      </w: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>- лакон</w:t>
      </w:r>
      <w:r w:rsidR="00147C56">
        <w:rPr>
          <w:sz w:val="22"/>
        </w:rPr>
        <w:t>і</w:t>
      </w:r>
      <w:r>
        <w:rPr>
          <w:sz w:val="22"/>
        </w:rPr>
        <w:t>чний опис теоретичних в</w:t>
      </w:r>
      <w:r w:rsidR="00147C56">
        <w:rPr>
          <w:sz w:val="22"/>
        </w:rPr>
        <w:t>і</w:t>
      </w:r>
      <w:r>
        <w:rPr>
          <w:sz w:val="22"/>
        </w:rPr>
        <w:t>домостей;</w:t>
      </w: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>- текст програми, що обов'язково м</w:t>
      </w:r>
      <w:r w:rsidR="00147C56">
        <w:rPr>
          <w:sz w:val="22"/>
        </w:rPr>
        <w:t>і</w:t>
      </w:r>
      <w:r>
        <w:rPr>
          <w:sz w:val="22"/>
        </w:rPr>
        <w:t>стить коментар</w:t>
      </w:r>
      <w:r w:rsidR="00147C56">
        <w:rPr>
          <w:sz w:val="22"/>
        </w:rPr>
        <w:t>і</w:t>
      </w:r>
      <w:r>
        <w:rPr>
          <w:sz w:val="22"/>
        </w:rPr>
        <w:t>;</w:t>
      </w: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>- вх</w:t>
      </w:r>
      <w:r w:rsidR="00147C56">
        <w:rPr>
          <w:sz w:val="22"/>
        </w:rPr>
        <w:t>і</w:t>
      </w:r>
      <w:r>
        <w:rPr>
          <w:sz w:val="22"/>
        </w:rPr>
        <w:t>дн</w:t>
      </w:r>
      <w:r w:rsidR="00147C56">
        <w:rPr>
          <w:sz w:val="22"/>
        </w:rPr>
        <w:t>і</w:t>
      </w:r>
      <w:r>
        <w:rPr>
          <w:sz w:val="22"/>
        </w:rPr>
        <w:t xml:space="preserve"> та вих</w:t>
      </w:r>
      <w:r w:rsidR="00147C56">
        <w:rPr>
          <w:sz w:val="22"/>
        </w:rPr>
        <w:t>і</w:t>
      </w:r>
      <w:r>
        <w:rPr>
          <w:sz w:val="22"/>
        </w:rPr>
        <w:t>дн</w:t>
      </w:r>
      <w:r w:rsidR="00147C56">
        <w:rPr>
          <w:sz w:val="22"/>
        </w:rPr>
        <w:t>і</w:t>
      </w:r>
      <w:r>
        <w:rPr>
          <w:sz w:val="22"/>
        </w:rPr>
        <w:t xml:space="preserve"> дан</w:t>
      </w:r>
      <w:r w:rsidR="00147C56">
        <w:rPr>
          <w:sz w:val="22"/>
        </w:rPr>
        <w:t>і</w:t>
      </w:r>
      <w:r>
        <w:rPr>
          <w:sz w:val="22"/>
        </w:rPr>
        <w:t xml:space="preserve"> програми;</w:t>
      </w: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>- зм</w:t>
      </w:r>
      <w:r w:rsidR="00147C56">
        <w:rPr>
          <w:sz w:val="22"/>
        </w:rPr>
        <w:t>і</w:t>
      </w:r>
      <w:r>
        <w:rPr>
          <w:sz w:val="22"/>
        </w:rPr>
        <w:t>стовний анал</w:t>
      </w:r>
      <w:r w:rsidR="00147C56">
        <w:rPr>
          <w:sz w:val="22"/>
        </w:rPr>
        <w:t>і</w:t>
      </w:r>
      <w:r>
        <w:rPr>
          <w:sz w:val="22"/>
        </w:rPr>
        <w:t>з отриманих результат</w:t>
      </w:r>
      <w:r w:rsidR="00147C56">
        <w:rPr>
          <w:sz w:val="22"/>
        </w:rPr>
        <w:t>і</w:t>
      </w:r>
      <w:r>
        <w:rPr>
          <w:sz w:val="22"/>
        </w:rPr>
        <w:t>в та висновки.</w:t>
      </w: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 xml:space="preserve">Звіт виконують на білому папері формату A4 (210 x 297 мм). Текст розміщують тільки </w:t>
      </w:r>
      <w:r w:rsidR="00147C56">
        <w:rPr>
          <w:sz w:val="22"/>
        </w:rPr>
        <w:t>на</w:t>
      </w:r>
      <w:r>
        <w:rPr>
          <w:sz w:val="22"/>
        </w:rPr>
        <w:t xml:space="preserve"> однієї сторон</w:t>
      </w:r>
      <w:r w:rsidR="00147C56">
        <w:rPr>
          <w:sz w:val="22"/>
        </w:rPr>
        <w:t>і</w:t>
      </w:r>
      <w:r>
        <w:rPr>
          <w:sz w:val="22"/>
        </w:rPr>
        <w:t xml:space="preserve"> листа. Поля сторінки з усіх боків – 20 мм. Аркуші скріплюють за допомогою канцелярських скр</w:t>
      </w:r>
      <w:r>
        <w:rPr>
          <w:sz w:val="22"/>
        </w:rPr>
        <w:t>і</w:t>
      </w:r>
      <w:r>
        <w:rPr>
          <w:sz w:val="22"/>
        </w:rPr>
        <w:t xml:space="preserve">пок. Для набору тексту звіту використовують редактор MS Word </w:t>
      </w:r>
      <w:r w:rsidR="007669E7">
        <w:rPr>
          <w:sz w:val="22"/>
        </w:rPr>
        <w:t>2000-2003</w:t>
      </w:r>
      <w:r>
        <w:rPr>
          <w:sz w:val="22"/>
        </w:rPr>
        <w:t xml:space="preserve">: шрифт </w:t>
      </w:r>
      <w:r w:rsidR="00147C56" w:rsidRPr="00147C56">
        <w:rPr>
          <w:sz w:val="22"/>
          <w:lang w:val="en-US"/>
        </w:rPr>
        <w:t>Times</w:t>
      </w:r>
      <w:r w:rsidRPr="00BF5B14">
        <w:rPr>
          <w:sz w:val="22"/>
        </w:rPr>
        <w:t xml:space="preserve"> </w:t>
      </w:r>
      <w:r w:rsidRPr="00147C56">
        <w:rPr>
          <w:sz w:val="22"/>
          <w:lang w:val="en-US"/>
        </w:rPr>
        <w:t>New</w:t>
      </w:r>
      <w:r w:rsidRPr="00BF5B14">
        <w:rPr>
          <w:sz w:val="22"/>
        </w:rPr>
        <w:t xml:space="preserve"> </w:t>
      </w:r>
      <w:r w:rsidRPr="00147C56">
        <w:rPr>
          <w:sz w:val="22"/>
          <w:lang w:val="en-US"/>
        </w:rPr>
        <w:t>Roman</w:t>
      </w:r>
      <w:r>
        <w:rPr>
          <w:sz w:val="22"/>
        </w:rPr>
        <w:t>, 1</w:t>
      </w:r>
      <w:r w:rsidR="007669E7">
        <w:rPr>
          <w:sz w:val="22"/>
        </w:rPr>
        <w:t>4</w:t>
      </w:r>
      <w:r>
        <w:rPr>
          <w:sz w:val="22"/>
        </w:rPr>
        <w:t xml:space="preserve"> пунктів</w:t>
      </w:r>
      <w:r w:rsidR="007669E7">
        <w:rPr>
          <w:sz w:val="22"/>
        </w:rPr>
        <w:t>.</w:t>
      </w:r>
      <w:r>
        <w:rPr>
          <w:sz w:val="22"/>
        </w:rPr>
        <w:t xml:space="preserve"> Міжрядковий інтервал: полуторний – для тексту звіту, одинарний – для </w:t>
      </w:r>
      <w:proofErr w:type="spellStart"/>
      <w:r>
        <w:rPr>
          <w:sz w:val="22"/>
        </w:rPr>
        <w:t>л</w:t>
      </w:r>
      <w:r w:rsidR="005758B9">
        <w:rPr>
          <w:sz w:val="22"/>
        </w:rPr>
        <w:t>и</w:t>
      </w:r>
      <w:r>
        <w:rPr>
          <w:sz w:val="22"/>
        </w:rPr>
        <w:t>с</w:t>
      </w:r>
      <w:r w:rsidR="005758B9">
        <w:rPr>
          <w:sz w:val="22"/>
        </w:rPr>
        <w:t>ті</w:t>
      </w:r>
      <w:r>
        <w:rPr>
          <w:sz w:val="22"/>
        </w:rPr>
        <w:t>нгів</w:t>
      </w:r>
      <w:proofErr w:type="spellEnd"/>
      <w:r>
        <w:rPr>
          <w:sz w:val="22"/>
        </w:rPr>
        <w:t xml:space="preserve"> програм, таблиць і роздруківок даних.</w:t>
      </w:r>
    </w:p>
    <w:p w:rsidR="000D10C9" w:rsidRDefault="000D10C9">
      <w:pPr>
        <w:ind w:firstLine="567"/>
        <w:jc w:val="both"/>
        <w:rPr>
          <w:sz w:val="22"/>
        </w:rPr>
      </w:pPr>
      <w:r>
        <w:rPr>
          <w:sz w:val="22"/>
        </w:rPr>
        <w:t>Під час співбесіди студент повинний виявити знання про мету роботи, по теоретичному матеріалу, про методи виконання кожного етапу роботи, по змісту основних розділів розробленого звіту з демо</w:t>
      </w:r>
      <w:r>
        <w:rPr>
          <w:sz w:val="22"/>
        </w:rPr>
        <w:t>н</w:t>
      </w:r>
      <w:r>
        <w:rPr>
          <w:sz w:val="22"/>
        </w:rPr>
        <w:t>страцією результатів на конкретних прикладах. Студент повинний вміти правильно аналізувати отримані результати. Для самоперевірки при підготовці до виконання і здачі роботи студент повинний відпов</w:t>
      </w:r>
      <w:r>
        <w:rPr>
          <w:sz w:val="22"/>
        </w:rPr>
        <w:t>і</w:t>
      </w:r>
      <w:r>
        <w:rPr>
          <w:sz w:val="22"/>
        </w:rPr>
        <w:t>сти на контрольні питання, приведені наприкінці опису відповідної роботи. Загальний залік студент одержує після виконання і здачі останньої роботи.</w:t>
      </w:r>
    </w:p>
    <w:p w:rsidR="000D10C9" w:rsidRDefault="000D10C9" w:rsidP="000B247E">
      <w:pPr>
        <w:pStyle w:val="1"/>
      </w:pPr>
      <w:bookmarkStart w:id="1" w:name="_Toc186273923"/>
      <w:r>
        <w:lastRenderedPageBreak/>
        <w:t>Лабораторна робота №1</w:t>
      </w:r>
      <w:bookmarkEnd w:id="1"/>
    </w:p>
    <w:p w:rsidR="000D10C9" w:rsidRDefault="000D10C9">
      <w:pPr>
        <w:pStyle w:val="a5"/>
        <w:widowControl w:val="0"/>
      </w:pPr>
    </w:p>
    <w:p w:rsidR="000D10C9" w:rsidRDefault="008E342A" w:rsidP="000B247E">
      <w:pPr>
        <w:pStyle w:val="2"/>
        <w:jc w:val="center"/>
      </w:pPr>
      <w:bookmarkStart w:id="2" w:name="_Toc186273924"/>
      <w:r>
        <w:t>ОБРОБКА ЕКСПЕРТНИХ ОЦІНОК</w:t>
      </w:r>
      <w:bookmarkEnd w:id="2"/>
      <w:r>
        <w:t xml:space="preserve"> </w:t>
      </w:r>
    </w:p>
    <w:p w:rsidR="000D10C9" w:rsidRDefault="000D10C9">
      <w:pPr>
        <w:pStyle w:val="a5"/>
        <w:widowControl w:val="0"/>
        <w:ind w:firstLine="540"/>
        <w:rPr>
          <w:sz w:val="20"/>
        </w:rPr>
      </w:pPr>
    </w:p>
    <w:p w:rsidR="000D10C9" w:rsidRDefault="000D10C9" w:rsidP="00147C56">
      <w:pPr>
        <w:pStyle w:val="a4"/>
        <w:widowControl w:val="0"/>
        <w:ind w:firstLine="540"/>
        <w:jc w:val="both"/>
        <w:rPr>
          <w:b w:val="0"/>
          <w:sz w:val="20"/>
        </w:rPr>
      </w:pPr>
      <w:r>
        <w:rPr>
          <w:sz w:val="20"/>
        </w:rPr>
        <w:t>Мета роботи</w:t>
      </w:r>
      <w:r>
        <w:rPr>
          <w:b w:val="0"/>
          <w:sz w:val="20"/>
        </w:rPr>
        <w:t xml:space="preserve">: </w:t>
      </w:r>
      <w:r w:rsidR="00F30AF2">
        <w:rPr>
          <w:b w:val="0"/>
          <w:sz w:val="20"/>
        </w:rPr>
        <w:t xml:space="preserve">Скласти програму яка </w:t>
      </w:r>
      <w:r w:rsidR="00147C56">
        <w:rPr>
          <w:b w:val="0"/>
          <w:sz w:val="20"/>
        </w:rPr>
        <w:t>підраховувала</w:t>
      </w:r>
      <w:r w:rsidR="000263CC">
        <w:rPr>
          <w:b w:val="0"/>
          <w:sz w:val="20"/>
        </w:rPr>
        <w:t xml:space="preserve"> групов</w:t>
      </w:r>
      <w:r w:rsidR="00147C56">
        <w:rPr>
          <w:b w:val="0"/>
          <w:sz w:val="20"/>
        </w:rPr>
        <w:t>і</w:t>
      </w:r>
      <w:r w:rsidR="000263CC">
        <w:rPr>
          <w:b w:val="0"/>
          <w:sz w:val="20"/>
        </w:rPr>
        <w:t xml:space="preserve"> експертн</w:t>
      </w:r>
      <w:r w:rsidR="00147C56">
        <w:rPr>
          <w:b w:val="0"/>
          <w:sz w:val="20"/>
        </w:rPr>
        <w:t>і оцінки</w:t>
      </w:r>
      <w:r w:rsidR="000263CC">
        <w:rPr>
          <w:b w:val="0"/>
          <w:sz w:val="20"/>
        </w:rPr>
        <w:t xml:space="preserve"> при </w:t>
      </w:r>
      <w:r w:rsidR="00F30AF2">
        <w:rPr>
          <w:b w:val="0"/>
          <w:sz w:val="20"/>
        </w:rPr>
        <w:t xml:space="preserve"> </w:t>
      </w:r>
      <w:r w:rsidR="000E4D07">
        <w:rPr>
          <w:b w:val="0"/>
          <w:sz w:val="20"/>
        </w:rPr>
        <w:t>безпосередньому</w:t>
      </w:r>
      <w:r w:rsidR="00603671">
        <w:rPr>
          <w:b w:val="0"/>
          <w:sz w:val="20"/>
        </w:rPr>
        <w:t xml:space="preserve"> оцінюванні</w:t>
      </w:r>
      <w:r w:rsidR="00147C56">
        <w:rPr>
          <w:b w:val="0"/>
          <w:sz w:val="20"/>
        </w:rPr>
        <w:t xml:space="preserve"> об’єктів</w:t>
      </w:r>
      <w:r w:rsidR="00603671">
        <w:rPr>
          <w:b w:val="0"/>
          <w:sz w:val="20"/>
        </w:rPr>
        <w:t>;</w:t>
      </w:r>
    </w:p>
    <w:p w:rsidR="000D10C9" w:rsidRDefault="000D10C9">
      <w:pPr>
        <w:pStyle w:val="3"/>
        <w:keepNext w:val="0"/>
        <w:widowControl w:val="0"/>
        <w:rPr>
          <w:sz w:val="20"/>
        </w:rPr>
      </w:pPr>
      <w:bookmarkStart w:id="3" w:name="_Toc186273925"/>
      <w:r>
        <w:rPr>
          <w:sz w:val="20"/>
        </w:rPr>
        <w:t>Завдання до роботи</w:t>
      </w:r>
      <w:bookmarkEnd w:id="3"/>
    </w:p>
    <w:p w:rsidR="000D10C9" w:rsidRDefault="000D10C9" w:rsidP="000D10C9">
      <w:pPr>
        <w:widowControl w:val="0"/>
        <w:numPr>
          <w:ilvl w:val="0"/>
          <w:numId w:val="1"/>
        </w:numPr>
        <w:jc w:val="both"/>
        <w:rPr>
          <w:rFonts w:eastAsia="MS Mincho"/>
        </w:rPr>
      </w:pPr>
      <w:r>
        <w:rPr>
          <w:rFonts w:eastAsia="MS Mincho"/>
        </w:rPr>
        <w:t>Ознайомитися з конспектом лекцій та рекомендованою літерат</w:t>
      </w:r>
      <w:r>
        <w:rPr>
          <w:rFonts w:eastAsia="MS Mincho"/>
        </w:rPr>
        <w:t>у</w:t>
      </w:r>
      <w:r>
        <w:rPr>
          <w:rFonts w:eastAsia="MS Mincho"/>
        </w:rPr>
        <w:t xml:space="preserve">рою, а також додатком </w:t>
      </w:r>
      <w:r w:rsidR="00CF629A">
        <w:rPr>
          <w:rFonts w:eastAsia="MS Mincho"/>
        </w:rPr>
        <w:t>Б</w:t>
      </w:r>
      <w:r>
        <w:rPr>
          <w:rFonts w:eastAsia="MS Mincho"/>
        </w:rPr>
        <w:t>.</w:t>
      </w:r>
    </w:p>
    <w:p w:rsidR="009E3B9B" w:rsidRDefault="00465475" w:rsidP="000D10C9">
      <w:pPr>
        <w:widowControl w:val="0"/>
        <w:numPr>
          <w:ilvl w:val="0"/>
          <w:numId w:val="1"/>
        </w:numPr>
        <w:jc w:val="both"/>
        <w:rPr>
          <w:rFonts w:eastAsia="MS Mincho"/>
        </w:rPr>
      </w:pPr>
      <w:r>
        <w:rPr>
          <w:rFonts w:eastAsia="MS Mincho"/>
        </w:rPr>
        <w:t>Написати програму зі зручним та понятим інтерфейсом для кори</w:t>
      </w:r>
      <w:r>
        <w:rPr>
          <w:rFonts w:eastAsia="MS Mincho"/>
        </w:rPr>
        <w:t>с</w:t>
      </w:r>
      <w:r>
        <w:rPr>
          <w:rFonts w:eastAsia="MS Mincho"/>
        </w:rPr>
        <w:t>тувача, яка б обробляла експерті оцінки.</w:t>
      </w:r>
    </w:p>
    <w:p w:rsidR="005716A8" w:rsidRDefault="005716A8" w:rsidP="000D10C9">
      <w:pPr>
        <w:widowControl w:val="0"/>
        <w:numPr>
          <w:ilvl w:val="0"/>
          <w:numId w:val="1"/>
        </w:numPr>
        <w:jc w:val="both"/>
        <w:rPr>
          <w:rFonts w:eastAsia="MS Mincho"/>
        </w:rPr>
      </w:pPr>
      <w:r>
        <w:rPr>
          <w:rFonts w:eastAsia="MS Mincho"/>
        </w:rPr>
        <w:t>Програм</w:t>
      </w:r>
      <w:r w:rsidR="00147C56">
        <w:rPr>
          <w:rFonts w:eastAsia="MS Mincho"/>
        </w:rPr>
        <w:t>а</w:t>
      </w:r>
      <w:r>
        <w:rPr>
          <w:rFonts w:eastAsia="MS Mincho"/>
        </w:rPr>
        <w:t xml:space="preserve"> повинна давати можливість вводити: кількість експертів </w:t>
      </w:r>
      <w:r w:rsidRPr="00EF2A11">
        <w:rPr>
          <w:rFonts w:eastAsia="MS Mincho"/>
          <w:i/>
          <w:lang w:val="en-US"/>
        </w:rPr>
        <w:t>m</w:t>
      </w:r>
      <w:r>
        <w:rPr>
          <w:rFonts w:eastAsia="MS Mincho"/>
        </w:rPr>
        <w:t xml:space="preserve">, кількість </w:t>
      </w:r>
      <w:r w:rsidR="00EF2A11" w:rsidRPr="00EF2A11">
        <w:t>об’єктів</w:t>
      </w:r>
      <w:r w:rsidR="00EF2A11">
        <w:rPr>
          <w:rFonts w:eastAsia="MS Mincho"/>
        </w:rPr>
        <w:t xml:space="preserve"> </w:t>
      </w:r>
      <w:r w:rsidRPr="00EF2A11">
        <w:rPr>
          <w:rFonts w:eastAsia="MS Mincho"/>
          <w:i/>
          <w:lang w:val="en-US"/>
        </w:rPr>
        <w:t>n</w:t>
      </w:r>
      <w:r>
        <w:rPr>
          <w:rFonts w:eastAsia="MS Mincho"/>
        </w:rPr>
        <w:t xml:space="preserve">, </w:t>
      </w:r>
      <w:r w:rsidR="002A2779">
        <w:rPr>
          <w:rFonts w:eastAsia="MS Mincho"/>
        </w:rPr>
        <w:t xml:space="preserve">точність обчислення Е, </w:t>
      </w:r>
      <w:r w:rsidR="005801FB">
        <w:rPr>
          <w:rFonts w:eastAsia="MS Mincho"/>
        </w:rPr>
        <w:t>оцінки експертів (оцінки можуть б</w:t>
      </w:r>
      <w:r w:rsidR="00EF2A11">
        <w:rPr>
          <w:rFonts w:eastAsia="MS Mincho"/>
        </w:rPr>
        <w:t>у</w:t>
      </w:r>
      <w:r w:rsidR="005801FB">
        <w:rPr>
          <w:rFonts w:eastAsia="MS Mincho"/>
        </w:rPr>
        <w:t xml:space="preserve">ти </w:t>
      </w:r>
      <w:r w:rsidR="00EF2A11">
        <w:rPr>
          <w:rFonts w:eastAsia="MS Mincho"/>
        </w:rPr>
        <w:t>довільними</w:t>
      </w:r>
      <w:r w:rsidR="005801FB">
        <w:rPr>
          <w:rFonts w:eastAsia="MS Mincho"/>
        </w:rPr>
        <w:t xml:space="preserve"> на деякій визначеній шкалі оц</w:t>
      </w:r>
      <w:r w:rsidR="005801FB">
        <w:rPr>
          <w:rFonts w:eastAsia="MS Mincho"/>
        </w:rPr>
        <w:t>і</w:t>
      </w:r>
      <w:r w:rsidR="005801FB">
        <w:rPr>
          <w:rFonts w:eastAsia="MS Mincho"/>
        </w:rPr>
        <w:t xml:space="preserve">нювання), </w:t>
      </w:r>
      <w:r>
        <w:rPr>
          <w:rFonts w:eastAsia="MS Mincho"/>
        </w:rPr>
        <w:t xml:space="preserve">а також враховувати постійне значення </w:t>
      </w:r>
      <w:r>
        <w:rPr>
          <w:rFonts w:eastAsia="MS Mincho"/>
          <w:lang w:val="en-US"/>
        </w:rPr>
        <w:t>h</w:t>
      </w:r>
      <w:r w:rsidR="002A2779" w:rsidRPr="005801FB">
        <w:rPr>
          <w:rFonts w:eastAsia="MS Mincho"/>
        </w:rPr>
        <w:t>=1.</w:t>
      </w:r>
    </w:p>
    <w:p w:rsidR="000D10C9" w:rsidRDefault="000D10C9" w:rsidP="000D10C9">
      <w:pPr>
        <w:widowControl w:val="0"/>
        <w:numPr>
          <w:ilvl w:val="0"/>
          <w:numId w:val="1"/>
        </w:numPr>
        <w:jc w:val="both"/>
        <w:rPr>
          <w:rFonts w:eastAsia="MS Mincho"/>
        </w:rPr>
      </w:pPr>
      <w:r>
        <w:rPr>
          <w:rFonts w:eastAsia="MS Mincho"/>
        </w:rPr>
        <w:t>Оформити звіт з роботи.</w:t>
      </w:r>
    </w:p>
    <w:p w:rsidR="000D10C9" w:rsidRDefault="000D10C9" w:rsidP="000D10C9">
      <w:pPr>
        <w:widowControl w:val="0"/>
        <w:numPr>
          <w:ilvl w:val="0"/>
          <w:numId w:val="1"/>
        </w:numPr>
        <w:jc w:val="both"/>
        <w:rPr>
          <w:rFonts w:eastAsia="MS Mincho"/>
        </w:rPr>
      </w:pPr>
      <w:r>
        <w:rPr>
          <w:rFonts w:eastAsia="MS Mincho"/>
        </w:rPr>
        <w:t>Відповісти на контрольні запитання.</w:t>
      </w:r>
    </w:p>
    <w:p w:rsidR="000D10C9" w:rsidRDefault="000D10C9">
      <w:pPr>
        <w:pStyle w:val="3"/>
        <w:keepNext w:val="0"/>
        <w:widowControl w:val="0"/>
        <w:rPr>
          <w:sz w:val="20"/>
        </w:rPr>
      </w:pPr>
      <w:bookmarkStart w:id="4" w:name="_Toc186273926"/>
      <w:r>
        <w:rPr>
          <w:sz w:val="20"/>
        </w:rPr>
        <w:t>Зміст звіту</w:t>
      </w:r>
      <w:bookmarkEnd w:id="4"/>
    </w:p>
    <w:p w:rsidR="000D10C9" w:rsidRDefault="000D10C9" w:rsidP="000D10C9">
      <w:pPr>
        <w:widowControl w:val="0"/>
        <w:numPr>
          <w:ilvl w:val="0"/>
          <w:numId w:val="2"/>
        </w:numPr>
        <w:jc w:val="both"/>
        <w:rPr>
          <w:rFonts w:eastAsia="MS Mincho"/>
        </w:rPr>
      </w:pPr>
      <w:r>
        <w:rPr>
          <w:rFonts w:eastAsia="MS Mincho"/>
        </w:rPr>
        <w:t>Тема та мета роботи.</w:t>
      </w:r>
    </w:p>
    <w:p w:rsidR="00281FF5" w:rsidRDefault="00281FF5" w:rsidP="000D10C9">
      <w:pPr>
        <w:widowControl w:val="0"/>
        <w:numPr>
          <w:ilvl w:val="0"/>
          <w:numId w:val="2"/>
        </w:numPr>
        <w:jc w:val="both"/>
        <w:rPr>
          <w:rFonts w:eastAsia="MS Mincho"/>
        </w:rPr>
      </w:pPr>
      <w:r>
        <w:rPr>
          <w:rFonts w:eastAsia="MS Mincho"/>
        </w:rPr>
        <w:t>Технічне завдання.</w:t>
      </w:r>
    </w:p>
    <w:p w:rsidR="000D10C9" w:rsidRDefault="000D10C9" w:rsidP="000D10C9">
      <w:pPr>
        <w:widowControl w:val="0"/>
        <w:numPr>
          <w:ilvl w:val="0"/>
          <w:numId w:val="2"/>
        </w:numPr>
        <w:jc w:val="both"/>
        <w:rPr>
          <w:rFonts w:eastAsia="MS Mincho"/>
        </w:rPr>
      </w:pPr>
      <w:r>
        <w:rPr>
          <w:rFonts w:eastAsia="MS Mincho"/>
        </w:rPr>
        <w:t>Короткі теоретичні відомості.</w:t>
      </w:r>
    </w:p>
    <w:p w:rsidR="000D10C9" w:rsidRPr="00EF2A11" w:rsidRDefault="000D10C9" w:rsidP="000D10C9">
      <w:pPr>
        <w:widowControl w:val="0"/>
        <w:numPr>
          <w:ilvl w:val="0"/>
          <w:numId w:val="2"/>
        </w:numPr>
        <w:jc w:val="both"/>
        <w:rPr>
          <w:rFonts w:eastAsia="MS Mincho"/>
        </w:rPr>
      </w:pPr>
      <w:r>
        <w:rPr>
          <w:rFonts w:eastAsia="MS Mincho"/>
        </w:rPr>
        <w:t xml:space="preserve">Текст програми, що реалізує </w:t>
      </w:r>
      <w:r w:rsidR="00281FF5">
        <w:rPr>
          <w:rFonts w:eastAsia="MS Mincho"/>
        </w:rPr>
        <w:t xml:space="preserve">обробку експертних оцінок </w:t>
      </w:r>
      <w:r w:rsidR="00EF2A11" w:rsidRPr="00EF2A11">
        <w:t>при  бе</w:t>
      </w:r>
      <w:r w:rsidR="00EF2A11" w:rsidRPr="00EF2A11">
        <w:t>з</w:t>
      </w:r>
      <w:r w:rsidR="00EF2A11" w:rsidRPr="00EF2A11">
        <w:t>посередньому оцінюванні об’єктів</w:t>
      </w:r>
      <w:r w:rsidRPr="00EF2A11">
        <w:rPr>
          <w:rFonts w:eastAsia="MS Mincho"/>
        </w:rPr>
        <w:t>.</w:t>
      </w:r>
    </w:p>
    <w:p w:rsidR="003B4D20" w:rsidRDefault="003B4D20" w:rsidP="000D10C9">
      <w:pPr>
        <w:widowControl w:val="0"/>
        <w:numPr>
          <w:ilvl w:val="0"/>
          <w:numId w:val="2"/>
        </w:numPr>
        <w:jc w:val="both"/>
        <w:rPr>
          <w:rFonts w:eastAsia="MS Mincho"/>
        </w:rPr>
      </w:pPr>
      <w:r>
        <w:rPr>
          <w:rFonts w:eastAsia="MS Mincho"/>
        </w:rPr>
        <w:t>Приклади роботи програми.</w:t>
      </w:r>
    </w:p>
    <w:p w:rsidR="000D10C9" w:rsidRDefault="000D10C9" w:rsidP="000D10C9">
      <w:pPr>
        <w:widowControl w:val="0"/>
        <w:numPr>
          <w:ilvl w:val="0"/>
          <w:numId w:val="2"/>
        </w:numPr>
        <w:jc w:val="both"/>
        <w:rPr>
          <w:rFonts w:eastAsia="MS Mincho"/>
        </w:rPr>
      </w:pPr>
      <w:r>
        <w:rPr>
          <w:rFonts w:eastAsia="MS Mincho"/>
        </w:rPr>
        <w:t>Висновки, що містять відповіді на контрольні запитання, а також відображу</w:t>
      </w:r>
      <w:r w:rsidR="003B4D20">
        <w:rPr>
          <w:rFonts w:eastAsia="MS Mincho"/>
        </w:rPr>
        <w:t>ють результати виконання роботи.</w:t>
      </w:r>
    </w:p>
    <w:p w:rsidR="000D10C9" w:rsidRDefault="000D10C9">
      <w:pPr>
        <w:widowControl w:val="0"/>
        <w:ind w:firstLine="540"/>
        <w:jc w:val="both"/>
        <w:rPr>
          <w:rFonts w:eastAsia="MS Mincho"/>
        </w:rPr>
      </w:pPr>
      <w:r>
        <w:rPr>
          <w:rFonts w:eastAsia="MS Mincho"/>
        </w:rPr>
        <w:t>Приклади виконання елементів звіту наведено у додатку А.</w:t>
      </w:r>
    </w:p>
    <w:p w:rsidR="000D10C9" w:rsidRDefault="000D10C9">
      <w:pPr>
        <w:pStyle w:val="3"/>
        <w:keepNext w:val="0"/>
        <w:widowControl w:val="0"/>
        <w:rPr>
          <w:sz w:val="20"/>
        </w:rPr>
      </w:pPr>
      <w:bookmarkStart w:id="5" w:name="_Toc186273927"/>
      <w:r>
        <w:rPr>
          <w:sz w:val="20"/>
        </w:rPr>
        <w:t>Контрольні запитання</w:t>
      </w:r>
      <w:bookmarkEnd w:id="5"/>
    </w:p>
    <w:p w:rsidR="000D10C9" w:rsidRDefault="000C3E7F" w:rsidP="000D10C9">
      <w:pPr>
        <w:numPr>
          <w:ilvl w:val="0"/>
          <w:numId w:val="16"/>
        </w:numPr>
        <w:shd w:val="clear" w:color="auto" w:fill="FFFFFF"/>
        <w:tabs>
          <w:tab w:val="clear" w:pos="360"/>
          <w:tab w:val="num" w:pos="993"/>
        </w:tabs>
        <w:ind w:left="993" w:hanging="426"/>
        <w:jc w:val="both"/>
      </w:pPr>
      <w:r>
        <w:t>На чому ґрунтується можливість одержання групової експертної оцінки шляхом додавання індивідуальних оцінок з вагами комп</w:t>
      </w:r>
      <w:r>
        <w:t>е</w:t>
      </w:r>
      <w:r>
        <w:t>тентності й важливості?</w:t>
      </w:r>
    </w:p>
    <w:p w:rsidR="000C3E7F" w:rsidRDefault="000C3E7F" w:rsidP="000D10C9">
      <w:pPr>
        <w:numPr>
          <w:ilvl w:val="0"/>
          <w:numId w:val="16"/>
        </w:numPr>
        <w:shd w:val="clear" w:color="auto" w:fill="FFFFFF"/>
        <w:tabs>
          <w:tab w:val="clear" w:pos="360"/>
          <w:tab w:val="num" w:pos="993"/>
        </w:tabs>
        <w:ind w:left="993" w:hanging="426"/>
        <w:jc w:val="both"/>
      </w:pPr>
      <w:r>
        <w:t>Як можна обчислити коефіцієнти компетентності експертів?</w:t>
      </w:r>
    </w:p>
    <w:p w:rsidR="000C3E7F" w:rsidRDefault="000C3E7F" w:rsidP="000D10C9">
      <w:pPr>
        <w:numPr>
          <w:ilvl w:val="0"/>
          <w:numId w:val="16"/>
        </w:numPr>
        <w:shd w:val="clear" w:color="auto" w:fill="FFFFFF"/>
        <w:tabs>
          <w:tab w:val="clear" w:pos="360"/>
          <w:tab w:val="num" w:pos="993"/>
        </w:tabs>
        <w:ind w:left="993" w:hanging="426"/>
        <w:jc w:val="both"/>
      </w:pPr>
      <w:r>
        <w:t>Що є основною ідеєю обчислення коефіцієнтів компетентності експертів?</w:t>
      </w:r>
    </w:p>
    <w:p w:rsidR="000C3E7F" w:rsidRDefault="000C3E7F" w:rsidP="000D10C9">
      <w:pPr>
        <w:numPr>
          <w:ilvl w:val="0"/>
          <w:numId w:val="16"/>
        </w:numPr>
        <w:shd w:val="clear" w:color="auto" w:fill="FFFFFF"/>
        <w:tabs>
          <w:tab w:val="clear" w:pos="360"/>
          <w:tab w:val="num" w:pos="993"/>
        </w:tabs>
        <w:ind w:left="993" w:hanging="426"/>
        <w:jc w:val="both"/>
      </w:pPr>
      <w:r>
        <w:t>Який вигляд має алгоритм обчислення групових оцінок і коефіц</w:t>
      </w:r>
      <w:r>
        <w:t>і</w:t>
      </w:r>
      <w:r>
        <w:t>єнтів компетентності експертів для випадку, коли групове оцін</w:t>
      </w:r>
      <w:r>
        <w:t>ю</w:t>
      </w:r>
      <w:r>
        <w:t>вання об</w:t>
      </w:r>
      <w:r w:rsidRPr="000C3E7F">
        <w:t>’</w:t>
      </w:r>
      <w:r>
        <w:t>єктів проводиться на основі тільки одного показника (</w:t>
      </w:r>
      <w:r>
        <w:rPr>
          <w:lang w:val="en-US"/>
        </w:rPr>
        <w:t>h</w:t>
      </w:r>
      <w:r>
        <w:t>=1)?</w:t>
      </w:r>
    </w:p>
    <w:p w:rsidR="000C3E7F" w:rsidRDefault="000C3E7F" w:rsidP="00C139B7">
      <w:pPr>
        <w:shd w:val="clear" w:color="auto" w:fill="FFFFFF"/>
        <w:jc w:val="both"/>
      </w:pPr>
    </w:p>
    <w:p w:rsidR="00EF2A11" w:rsidRDefault="00EF2A11" w:rsidP="00485115">
      <w:pPr>
        <w:pStyle w:val="1"/>
      </w:pPr>
    </w:p>
    <w:p w:rsidR="00DC4363" w:rsidRPr="00DC4363" w:rsidRDefault="000D10C9" w:rsidP="00BF5B14">
      <w:pPr>
        <w:pStyle w:val="1"/>
      </w:pPr>
      <w:r>
        <w:br w:type="page"/>
      </w:r>
      <w:bookmarkStart w:id="6" w:name="_Toc186273928"/>
    </w:p>
    <w:p w:rsidR="000D10C9" w:rsidRDefault="000D10C9" w:rsidP="00BD644E">
      <w:pPr>
        <w:pStyle w:val="1"/>
        <w:pageBreakBefore/>
      </w:pPr>
      <w:r>
        <w:lastRenderedPageBreak/>
        <w:t>Лабораторна робота № 2</w:t>
      </w:r>
      <w:bookmarkEnd w:id="6"/>
    </w:p>
    <w:p w:rsidR="00E94F05" w:rsidRPr="00E94F05" w:rsidRDefault="00E94F05" w:rsidP="00E94F05"/>
    <w:p w:rsidR="000D10C9" w:rsidRPr="0007622D" w:rsidRDefault="00876270" w:rsidP="00855BD2">
      <w:pPr>
        <w:pStyle w:val="2"/>
        <w:jc w:val="center"/>
      </w:pPr>
      <w:bookmarkStart w:id="7" w:name="_Toc186273929"/>
      <w:r>
        <w:t>БАЙЄСОВСЬКИЙ</w:t>
      </w:r>
      <w:r w:rsidR="0007622D">
        <w:t>МЕТОД ПРИЙНЯТТЯ РІШЕНЬ</w:t>
      </w:r>
      <w:bookmarkEnd w:id="7"/>
    </w:p>
    <w:p w:rsidR="000D10C9" w:rsidRPr="002246D1" w:rsidRDefault="000D10C9">
      <w:pPr>
        <w:shd w:val="clear" w:color="auto" w:fill="FFFFFF"/>
        <w:ind w:firstLine="567"/>
        <w:jc w:val="both"/>
      </w:pPr>
    </w:p>
    <w:p w:rsidR="000D10C9" w:rsidRPr="002246D1" w:rsidRDefault="000D10C9">
      <w:pPr>
        <w:pStyle w:val="a4"/>
        <w:widowControl w:val="0"/>
        <w:ind w:firstLine="540"/>
        <w:jc w:val="both"/>
        <w:rPr>
          <w:rFonts w:eastAsia="MS Mincho"/>
          <w:b w:val="0"/>
          <w:sz w:val="20"/>
        </w:rPr>
      </w:pPr>
      <w:r>
        <w:rPr>
          <w:sz w:val="20"/>
        </w:rPr>
        <w:t xml:space="preserve">Мета роботи: </w:t>
      </w:r>
      <w:r w:rsidR="002246D1">
        <w:rPr>
          <w:b w:val="0"/>
          <w:sz w:val="20"/>
        </w:rPr>
        <w:t>Навчитися в</w:t>
      </w:r>
      <w:r w:rsidR="002246D1" w:rsidRPr="002246D1">
        <w:rPr>
          <w:b w:val="0"/>
          <w:sz w:val="20"/>
        </w:rPr>
        <w:t>иріш</w:t>
      </w:r>
      <w:r w:rsidR="002246D1">
        <w:rPr>
          <w:b w:val="0"/>
          <w:sz w:val="20"/>
        </w:rPr>
        <w:t>увати</w:t>
      </w:r>
      <w:r w:rsidR="002246D1" w:rsidRPr="002246D1">
        <w:rPr>
          <w:b w:val="0"/>
          <w:sz w:val="20"/>
        </w:rPr>
        <w:t xml:space="preserve"> задач</w:t>
      </w:r>
      <w:r w:rsidR="002246D1">
        <w:rPr>
          <w:b w:val="0"/>
          <w:sz w:val="20"/>
        </w:rPr>
        <w:t>і</w:t>
      </w:r>
      <w:r w:rsidR="00E75C39">
        <w:rPr>
          <w:b w:val="0"/>
          <w:sz w:val="20"/>
        </w:rPr>
        <w:t xml:space="preserve"> діагностики</w:t>
      </w:r>
      <w:r w:rsidR="00EB2E1F">
        <w:rPr>
          <w:b w:val="0"/>
          <w:sz w:val="20"/>
          <w:lang w:val="ru-RU"/>
        </w:rPr>
        <w:t xml:space="preserve">, </w:t>
      </w:r>
      <w:r w:rsidR="00E75C39" w:rsidRPr="00E75C39">
        <w:rPr>
          <w:b w:val="0"/>
          <w:sz w:val="20"/>
        </w:rPr>
        <w:t>використ</w:t>
      </w:r>
      <w:r w:rsidR="00E75C39" w:rsidRPr="00E75C39">
        <w:rPr>
          <w:b w:val="0"/>
          <w:sz w:val="20"/>
        </w:rPr>
        <w:t>о</w:t>
      </w:r>
      <w:r w:rsidR="00E75C39" w:rsidRPr="00E75C39">
        <w:rPr>
          <w:b w:val="0"/>
          <w:sz w:val="20"/>
        </w:rPr>
        <w:t>вуючи</w:t>
      </w:r>
      <w:r w:rsidR="00E75C39" w:rsidRPr="00E75C39">
        <w:rPr>
          <w:b w:val="0"/>
          <w:sz w:val="20"/>
          <w:lang w:val="ru-RU"/>
        </w:rPr>
        <w:t xml:space="preserve"> </w:t>
      </w:r>
      <w:r w:rsidR="00E75C39">
        <w:rPr>
          <w:b w:val="0"/>
          <w:sz w:val="20"/>
          <w:lang w:val="ru-RU"/>
        </w:rPr>
        <w:t>формулу Байеса.</w:t>
      </w:r>
    </w:p>
    <w:p w:rsidR="000F0627" w:rsidRDefault="000F0627" w:rsidP="00E75C39">
      <w:pPr>
        <w:pStyle w:val="3"/>
        <w:keepNext w:val="0"/>
        <w:widowControl w:val="0"/>
        <w:spacing w:before="120" w:after="120"/>
        <w:rPr>
          <w:sz w:val="20"/>
        </w:rPr>
      </w:pPr>
      <w:bookmarkStart w:id="8" w:name="_Toc186273930"/>
      <w:r>
        <w:rPr>
          <w:sz w:val="20"/>
        </w:rPr>
        <w:t>Завдання до роботи</w:t>
      </w:r>
      <w:bookmarkEnd w:id="8"/>
    </w:p>
    <w:p w:rsidR="000F0627" w:rsidRDefault="000F0627" w:rsidP="006E6CFB">
      <w:pPr>
        <w:widowControl w:val="0"/>
        <w:numPr>
          <w:ilvl w:val="0"/>
          <w:numId w:val="23"/>
        </w:numPr>
        <w:jc w:val="both"/>
        <w:rPr>
          <w:rFonts w:eastAsia="MS Mincho"/>
        </w:rPr>
      </w:pPr>
      <w:r>
        <w:rPr>
          <w:rFonts w:eastAsia="MS Mincho"/>
        </w:rPr>
        <w:t>Ознайомитися з конспектом лекцій та рекомендованою літерат</w:t>
      </w:r>
      <w:r>
        <w:rPr>
          <w:rFonts w:eastAsia="MS Mincho"/>
        </w:rPr>
        <w:t>у</w:t>
      </w:r>
      <w:r>
        <w:rPr>
          <w:rFonts w:eastAsia="MS Mincho"/>
        </w:rPr>
        <w:t xml:space="preserve">рою, а також додатком </w:t>
      </w:r>
      <w:r w:rsidR="0056098B">
        <w:rPr>
          <w:rFonts w:eastAsia="MS Mincho"/>
        </w:rPr>
        <w:t>В</w:t>
      </w:r>
      <w:r>
        <w:rPr>
          <w:rFonts w:eastAsia="MS Mincho"/>
        </w:rPr>
        <w:t>.</w:t>
      </w:r>
    </w:p>
    <w:p w:rsidR="005D364E" w:rsidRDefault="000F0627" w:rsidP="006E6CFB">
      <w:pPr>
        <w:widowControl w:val="0"/>
        <w:numPr>
          <w:ilvl w:val="0"/>
          <w:numId w:val="23"/>
        </w:numPr>
        <w:jc w:val="both"/>
        <w:rPr>
          <w:rFonts w:eastAsia="MS Mincho"/>
        </w:rPr>
      </w:pPr>
      <w:r>
        <w:rPr>
          <w:rFonts w:eastAsia="MS Mincho"/>
        </w:rPr>
        <w:t xml:space="preserve">Написати </w:t>
      </w:r>
      <w:r w:rsidR="009126D1">
        <w:rPr>
          <w:rFonts w:eastAsia="MS Mincho"/>
        </w:rPr>
        <w:t xml:space="preserve">першу </w:t>
      </w:r>
      <w:r>
        <w:rPr>
          <w:rFonts w:eastAsia="MS Mincho"/>
        </w:rPr>
        <w:t>програму</w:t>
      </w:r>
      <w:r w:rsidR="00EB2E1F">
        <w:rPr>
          <w:rFonts w:eastAsia="MS Mincho"/>
        </w:rPr>
        <w:t>, яка</w:t>
      </w:r>
      <w:r w:rsidR="00CF3BA8">
        <w:rPr>
          <w:rFonts w:eastAsia="MS Mincho"/>
        </w:rPr>
        <w:t xml:space="preserve"> реалізує алгоритм обчислення ап</w:t>
      </w:r>
      <w:r w:rsidR="00CF3BA8">
        <w:rPr>
          <w:rFonts w:eastAsia="MS Mincho"/>
        </w:rPr>
        <w:t>о</w:t>
      </w:r>
      <w:r w:rsidR="00CF3BA8">
        <w:rPr>
          <w:rFonts w:eastAsia="MS Mincho"/>
        </w:rPr>
        <w:t xml:space="preserve">стеріорних ймовірностей гіпотез при </w:t>
      </w:r>
      <w:proofErr w:type="spellStart"/>
      <w:r w:rsidR="00CF3BA8">
        <w:rPr>
          <w:rFonts w:eastAsia="MS Mincho"/>
        </w:rPr>
        <w:t>означиванні</w:t>
      </w:r>
      <w:proofErr w:type="spellEnd"/>
      <w:r w:rsidR="00CF3BA8">
        <w:rPr>
          <w:rFonts w:eastAsia="MS Mincho"/>
        </w:rPr>
        <w:t xml:space="preserve"> одного симпт</w:t>
      </w:r>
      <w:r w:rsidR="00CF3BA8">
        <w:rPr>
          <w:rFonts w:eastAsia="MS Mincho"/>
        </w:rPr>
        <w:t>о</w:t>
      </w:r>
      <w:r w:rsidR="00CF3BA8">
        <w:rPr>
          <w:rFonts w:eastAsia="MS Mincho"/>
        </w:rPr>
        <w:t>му</w:t>
      </w:r>
      <w:r w:rsidR="005D364E">
        <w:rPr>
          <w:rFonts w:eastAsia="MS Mincho"/>
        </w:rPr>
        <w:t>.</w:t>
      </w:r>
      <w:r w:rsidR="0030182A">
        <w:rPr>
          <w:rFonts w:eastAsia="MS Mincho"/>
        </w:rPr>
        <w:t xml:space="preserve"> </w:t>
      </w:r>
      <w:r w:rsidR="00DC766A">
        <w:rPr>
          <w:rFonts w:eastAsia="MS Mincho"/>
        </w:rPr>
        <w:t>(</w:t>
      </w:r>
      <w:r w:rsidR="0030182A">
        <w:rPr>
          <w:rFonts w:eastAsia="MS Mincho"/>
        </w:rPr>
        <w:t xml:space="preserve">Для </w:t>
      </w:r>
      <w:proofErr w:type="spellStart"/>
      <w:r w:rsidR="0030182A">
        <w:rPr>
          <w:rFonts w:eastAsia="MS Mincho"/>
        </w:rPr>
        <w:t>означ</w:t>
      </w:r>
      <w:r w:rsidR="005758B9">
        <w:rPr>
          <w:rFonts w:eastAsia="MS Mincho"/>
        </w:rPr>
        <w:t>і</w:t>
      </w:r>
      <w:r w:rsidR="0030182A">
        <w:rPr>
          <w:rFonts w:eastAsia="MS Mincho"/>
        </w:rPr>
        <w:t>вання</w:t>
      </w:r>
      <w:proofErr w:type="spellEnd"/>
      <w:r w:rsidR="0030182A">
        <w:rPr>
          <w:rFonts w:eastAsia="MS Mincho"/>
        </w:rPr>
        <w:t xml:space="preserve"> користувач</w:t>
      </w:r>
      <w:r w:rsidR="00DC766A">
        <w:rPr>
          <w:rFonts w:eastAsia="MS Mincho"/>
        </w:rPr>
        <w:t xml:space="preserve"> повинен відповісти на питання про наявність або відсутність у нього симптому. Третя відповідь – «не знаю» ) </w:t>
      </w:r>
    </w:p>
    <w:p w:rsidR="00CF3BA8" w:rsidRDefault="00CF3BA8" w:rsidP="00CF3BA8">
      <w:pPr>
        <w:widowControl w:val="0"/>
        <w:numPr>
          <w:ilvl w:val="0"/>
          <w:numId w:val="23"/>
        </w:numPr>
        <w:jc w:val="both"/>
        <w:rPr>
          <w:rFonts w:eastAsia="MS Mincho"/>
        </w:rPr>
      </w:pPr>
      <w:r>
        <w:rPr>
          <w:rFonts w:eastAsia="MS Mincho"/>
        </w:rPr>
        <w:t xml:space="preserve">Написати </w:t>
      </w:r>
      <w:r w:rsidR="009126D1">
        <w:rPr>
          <w:rFonts w:eastAsia="MS Mincho"/>
        </w:rPr>
        <w:t xml:space="preserve">другу </w:t>
      </w:r>
      <w:r>
        <w:rPr>
          <w:rFonts w:eastAsia="MS Mincho"/>
        </w:rPr>
        <w:t>програму, яка реалізує алгоритм обчислення апо</w:t>
      </w:r>
      <w:r>
        <w:rPr>
          <w:rFonts w:eastAsia="MS Mincho"/>
        </w:rPr>
        <w:t>с</w:t>
      </w:r>
      <w:r>
        <w:rPr>
          <w:rFonts w:eastAsia="MS Mincho"/>
        </w:rPr>
        <w:t xml:space="preserve">теріорних ймовірностей однієї гіпотези при </w:t>
      </w:r>
      <w:proofErr w:type="spellStart"/>
      <w:r>
        <w:rPr>
          <w:rFonts w:eastAsia="MS Mincho"/>
        </w:rPr>
        <w:t>означиванні</w:t>
      </w:r>
      <w:proofErr w:type="spellEnd"/>
      <w:r>
        <w:rPr>
          <w:rFonts w:eastAsia="MS Mincho"/>
        </w:rPr>
        <w:t xml:space="preserve"> кількох  симптомів.</w:t>
      </w:r>
      <w:r w:rsidR="009126D1">
        <w:rPr>
          <w:rFonts w:eastAsia="MS Mincho"/>
        </w:rPr>
        <w:t xml:space="preserve"> Результатом роботи програми є вивід одного з трьох </w:t>
      </w:r>
      <w:r w:rsidR="001300B2">
        <w:rPr>
          <w:rFonts w:eastAsia="MS Mincho"/>
        </w:rPr>
        <w:t>повідомлень: «гіпотеза підтверджується», «гіпотеза спростовуєт</w:t>
      </w:r>
      <w:r w:rsidR="001300B2">
        <w:rPr>
          <w:rFonts w:eastAsia="MS Mincho"/>
        </w:rPr>
        <w:t>ь</w:t>
      </w:r>
      <w:r w:rsidR="001300B2">
        <w:rPr>
          <w:rFonts w:eastAsia="MS Mincho"/>
        </w:rPr>
        <w:t xml:space="preserve">ся» або «гіпотеза лишається </w:t>
      </w:r>
      <w:r w:rsidR="00E75C39">
        <w:rPr>
          <w:rFonts w:eastAsia="MS Mincho"/>
        </w:rPr>
        <w:t>актуальною</w:t>
      </w:r>
      <w:r w:rsidR="001300B2">
        <w:rPr>
          <w:rFonts w:eastAsia="MS Mincho"/>
        </w:rPr>
        <w:t>».</w:t>
      </w:r>
    </w:p>
    <w:p w:rsidR="005801FB" w:rsidRDefault="005801FB" w:rsidP="006E6CFB">
      <w:pPr>
        <w:widowControl w:val="0"/>
        <w:numPr>
          <w:ilvl w:val="0"/>
          <w:numId w:val="23"/>
        </w:numPr>
        <w:jc w:val="both"/>
        <w:rPr>
          <w:rFonts w:eastAsia="MS Mincho"/>
        </w:rPr>
      </w:pPr>
      <w:r>
        <w:rPr>
          <w:rFonts w:eastAsia="MS Mincho"/>
        </w:rPr>
        <w:t xml:space="preserve">Програма повинна давати можливість вводити: </w:t>
      </w:r>
      <w:r w:rsidR="001300B2">
        <w:rPr>
          <w:rFonts w:eastAsia="MS Mincho"/>
        </w:rPr>
        <w:t>назву хвороби і</w:t>
      </w:r>
      <w:r w:rsidR="00161B6B">
        <w:rPr>
          <w:rFonts w:eastAsia="MS Mincho"/>
        </w:rPr>
        <w:t xml:space="preserve"> симптом</w:t>
      </w:r>
      <w:r w:rsidR="001300B2">
        <w:rPr>
          <w:rFonts w:eastAsia="MS Mincho"/>
        </w:rPr>
        <w:t>ів</w:t>
      </w:r>
      <w:r w:rsidR="00DC766A">
        <w:rPr>
          <w:rFonts w:eastAsia="MS Mincho"/>
        </w:rPr>
        <w:t>. Ймовірності підтвердження гіпотези симптомом</w:t>
      </w:r>
      <w:r w:rsidR="00557BC9">
        <w:rPr>
          <w:rFonts w:eastAsia="MS Mincho"/>
        </w:rPr>
        <w:fldChar w:fldCharType="begin"/>
      </w:r>
      <w:r w:rsidR="00161B6B">
        <w:rPr>
          <w:rFonts w:eastAsia="MS Mincho"/>
        </w:rPr>
        <w:instrText xml:space="preserve"> EQ </w:instrText>
      </w:r>
      <w:r w:rsidR="00557BC9">
        <w:rPr>
          <w:rFonts w:eastAsia="MS Mincho"/>
        </w:rPr>
        <w:fldChar w:fldCharType="end"/>
      </w:r>
      <w:r w:rsidR="00DC766A">
        <w:rPr>
          <w:rFonts w:eastAsia="MS Mincho"/>
        </w:rPr>
        <w:t xml:space="preserve"> </w:t>
      </w:r>
      <w:r w:rsidR="00DC766A" w:rsidRPr="00DC766A">
        <w:rPr>
          <w:rFonts w:eastAsia="MS Mincho"/>
          <w:position w:val="-10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5pt;height:15.8pt" o:ole="">
            <v:imagedata r:id="rId7" o:title=""/>
          </v:shape>
          <o:OLEObject Type="Embed" ProgID="Equation.3" ShapeID="_x0000_i1025" DrawAspect="Content" ObjectID="_1507458013" r:id="rId8"/>
        </w:object>
      </w:r>
      <w:r w:rsidR="00E75C39">
        <w:rPr>
          <w:rFonts w:eastAsia="MS Mincho"/>
        </w:rPr>
        <w:t>о</w:t>
      </w:r>
      <w:r w:rsidR="00E75C39">
        <w:rPr>
          <w:rFonts w:eastAsia="MS Mincho"/>
        </w:rPr>
        <w:t>б</w:t>
      </w:r>
      <w:r w:rsidR="00E75C39">
        <w:rPr>
          <w:rFonts w:eastAsia="MS Mincho"/>
        </w:rPr>
        <w:t>числюються</w:t>
      </w:r>
      <w:r w:rsidR="00DC766A">
        <w:rPr>
          <w:rFonts w:eastAsia="MS Mincho"/>
        </w:rPr>
        <w:t xml:space="preserve"> із статистичних даних</w:t>
      </w:r>
      <w:r w:rsidR="00E75C39">
        <w:rPr>
          <w:rFonts w:eastAsia="MS Mincho"/>
        </w:rPr>
        <w:t>, а</w:t>
      </w:r>
      <w:r w:rsidR="00161B6B">
        <w:rPr>
          <w:rFonts w:eastAsia="MS Mincho"/>
        </w:rPr>
        <w:t xml:space="preserve"> </w:t>
      </w:r>
      <w:r w:rsidR="00E75C39">
        <w:rPr>
          <w:rFonts w:eastAsia="MS Mincho"/>
        </w:rPr>
        <w:t xml:space="preserve">ймовірності </w:t>
      </w:r>
      <w:r w:rsidR="00E75C39" w:rsidRPr="00E75C39">
        <w:rPr>
          <w:rFonts w:eastAsia="MS Mincho"/>
        </w:rPr>
        <w:t xml:space="preserve">спростування </w:t>
      </w:r>
      <w:r w:rsidR="00E75C39">
        <w:rPr>
          <w:rFonts w:eastAsia="MS Mincho"/>
        </w:rPr>
        <w:t>г</w:t>
      </w:r>
      <w:r w:rsidR="00E75C39">
        <w:rPr>
          <w:rFonts w:eastAsia="MS Mincho"/>
        </w:rPr>
        <w:t>і</w:t>
      </w:r>
      <w:r w:rsidR="00E75C39">
        <w:rPr>
          <w:rFonts w:eastAsia="MS Mincho"/>
        </w:rPr>
        <w:t xml:space="preserve">потези </w:t>
      </w:r>
      <w:r w:rsidR="00161B6B">
        <w:rPr>
          <w:rFonts w:eastAsia="MS Mincho"/>
        </w:rPr>
        <w:t xml:space="preserve">і </w:t>
      </w:r>
      <w:r w:rsidR="00E75C39" w:rsidRPr="00E75C39">
        <w:rPr>
          <w:rFonts w:eastAsia="MS Mincho"/>
          <w:position w:val="-10"/>
        </w:rPr>
        <w:object w:dxaOrig="279" w:dyaOrig="320">
          <v:shape id="_x0000_i1026" type="#_x0000_t75" style="width:14.15pt;height:15.8pt" o:ole="">
            <v:imagedata r:id="rId9" o:title=""/>
          </v:shape>
          <o:OLEObject Type="Embed" ProgID="Equation.3" ShapeID="_x0000_i1026" DrawAspect="Content" ObjectID="_1507458014" r:id="rId10"/>
        </w:object>
      </w:r>
      <w:r w:rsidR="00E75C39">
        <w:rPr>
          <w:rFonts w:eastAsia="MS Mincho"/>
        </w:rPr>
        <w:t xml:space="preserve"> підраховуються як загальні експертні оцінки. (див. л</w:t>
      </w:r>
      <w:r w:rsidR="00E75C39">
        <w:rPr>
          <w:rFonts w:eastAsia="MS Mincho"/>
        </w:rPr>
        <w:t>а</w:t>
      </w:r>
      <w:r w:rsidR="00E75C39">
        <w:rPr>
          <w:rFonts w:eastAsia="MS Mincho"/>
        </w:rPr>
        <w:t>бораторну роботу №1). Апостеріорні ймовірності гіпотез</w:t>
      </w:r>
    </w:p>
    <w:p w:rsidR="00407F65" w:rsidRDefault="007B46D3" w:rsidP="006E6CFB">
      <w:pPr>
        <w:widowControl w:val="0"/>
        <w:numPr>
          <w:ilvl w:val="0"/>
          <w:numId w:val="23"/>
        </w:numPr>
        <w:jc w:val="both"/>
        <w:rPr>
          <w:rFonts w:eastAsia="MS Mincho"/>
        </w:rPr>
      </w:pPr>
      <w:r>
        <w:rPr>
          <w:rFonts w:eastAsia="MS Mincho"/>
        </w:rPr>
        <w:t xml:space="preserve">Результати роботи програм </w:t>
      </w:r>
    </w:p>
    <w:p w:rsidR="000F0627" w:rsidRDefault="000F0627" w:rsidP="006E6CFB">
      <w:pPr>
        <w:widowControl w:val="0"/>
        <w:numPr>
          <w:ilvl w:val="0"/>
          <w:numId w:val="23"/>
        </w:numPr>
        <w:jc w:val="both"/>
        <w:rPr>
          <w:rFonts w:eastAsia="MS Mincho"/>
        </w:rPr>
      </w:pPr>
      <w:r>
        <w:rPr>
          <w:rFonts w:eastAsia="MS Mincho"/>
        </w:rPr>
        <w:t>Оформити звіт з роботи.</w:t>
      </w:r>
    </w:p>
    <w:p w:rsidR="000F0627" w:rsidRDefault="000F0627" w:rsidP="006E6CFB">
      <w:pPr>
        <w:widowControl w:val="0"/>
        <w:numPr>
          <w:ilvl w:val="0"/>
          <w:numId w:val="23"/>
        </w:numPr>
        <w:jc w:val="both"/>
        <w:rPr>
          <w:rFonts w:eastAsia="MS Mincho"/>
        </w:rPr>
      </w:pPr>
      <w:r>
        <w:rPr>
          <w:rFonts w:eastAsia="MS Mincho"/>
        </w:rPr>
        <w:t>Відповісти на контрольні запитання.</w:t>
      </w:r>
    </w:p>
    <w:p w:rsidR="000F0627" w:rsidRDefault="000F0627" w:rsidP="000F0627">
      <w:pPr>
        <w:pStyle w:val="3"/>
        <w:keepNext w:val="0"/>
        <w:widowControl w:val="0"/>
        <w:rPr>
          <w:sz w:val="20"/>
        </w:rPr>
      </w:pPr>
      <w:bookmarkStart w:id="9" w:name="_Toc186273931"/>
      <w:r>
        <w:rPr>
          <w:sz w:val="20"/>
        </w:rPr>
        <w:t>Зміст звіту</w:t>
      </w:r>
      <w:bookmarkEnd w:id="9"/>
    </w:p>
    <w:p w:rsidR="000F0627" w:rsidRDefault="000F0627" w:rsidP="000F0627">
      <w:pPr>
        <w:widowControl w:val="0"/>
        <w:ind w:firstLine="540"/>
        <w:jc w:val="both"/>
        <w:rPr>
          <w:rFonts w:eastAsia="MS Mincho"/>
        </w:rPr>
      </w:pPr>
    </w:p>
    <w:p w:rsidR="000F0627" w:rsidRDefault="000F0627" w:rsidP="006E6CFB">
      <w:pPr>
        <w:widowControl w:val="0"/>
        <w:numPr>
          <w:ilvl w:val="0"/>
          <w:numId w:val="24"/>
        </w:numPr>
        <w:jc w:val="both"/>
        <w:rPr>
          <w:rFonts w:eastAsia="MS Mincho"/>
        </w:rPr>
      </w:pPr>
      <w:r>
        <w:rPr>
          <w:rFonts w:eastAsia="MS Mincho"/>
        </w:rPr>
        <w:t>Тема та мета роботи.</w:t>
      </w:r>
    </w:p>
    <w:p w:rsidR="000F0627" w:rsidRDefault="000F0627" w:rsidP="006E6CFB">
      <w:pPr>
        <w:widowControl w:val="0"/>
        <w:numPr>
          <w:ilvl w:val="0"/>
          <w:numId w:val="24"/>
        </w:numPr>
        <w:jc w:val="both"/>
        <w:rPr>
          <w:rFonts w:eastAsia="MS Mincho"/>
        </w:rPr>
      </w:pPr>
      <w:r>
        <w:rPr>
          <w:rFonts w:eastAsia="MS Mincho"/>
        </w:rPr>
        <w:t>Технічне завдання.</w:t>
      </w:r>
    </w:p>
    <w:p w:rsidR="000F0627" w:rsidRDefault="000F0627" w:rsidP="006E6CFB">
      <w:pPr>
        <w:widowControl w:val="0"/>
        <w:numPr>
          <w:ilvl w:val="0"/>
          <w:numId w:val="24"/>
        </w:numPr>
        <w:jc w:val="both"/>
        <w:rPr>
          <w:rFonts w:eastAsia="MS Mincho"/>
        </w:rPr>
      </w:pPr>
      <w:r>
        <w:rPr>
          <w:rFonts w:eastAsia="MS Mincho"/>
        </w:rPr>
        <w:t>Короткі теоретичні відомості.</w:t>
      </w:r>
    </w:p>
    <w:p w:rsidR="000F0627" w:rsidRDefault="000F0627" w:rsidP="006E6CFB">
      <w:pPr>
        <w:widowControl w:val="0"/>
        <w:numPr>
          <w:ilvl w:val="0"/>
          <w:numId w:val="24"/>
        </w:numPr>
        <w:jc w:val="both"/>
        <w:rPr>
          <w:rFonts w:eastAsia="MS Mincho"/>
        </w:rPr>
      </w:pPr>
      <w:r>
        <w:rPr>
          <w:rFonts w:eastAsia="MS Mincho"/>
        </w:rPr>
        <w:t xml:space="preserve">Текст програми, що реалізує </w:t>
      </w:r>
      <w:proofErr w:type="spellStart"/>
      <w:r w:rsidR="007D6E66">
        <w:rPr>
          <w:rFonts w:eastAsia="MS Mincho"/>
        </w:rPr>
        <w:t>ба</w:t>
      </w:r>
      <w:r w:rsidR="00104190">
        <w:rPr>
          <w:rFonts w:eastAsia="MS Mincho"/>
        </w:rPr>
        <w:t>й</w:t>
      </w:r>
      <w:r w:rsidR="007D6E66">
        <w:rPr>
          <w:rFonts w:eastAsia="MS Mincho"/>
        </w:rPr>
        <w:t>є</w:t>
      </w:r>
      <w:r w:rsidR="007B46D3">
        <w:rPr>
          <w:rFonts w:eastAsia="MS Mincho"/>
        </w:rPr>
        <w:t>сов</w:t>
      </w:r>
      <w:r w:rsidR="007D6E66">
        <w:rPr>
          <w:rFonts w:eastAsia="MS Mincho"/>
        </w:rPr>
        <w:t>ський</w:t>
      </w:r>
      <w:proofErr w:type="spellEnd"/>
      <w:r w:rsidR="007D6E66">
        <w:rPr>
          <w:rFonts w:eastAsia="MS Mincho"/>
        </w:rPr>
        <w:t xml:space="preserve"> метод прийняття р</w:t>
      </w:r>
      <w:r w:rsidR="007D6E66">
        <w:rPr>
          <w:rFonts w:eastAsia="MS Mincho"/>
        </w:rPr>
        <w:t>і</w:t>
      </w:r>
      <w:r w:rsidR="007D6E66">
        <w:rPr>
          <w:rFonts w:eastAsia="MS Mincho"/>
        </w:rPr>
        <w:t>шень</w:t>
      </w:r>
      <w:r>
        <w:rPr>
          <w:rFonts w:eastAsia="MS Mincho"/>
        </w:rPr>
        <w:t>.</w:t>
      </w:r>
    </w:p>
    <w:p w:rsidR="000F0627" w:rsidRDefault="000F0627" w:rsidP="006E6CFB">
      <w:pPr>
        <w:widowControl w:val="0"/>
        <w:numPr>
          <w:ilvl w:val="0"/>
          <w:numId w:val="24"/>
        </w:numPr>
        <w:jc w:val="both"/>
        <w:rPr>
          <w:rFonts w:eastAsia="MS Mincho"/>
        </w:rPr>
      </w:pPr>
      <w:r>
        <w:rPr>
          <w:rFonts w:eastAsia="MS Mincho"/>
        </w:rPr>
        <w:t>Приклади роботи програми.</w:t>
      </w:r>
    </w:p>
    <w:p w:rsidR="000F0627" w:rsidRDefault="000F0627" w:rsidP="006E6CFB">
      <w:pPr>
        <w:widowControl w:val="0"/>
        <w:numPr>
          <w:ilvl w:val="0"/>
          <w:numId w:val="24"/>
        </w:numPr>
        <w:jc w:val="both"/>
        <w:rPr>
          <w:rFonts w:eastAsia="MS Mincho"/>
        </w:rPr>
      </w:pPr>
      <w:r>
        <w:rPr>
          <w:rFonts w:eastAsia="MS Mincho"/>
        </w:rPr>
        <w:t>Висновки, що містять відповіді на контрольні запитання, а також відображують результати виконання роботи.</w:t>
      </w:r>
    </w:p>
    <w:p w:rsidR="000F0627" w:rsidRDefault="000F0627" w:rsidP="000F0627">
      <w:pPr>
        <w:widowControl w:val="0"/>
        <w:ind w:firstLine="540"/>
        <w:jc w:val="both"/>
        <w:rPr>
          <w:rFonts w:eastAsia="MS Mincho"/>
        </w:rPr>
      </w:pPr>
      <w:r>
        <w:rPr>
          <w:rFonts w:eastAsia="MS Mincho"/>
        </w:rPr>
        <w:t xml:space="preserve">Приклади виконання елементів звіту наведено у додатку </w:t>
      </w:r>
      <w:r w:rsidR="007B46D3">
        <w:rPr>
          <w:rFonts w:eastAsia="MS Mincho"/>
        </w:rPr>
        <w:t>Б</w:t>
      </w:r>
      <w:r>
        <w:rPr>
          <w:rFonts w:eastAsia="MS Mincho"/>
        </w:rPr>
        <w:t>.</w:t>
      </w:r>
    </w:p>
    <w:p w:rsidR="000F0627" w:rsidRDefault="000F0627" w:rsidP="000F0627">
      <w:pPr>
        <w:widowControl w:val="0"/>
        <w:ind w:firstLine="540"/>
        <w:jc w:val="both"/>
        <w:rPr>
          <w:rFonts w:eastAsia="MS Mincho"/>
        </w:rPr>
      </w:pPr>
    </w:p>
    <w:p w:rsidR="000F0627" w:rsidRDefault="000F0627" w:rsidP="000F0627">
      <w:pPr>
        <w:pStyle w:val="3"/>
        <w:keepNext w:val="0"/>
        <w:widowControl w:val="0"/>
        <w:rPr>
          <w:sz w:val="20"/>
        </w:rPr>
      </w:pPr>
      <w:bookmarkStart w:id="10" w:name="_Toc186273932"/>
      <w:r>
        <w:rPr>
          <w:sz w:val="20"/>
        </w:rPr>
        <w:lastRenderedPageBreak/>
        <w:t>Контрольні запитання</w:t>
      </w:r>
      <w:bookmarkEnd w:id="10"/>
    </w:p>
    <w:p w:rsidR="000F0627" w:rsidRDefault="000F0627" w:rsidP="000F0627">
      <w:pPr>
        <w:widowControl w:val="0"/>
        <w:ind w:firstLine="540"/>
        <w:jc w:val="both"/>
        <w:rPr>
          <w:rFonts w:eastAsia="MS Mincho"/>
        </w:rPr>
      </w:pPr>
    </w:p>
    <w:p w:rsidR="000D10C9" w:rsidRDefault="00C139B7" w:rsidP="00BF1DE0">
      <w:pPr>
        <w:numPr>
          <w:ilvl w:val="0"/>
          <w:numId w:val="29"/>
        </w:numPr>
        <w:shd w:val="clear" w:color="auto" w:fill="FFFFFF"/>
        <w:tabs>
          <w:tab w:val="decimal" w:pos="993"/>
        </w:tabs>
        <w:jc w:val="both"/>
      </w:pPr>
      <w:r>
        <w:t xml:space="preserve">На чому ґрунтується </w:t>
      </w:r>
      <w:proofErr w:type="spellStart"/>
      <w:r>
        <w:t>Ба</w:t>
      </w:r>
      <w:r w:rsidR="00104190">
        <w:t>й</w:t>
      </w:r>
      <w:r>
        <w:t>є</w:t>
      </w:r>
      <w:r w:rsidR="00896F8F">
        <w:t>сов</w:t>
      </w:r>
      <w:r>
        <w:t>ський</w:t>
      </w:r>
      <w:proofErr w:type="spellEnd"/>
      <w:r>
        <w:t xml:space="preserve"> метод прийняття рішень?</w:t>
      </w:r>
    </w:p>
    <w:p w:rsidR="00C139B7" w:rsidRDefault="00C139B7" w:rsidP="00BF1DE0">
      <w:pPr>
        <w:numPr>
          <w:ilvl w:val="0"/>
          <w:numId w:val="29"/>
        </w:numPr>
        <w:shd w:val="clear" w:color="auto" w:fill="FFFFFF"/>
        <w:tabs>
          <w:tab w:val="decimal" w:pos="993"/>
        </w:tabs>
        <w:jc w:val="both"/>
      </w:pPr>
      <w:r>
        <w:t>Які бувають гіпотези?</w:t>
      </w:r>
    </w:p>
    <w:p w:rsidR="00C139B7" w:rsidRDefault="00C139B7" w:rsidP="00BF1DE0">
      <w:pPr>
        <w:numPr>
          <w:ilvl w:val="0"/>
          <w:numId w:val="29"/>
        </w:numPr>
        <w:shd w:val="clear" w:color="auto" w:fill="FFFFFF"/>
        <w:tabs>
          <w:tab w:val="decimal" w:pos="993"/>
        </w:tabs>
        <w:jc w:val="both"/>
      </w:pPr>
      <w:r>
        <w:t xml:space="preserve">Що являють собою апріорні </w:t>
      </w:r>
      <w:r w:rsidR="00896F8F">
        <w:t>ймовірності</w:t>
      </w:r>
      <w:r>
        <w:t xml:space="preserve"> гіпотез?</w:t>
      </w:r>
    </w:p>
    <w:p w:rsidR="00C139B7" w:rsidRDefault="00C139B7" w:rsidP="00C139B7">
      <w:pPr>
        <w:numPr>
          <w:ilvl w:val="0"/>
          <w:numId w:val="29"/>
        </w:numPr>
        <w:shd w:val="clear" w:color="auto" w:fill="FFFFFF"/>
        <w:tabs>
          <w:tab w:val="decimal" w:pos="993"/>
        </w:tabs>
        <w:jc w:val="both"/>
      </w:pPr>
      <w:r>
        <w:t>Що являють собою апостеріорні вірогідності гіпотез?</w:t>
      </w:r>
    </w:p>
    <w:p w:rsidR="00C139B7" w:rsidRDefault="00C139B7" w:rsidP="002B4F77">
      <w:pPr>
        <w:numPr>
          <w:ilvl w:val="0"/>
          <w:numId w:val="29"/>
        </w:numPr>
        <w:shd w:val="clear" w:color="auto" w:fill="FFFFFF"/>
        <w:tabs>
          <w:tab w:val="decimal" w:pos="993"/>
        </w:tabs>
        <w:ind w:left="992" w:hanging="425"/>
        <w:jc w:val="both"/>
      </w:pPr>
      <w:r>
        <w:t xml:space="preserve">Яким чином  в </w:t>
      </w:r>
      <w:proofErr w:type="spellStart"/>
      <w:r>
        <w:t>Ба</w:t>
      </w:r>
      <w:r w:rsidR="00104190">
        <w:t>й</w:t>
      </w:r>
      <w:r>
        <w:t>є</w:t>
      </w:r>
      <w:r w:rsidR="00104190">
        <w:t>со</w:t>
      </w:r>
      <w:r>
        <w:t>вському</w:t>
      </w:r>
      <w:proofErr w:type="spellEnd"/>
      <w:r>
        <w:t xml:space="preserve"> методі прийняття рішень обрах</w:t>
      </w:r>
      <w:r>
        <w:t>о</w:t>
      </w:r>
      <w:r>
        <w:t>вуються значення апостеріорних вірогідностей?</w:t>
      </w:r>
    </w:p>
    <w:p w:rsidR="00C139B7" w:rsidRDefault="00C139B7" w:rsidP="002B4F77">
      <w:pPr>
        <w:numPr>
          <w:ilvl w:val="0"/>
          <w:numId w:val="29"/>
        </w:numPr>
        <w:shd w:val="clear" w:color="auto" w:fill="FFFFFF"/>
        <w:tabs>
          <w:tab w:val="decimal" w:pos="993"/>
        </w:tabs>
        <w:ind w:left="992" w:hanging="425"/>
        <w:jc w:val="both"/>
      </w:pPr>
      <w:r>
        <w:t>Яким чином проходить процес прийняття рішення для однієї г</w:t>
      </w:r>
      <w:r>
        <w:t>і</w:t>
      </w:r>
      <w:r>
        <w:t>потези?</w:t>
      </w:r>
    </w:p>
    <w:p w:rsidR="00C139B7" w:rsidRDefault="007F5D48" w:rsidP="002B4F77">
      <w:pPr>
        <w:numPr>
          <w:ilvl w:val="0"/>
          <w:numId w:val="29"/>
        </w:numPr>
        <w:shd w:val="clear" w:color="auto" w:fill="FFFFFF"/>
        <w:tabs>
          <w:tab w:val="decimal" w:pos="993"/>
        </w:tabs>
        <w:ind w:left="992" w:hanging="425"/>
        <w:jc w:val="both"/>
      </w:pPr>
      <w:r>
        <w:t xml:space="preserve">Відношення яких абсолютних значень відіграє вирішальну роль в </w:t>
      </w:r>
      <w:proofErr w:type="spellStart"/>
      <w:r>
        <w:t>Ба</w:t>
      </w:r>
      <w:r w:rsidR="00104190">
        <w:t>й</w:t>
      </w:r>
      <w:r>
        <w:t>є</w:t>
      </w:r>
      <w:r w:rsidR="00104190">
        <w:t>со</w:t>
      </w:r>
      <w:r>
        <w:t>вському</w:t>
      </w:r>
      <w:proofErr w:type="spellEnd"/>
      <w:r>
        <w:t xml:space="preserve"> методі прийняття рішення?</w:t>
      </w:r>
    </w:p>
    <w:p w:rsidR="00BF1DE0" w:rsidRDefault="00BF1DE0" w:rsidP="00D35BB1">
      <w:pPr>
        <w:shd w:val="clear" w:color="auto" w:fill="FFFFFF"/>
        <w:tabs>
          <w:tab w:val="decimal" w:pos="993"/>
        </w:tabs>
        <w:ind w:left="993" w:hanging="426"/>
        <w:jc w:val="both"/>
      </w:pPr>
    </w:p>
    <w:p w:rsidR="00E8271C" w:rsidRDefault="000D10C9" w:rsidP="00E8271C">
      <w:pPr>
        <w:pStyle w:val="1"/>
      </w:pPr>
      <w:r>
        <w:br w:type="page"/>
      </w:r>
      <w:bookmarkStart w:id="11" w:name="_Toc186273933"/>
      <w:r w:rsidR="00E8271C">
        <w:lastRenderedPageBreak/>
        <w:t>Лабораторна робота № 3</w:t>
      </w:r>
      <w:bookmarkEnd w:id="11"/>
    </w:p>
    <w:p w:rsidR="00E8271C" w:rsidRPr="00E94F05" w:rsidRDefault="00E8271C" w:rsidP="00E8271C"/>
    <w:p w:rsidR="00E8271C" w:rsidRPr="0007622D" w:rsidRDefault="00876270" w:rsidP="00E8271C">
      <w:pPr>
        <w:pStyle w:val="2"/>
        <w:jc w:val="center"/>
      </w:pPr>
      <w:bookmarkStart w:id="12" w:name="_Toc186273934"/>
      <w:r>
        <w:t>БАЙЄСОВСЬКИЙ</w:t>
      </w:r>
      <w:r w:rsidR="00E8271C">
        <w:t>МЕТОД ПРИЙНЯТТЯ РІШЕНЬ</w:t>
      </w:r>
      <w:bookmarkEnd w:id="12"/>
    </w:p>
    <w:p w:rsidR="00E8271C" w:rsidRPr="002246D1" w:rsidRDefault="00E8271C" w:rsidP="00E8271C">
      <w:pPr>
        <w:shd w:val="clear" w:color="auto" w:fill="FFFFFF"/>
        <w:ind w:firstLine="567"/>
        <w:jc w:val="both"/>
      </w:pPr>
    </w:p>
    <w:p w:rsidR="00E8271C" w:rsidRPr="002246D1" w:rsidRDefault="00E8271C" w:rsidP="00E8271C">
      <w:pPr>
        <w:pStyle w:val="a4"/>
        <w:widowControl w:val="0"/>
        <w:ind w:firstLine="540"/>
        <w:jc w:val="both"/>
        <w:rPr>
          <w:rFonts w:eastAsia="MS Mincho"/>
          <w:b w:val="0"/>
          <w:sz w:val="20"/>
        </w:rPr>
      </w:pPr>
      <w:r>
        <w:rPr>
          <w:sz w:val="20"/>
        </w:rPr>
        <w:t xml:space="preserve">Мета роботи: </w:t>
      </w:r>
      <w:r>
        <w:rPr>
          <w:b w:val="0"/>
          <w:sz w:val="20"/>
        </w:rPr>
        <w:t>Навчитися в</w:t>
      </w:r>
      <w:r w:rsidRPr="002246D1">
        <w:rPr>
          <w:b w:val="0"/>
          <w:sz w:val="20"/>
        </w:rPr>
        <w:t>иріш</w:t>
      </w:r>
      <w:r>
        <w:rPr>
          <w:b w:val="0"/>
          <w:sz w:val="20"/>
        </w:rPr>
        <w:t>увати</w:t>
      </w:r>
      <w:r w:rsidRPr="002246D1">
        <w:rPr>
          <w:b w:val="0"/>
          <w:sz w:val="20"/>
        </w:rPr>
        <w:t xml:space="preserve"> задач</w:t>
      </w:r>
      <w:r>
        <w:rPr>
          <w:b w:val="0"/>
          <w:sz w:val="20"/>
        </w:rPr>
        <w:t>і</w:t>
      </w:r>
      <w:r w:rsidRPr="002246D1">
        <w:rPr>
          <w:b w:val="0"/>
          <w:sz w:val="20"/>
        </w:rPr>
        <w:t xml:space="preserve"> діагностики і тестування в навчанн</w:t>
      </w:r>
      <w:r>
        <w:rPr>
          <w:b w:val="0"/>
          <w:sz w:val="20"/>
        </w:rPr>
        <w:t>і, що</w:t>
      </w:r>
      <w:r w:rsidRPr="002246D1">
        <w:rPr>
          <w:b w:val="0"/>
          <w:sz w:val="20"/>
        </w:rPr>
        <w:t xml:space="preserve"> потребу</w:t>
      </w:r>
      <w:r>
        <w:rPr>
          <w:b w:val="0"/>
          <w:sz w:val="20"/>
        </w:rPr>
        <w:t>ють</w:t>
      </w:r>
      <w:r w:rsidRPr="002246D1">
        <w:rPr>
          <w:b w:val="0"/>
          <w:sz w:val="20"/>
        </w:rPr>
        <w:t xml:space="preserve"> врахування неконкретності відповідей тих хто н</w:t>
      </w:r>
      <w:r w:rsidRPr="002246D1">
        <w:rPr>
          <w:b w:val="0"/>
          <w:sz w:val="20"/>
        </w:rPr>
        <w:t>а</w:t>
      </w:r>
      <w:r w:rsidRPr="002246D1">
        <w:rPr>
          <w:b w:val="0"/>
          <w:sz w:val="20"/>
        </w:rPr>
        <w:t>вчається.</w:t>
      </w:r>
      <w:r>
        <w:t xml:space="preserve"> </w:t>
      </w:r>
    </w:p>
    <w:p w:rsidR="00E8271C" w:rsidRPr="002246D1" w:rsidRDefault="00E8271C" w:rsidP="00E8271C">
      <w:pPr>
        <w:jc w:val="both"/>
      </w:pPr>
    </w:p>
    <w:p w:rsidR="00E8271C" w:rsidRDefault="00E8271C" w:rsidP="00E8271C">
      <w:pPr>
        <w:pStyle w:val="3"/>
        <w:keepNext w:val="0"/>
        <w:widowControl w:val="0"/>
        <w:rPr>
          <w:sz w:val="20"/>
        </w:rPr>
      </w:pPr>
      <w:bookmarkStart w:id="13" w:name="_Toc186273935"/>
      <w:r>
        <w:rPr>
          <w:sz w:val="20"/>
        </w:rPr>
        <w:t>Завдання до роботи</w:t>
      </w:r>
      <w:bookmarkEnd w:id="13"/>
    </w:p>
    <w:p w:rsidR="00E8271C" w:rsidRDefault="00E8271C" w:rsidP="00E8271C">
      <w:pPr>
        <w:widowControl w:val="0"/>
        <w:spacing w:line="360" w:lineRule="auto"/>
        <w:ind w:firstLine="540"/>
        <w:jc w:val="both"/>
        <w:rPr>
          <w:rFonts w:eastAsia="MS Mincho"/>
        </w:rPr>
      </w:pPr>
    </w:p>
    <w:p w:rsidR="00E8271C" w:rsidRDefault="00E8271C" w:rsidP="00BF1DE0">
      <w:pPr>
        <w:widowControl w:val="0"/>
        <w:numPr>
          <w:ilvl w:val="0"/>
          <w:numId w:val="26"/>
        </w:numPr>
        <w:jc w:val="both"/>
        <w:rPr>
          <w:rFonts w:eastAsia="MS Mincho"/>
        </w:rPr>
      </w:pPr>
      <w:r>
        <w:rPr>
          <w:rFonts w:eastAsia="MS Mincho"/>
        </w:rPr>
        <w:t>Ознайомитися з конспектом лекцій та рекомендованою літерат</w:t>
      </w:r>
      <w:r>
        <w:rPr>
          <w:rFonts w:eastAsia="MS Mincho"/>
        </w:rPr>
        <w:t>у</w:t>
      </w:r>
      <w:r>
        <w:rPr>
          <w:rFonts w:eastAsia="MS Mincho"/>
        </w:rPr>
        <w:t>рою, а також додатком В.</w:t>
      </w:r>
    </w:p>
    <w:p w:rsidR="00E8271C" w:rsidRDefault="00E8271C" w:rsidP="00BF1DE0">
      <w:pPr>
        <w:widowControl w:val="0"/>
        <w:numPr>
          <w:ilvl w:val="0"/>
          <w:numId w:val="26"/>
        </w:numPr>
        <w:jc w:val="both"/>
        <w:rPr>
          <w:rFonts w:eastAsia="MS Mincho"/>
        </w:rPr>
      </w:pPr>
      <w:r>
        <w:rPr>
          <w:rFonts w:eastAsia="MS Mincho"/>
        </w:rPr>
        <w:t>Написати програму зі зручним та понятим інтерфейсом для кори</w:t>
      </w:r>
      <w:r>
        <w:rPr>
          <w:rFonts w:eastAsia="MS Mincho"/>
        </w:rPr>
        <w:t>с</w:t>
      </w:r>
      <w:r>
        <w:rPr>
          <w:rFonts w:eastAsia="MS Mincho"/>
        </w:rPr>
        <w:t>тувача.</w:t>
      </w:r>
    </w:p>
    <w:p w:rsidR="00E8271C" w:rsidRDefault="00E8271C" w:rsidP="00BF1DE0">
      <w:pPr>
        <w:widowControl w:val="0"/>
        <w:numPr>
          <w:ilvl w:val="0"/>
          <w:numId w:val="26"/>
        </w:numPr>
        <w:jc w:val="both"/>
        <w:rPr>
          <w:rFonts w:eastAsia="MS Mincho"/>
        </w:rPr>
      </w:pPr>
      <w:r>
        <w:rPr>
          <w:rFonts w:eastAsia="MS Mincho"/>
        </w:rPr>
        <w:t>Програма повинна розглядати випадок з декількома хворобами і симптомами, різними варіантами відповіді користувача, а також давати відповідь на питання «Вірогідність захворювання на кожну з даних хвороб».</w:t>
      </w:r>
    </w:p>
    <w:p w:rsidR="0035373A" w:rsidRDefault="0035373A" w:rsidP="0035373A">
      <w:pPr>
        <w:widowControl w:val="0"/>
        <w:numPr>
          <w:ilvl w:val="0"/>
          <w:numId w:val="26"/>
        </w:numPr>
        <w:jc w:val="both"/>
        <w:rPr>
          <w:rFonts w:eastAsia="MS Mincho"/>
        </w:rPr>
      </w:pPr>
      <w:r>
        <w:rPr>
          <w:rFonts w:eastAsia="MS Mincho"/>
        </w:rPr>
        <w:t xml:space="preserve">Програма повинна давати можливість вводити: назву хвороби, симптоми, </w:t>
      </w:r>
      <w:r w:rsidR="00557BC9">
        <w:rPr>
          <w:rFonts w:eastAsia="MS Mincho"/>
        </w:rPr>
        <w:fldChar w:fldCharType="begin"/>
      </w:r>
      <w:r>
        <w:rPr>
          <w:rFonts w:eastAsia="MS Mincho"/>
        </w:rPr>
        <w:instrText xml:space="preserve"> EQ </w:instrText>
      </w:r>
      <w:r w:rsidR="00557BC9">
        <w:rPr>
          <w:rFonts w:eastAsia="MS Mincho"/>
        </w:rPr>
        <w:fldChar w:fldCharType="end"/>
      </w:r>
      <w:r w:rsidR="00030A8E" w:rsidRPr="00161B6B">
        <w:rPr>
          <w:rFonts w:eastAsia="MS Mincho"/>
          <w:position w:val="-4"/>
        </w:rPr>
        <w:object w:dxaOrig="340" w:dyaOrig="300">
          <v:shape id="_x0000_i1027" type="#_x0000_t75" style="width:17.05pt;height:15pt" o:ole="">
            <v:imagedata r:id="rId11" o:title=""/>
          </v:shape>
          <o:OLEObject Type="Embed" ProgID="Equation.3" ShapeID="_x0000_i1027" DrawAspect="Content" ObjectID="_1507458015" r:id="rId12"/>
        </w:object>
      </w:r>
      <w:r>
        <w:rPr>
          <w:rFonts w:eastAsia="MS Mincho"/>
        </w:rPr>
        <w:t xml:space="preserve"> і </w:t>
      </w:r>
      <w:r w:rsidRPr="00161B6B">
        <w:rPr>
          <w:rFonts w:eastAsia="MS Mincho"/>
          <w:position w:val="-4"/>
        </w:rPr>
        <w:object w:dxaOrig="340" w:dyaOrig="300">
          <v:shape id="_x0000_i1028" type="#_x0000_t75" style="width:17.05pt;height:15pt" o:ole="">
            <v:imagedata r:id="rId13" o:title=""/>
          </v:shape>
          <o:OLEObject Type="Embed" ProgID="Equation.3" ShapeID="_x0000_i1028" DrawAspect="Content" ObjectID="_1507458016" r:id="rId14"/>
        </w:object>
      </w:r>
      <w:r>
        <w:rPr>
          <w:rFonts w:eastAsia="MS Mincho"/>
        </w:rPr>
        <w:t>.</w:t>
      </w:r>
    </w:p>
    <w:p w:rsidR="001B328D" w:rsidRDefault="001B328D" w:rsidP="00BF1DE0">
      <w:pPr>
        <w:widowControl w:val="0"/>
        <w:numPr>
          <w:ilvl w:val="0"/>
          <w:numId w:val="26"/>
        </w:numPr>
        <w:jc w:val="both"/>
        <w:rPr>
          <w:rFonts w:eastAsia="MS Mincho"/>
        </w:rPr>
      </w:pPr>
      <w:r>
        <w:rPr>
          <w:rFonts w:eastAsia="MS Mincho"/>
        </w:rPr>
        <w:t>Виводити графік можливих траєкторій, що обраховуються.</w:t>
      </w:r>
    </w:p>
    <w:p w:rsidR="00E8271C" w:rsidRDefault="00E8271C" w:rsidP="00BF1DE0">
      <w:pPr>
        <w:widowControl w:val="0"/>
        <w:numPr>
          <w:ilvl w:val="0"/>
          <w:numId w:val="26"/>
        </w:numPr>
        <w:jc w:val="both"/>
        <w:rPr>
          <w:rFonts w:eastAsia="MS Mincho"/>
        </w:rPr>
      </w:pPr>
      <w:r>
        <w:rPr>
          <w:rFonts w:eastAsia="MS Mincho"/>
        </w:rPr>
        <w:t>Оформити звіт з роботи.</w:t>
      </w:r>
    </w:p>
    <w:p w:rsidR="00E8271C" w:rsidRDefault="00E8271C" w:rsidP="00BF1DE0">
      <w:pPr>
        <w:widowControl w:val="0"/>
        <w:numPr>
          <w:ilvl w:val="0"/>
          <w:numId w:val="26"/>
        </w:numPr>
        <w:jc w:val="both"/>
        <w:rPr>
          <w:rFonts w:eastAsia="MS Mincho"/>
        </w:rPr>
      </w:pPr>
      <w:r>
        <w:rPr>
          <w:rFonts w:eastAsia="MS Mincho"/>
        </w:rPr>
        <w:t>Відповісти на контрольні запитання.</w:t>
      </w:r>
    </w:p>
    <w:p w:rsidR="00E8271C" w:rsidRDefault="00E8271C" w:rsidP="00E8271C">
      <w:pPr>
        <w:pStyle w:val="3"/>
        <w:keepNext w:val="0"/>
        <w:widowControl w:val="0"/>
        <w:rPr>
          <w:sz w:val="20"/>
        </w:rPr>
      </w:pPr>
      <w:bookmarkStart w:id="14" w:name="_Toc186273936"/>
      <w:r>
        <w:rPr>
          <w:sz w:val="20"/>
        </w:rPr>
        <w:t>Зміст звіту</w:t>
      </w:r>
      <w:bookmarkEnd w:id="14"/>
    </w:p>
    <w:p w:rsidR="00E8271C" w:rsidRDefault="00E8271C" w:rsidP="00E8271C">
      <w:pPr>
        <w:widowControl w:val="0"/>
        <w:ind w:firstLine="540"/>
        <w:jc w:val="both"/>
        <w:rPr>
          <w:rFonts w:eastAsia="MS Mincho"/>
        </w:rPr>
      </w:pPr>
    </w:p>
    <w:p w:rsidR="00E8271C" w:rsidRDefault="00E8271C" w:rsidP="00BF1DE0">
      <w:pPr>
        <w:widowControl w:val="0"/>
        <w:numPr>
          <w:ilvl w:val="0"/>
          <w:numId w:val="27"/>
        </w:numPr>
        <w:jc w:val="both"/>
        <w:rPr>
          <w:rFonts w:eastAsia="MS Mincho"/>
        </w:rPr>
      </w:pPr>
      <w:r>
        <w:rPr>
          <w:rFonts w:eastAsia="MS Mincho"/>
        </w:rPr>
        <w:t>Тема та мета роботи.</w:t>
      </w:r>
    </w:p>
    <w:p w:rsidR="00E8271C" w:rsidRDefault="00E8271C" w:rsidP="00BF1DE0">
      <w:pPr>
        <w:widowControl w:val="0"/>
        <w:numPr>
          <w:ilvl w:val="0"/>
          <w:numId w:val="27"/>
        </w:numPr>
        <w:jc w:val="both"/>
        <w:rPr>
          <w:rFonts w:eastAsia="MS Mincho"/>
        </w:rPr>
      </w:pPr>
      <w:r>
        <w:rPr>
          <w:rFonts w:eastAsia="MS Mincho"/>
        </w:rPr>
        <w:t>Технічне завдання.</w:t>
      </w:r>
    </w:p>
    <w:p w:rsidR="00E8271C" w:rsidRDefault="00E8271C" w:rsidP="00BF1DE0">
      <w:pPr>
        <w:widowControl w:val="0"/>
        <w:numPr>
          <w:ilvl w:val="0"/>
          <w:numId w:val="27"/>
        </w:numPr>
        <w:jc w:val="both"/>
        <w:rPr>
          <w:rFonts w:eastAsia="MS Mincho"/>
        </w:rPr>
      </w:pPr>
      <w:r>
        <w:rPr>
          <w:rFonts w:eastAsia="MS Mincho"/>
        </w:rPr>
        <w:t>Короткі теоретичні відомості.</w:t>
      </w:r>
    </w:p>
    <w:p w:rsidR="004D5912" w:rsidRDefault="001312F1" w:rsidP="00BF1DE0">
      <w:pPr>
        <w:widowControl w:val="0"/>
        <w:numPr>
          <w:ilvl w:val="0"/>
          <w:numId w:val="27"/>
        </w:numPr>
        <w:jc w:val="both"/>
        <w:rPr>
          <w:rFonts w:eastAsia="MS Mincho"/>
        </w:rPr>
      </w:pPr>
      <w:r>
        <w:rPr>
          <w:rFonts w:eastAsia="MS Mincho"/>
        </w:rPr>
        <w:t>Графік можливих траєкторій, що обраховується і його х</w:t>
      </w:r>
      <w:r w:rsidR="004D5912">
        <w:rPr>
          <w:rFonts w:eastAsia="MS Mincho"/>
        </w:rPr>
        <w:t>арактери</w:t>
      </w:r>
      <w:r w:rsidR="004D5912">
        <w:rPr>
          <w:rFonts w:eastAsia="MS Mincho"/>
        </w:rPr>
        <w:t>с</w:t>
      </w:r>
      <w:r w:rsidR="004D5912">
        <w:rPr>
          <w:rFonts w:eastAsia="MS Mincho"/>
        </w:rPr>
        <w:t xml:space="preserve">тика. </w:t>
      </w:r>
    </w:p>
    <w:p w:rsidR="00E8271C" w:rsidRDefault="00E8271C" w:rsidP="00BF1DE0">
      <w:pPr>
        <w:widowControl w:val="0"/>
        <w:numPr>
          <w:ilvl w:val="0"/>
          <w:numId w:val="27"/>
        </w:numPr>
        <w:jc w:val="both"/>
        <w:rPr>
          <w:rFonts w:eastAsia="MS Mincho"/>
        </w:rPr>
      </w:pPr>
      <w:r>
        <w:rPr>
          <w:rFonts w:eastAsia="MS Mincho"/>
        </w:rPr>
        <w:t xml:space="preserve">Текст програми, що реалізує </w:t>
      </w:r>
      <w:proofErr w:type="spellStart"/>
      <w:r>
        <w:rPr>
          <w:rFonts w:eastAsia="MS Mincho"/>
        </w:rPr>
        <w:t>ба</w:t>
      </w:r>
      <w:r w:rsidR="00030A8E">
        <w:rPr>
          <w:rFonts w:eastAsia="MS Mincho"/>
        </w:rPr>
        <w:t>й</w:t>
      </w:r>
      <w:r>
        <w:rPr>
          <w:rFonts w:eastAsia="MS Mincho"/>
        </w:rPr>
        <w:t>є</w:t>
      </w:r>
      <w:r w:rsidR="001A293A">
        <w:rPr>
          <w:rFonts w:eastAsia="MS Mincho"/>
        </w:rPr>
        <w:t>со</w:t>
      </w:r>
      <w:r>
        <w:rPr>
          <w:rFonts w:eastAsia="MS Mincho"/>
        </w:rPr>
        <w:t>вський</w:t>
      </w:r>
      <w:proofErr w:type="spellEnd"/>
      <w:r>
        <w:rPr>
          <w:rFonts w:eastAsia="MS Mincho"/>
        </w:rPr>
        <w:t xml:space="preserve"> метод прийняття р</w:t>
      </w:r>
      <w:r>
        <w:rPr>
          <w:rFonts w:eastAsia="MS Mincho"/>
        </w:rPr>
        <w:t>і</w:t>
      </w:r>
      <w:r>
        <w:rPr>
          <w:rFonts w:eastAsia="MS Mincho"/>
        </w:rPr>
        <w:t>шень.</w:t>
      </w:r>
    </w:p>
    <w:p w:rsidR="00E8271C" w:rsidRDefault="00E8271C" w:rsidP="00BF1DE0">
      <w:pPr>
        <w:widowControl w:val="0"/>
        <w:numPr>
          <w:ilvl w:val="0"/>
          <w:numId w:val="27"/>
        </w:numPr>
        <w:jc w:val="both"/>
        <w:rPr>
          <w:rFonts w:eastAsia="MS Mincho"/>
        </w:rPr>
      </w:pPr>
      <w:r>
        <w:rPr>
          <w:rFonts w:eastAsia="MS Mincho"/>
        </w:rPr>
        <w:t>Приклади роботи програми.</w:t>
      </w:r>
    </w:p>
    <w:p w:rsidR="00E8271C" w:rsidRDefault="00E8271C" w:rsidP="00BF1DE0">
      <w:pPr>
        <w:widowControl w:val="0"/>
        <w:numPr>
          <w:ilvl w:val="0"/>
          <w:numId w:val="27"/>
        </w:numPr>
        <w:jc w:val="both"/>
        <w:rPr>
          <w:rFonts w:eastAsia="MS Mincho"/>
        </w:rPr>
      </w:pPr>
      <w:r>
        <w:rPr>
          <w:rFonts w:eastAsia="MS Mincho"/>
        </w:rPr>
        <w:t>Висновки, що містять відповіді на контрольні запитання, а також відображують результати виконання роботи.</w:t>
      </w:r>
    </w:p>
    <w:p w:rsidR="00E8271C" w:rsidRDefault="00E8271C" w:rsidP="00E8271C">
      <w:pPr>
        <w:widowControl w:val="0"/>
        <w:ind w:firstLine="540"/>
        <w:jc w:val="both"/>
        <w:rPr>
          <w:rFonts w:eastAsia="MS Mincho"/>
        </w:rPr>
      </w:pPr>
      <w:r>
        <w:rPr>
          <w:rFonts w:eastAsia="MS Mincho"/>
        </w:rPr>
        <w:t>Приклади виконання елементів звіту наведено у додатку А.</w:t>
      </w:r>
    </w:p>
    <w:p w:rsidR="00E8271C" w:rsidRDefault="00E8271C" w:rsidP="00E8271C">
      <w:pPr>
        <w:widowControl w:val="0"/>
        <w:ind w:firstLine="540"/>
        <w:jc w:val="both"/>
        <w:rPr>
          <w:rFonts w:eastAsia="MS Mincho"/>
        </w:rPr>
      </w:pPr>
    </w:p>
    <w:p w:rsidR="00E8271C" w:rsidRDefault="00E8271C" w:rsidP="00E8271C">
      <w:pPr>
        <w:pStyle w:val="3"/>
        <w:keepNext w:val="0"/>
        <w:widowControl w:val="0"/>
        <w:rPr>
          <w:sz w:val="20"/>
        </w:rPr>
      </w:pPr>
      <w:bookmarkStart w:id="15" w:name="_Toc186273937"/>
      <w:r>
        <w:rPr>
          <w:sz w:val="20"/>
        </w:rPr>
        <w:t>Контрольні запитання</w:t>
      </w:r>
      <w:bookmarkEnd w:id="15"/>
    </w:p>
    <w:p w:rsidR="00E8271C" w:rsidRDefault="00E8271C" w:rsidP="00E8271C">
      <w:pPr>
        <w:widowControl w:val="0"/>
        <w:ind w:firstLine="540"/>
        <w:jc w:val="both"/>
        <w:rPr>
          <w:rFonts w:eastAsia="MS Mincho"/>
        </w:rPr>
      </w:pPr>
    </w:p>
    <w:p w:rsidR="002B4F77" w:rsidRDefault="002B4F77" w:rsidP="002B4F77">
      <w:pPr>
        <w:numPr>
          <w:ilvl w:val="0"/>
          <w:numId w:val="40"/>
        </w:numPr>
        <w:shd w:val="clear" w:color="auto" w:fill="FFFFFF"/>
        <w:tabs>
          <w:tab w:val="decimal" w:pos="993"/>
        </w:tabs>
        <w:jc w:val="both"/>
      </w:pPr>
      <w:r>
        <w:t xml:space="preserve">На чому ґрунтується </w:t>
      </w:r>
      <w:proofErr w:type="spellStart"/>
      <w:r>
        <w:t>Ба</w:t>
      </w:r>
      <w:r w:rsidR="00030A8E">
        <w:t>й</w:t>
      </w:r>
      <w:r>
        <w:t>є</w:t>
      </w:r>
      <w:r w:rsidR="00030A8E">
        <w:t>со</w:t>
      </w:r>
      <w:r>
        <w:t>вський</w:t>
      </w:r>
      <w:proofErr w:type="spellEnd"/>
      <w:r>
        <w:t xml:space="preserve"> метод прийняття рішень?</w:t>
      </w:r>
    </w:p>
    <w:p w:rsidR="002B4F77" w:rsidRDefault="002B4F77" w:rsidP="002B4F77">
      <w:pPr>
        <w:numPr>
          <w:ilvl w:val="0"/>
          <w:numId w:val="40"/>
        </w:numPr>
        <w:shd w:val="clear" w:color="auto" w:fill="FFFFFF"/>
        <w:tabs>
          <w:tab w:val="decimal" w:pos="993"/>
        </w:tabs>
        <w:jc w:val="both"/>
      </w:pPr>
      <w:r>
        <w:lastRenderedPageBreak/>
        <w:t>Які бувають гіпотези?</w:t>
      </w:r>
    </w:p>
    <w:p w:rsidR="002B4F77" w:rsidRDefault="002B4F77" w:rsidP="002B4F77">
      <w:pPr>
        <w:numPr>
          <w:ilvl w:val="0"/>
          <w:numId w:val="40"/>
        </w:numPr>
        <w:shd w:val="clear" w:color="auto" w:fill="FFFFFF"/>
        <w:tabs>
          <w:tab w:val="decimal" w:pos="993"/>
        </w:tabs>
        <w:jc w:val="both"/>
      </w:pPr>
      <w:r>
        <w:t>Що являють собою апріорні вірогідності гіпотез?</w:t>
      </w:r>
    </w:p>
    <w:p w:rsidR="002B4F77" w:rsidRDefault="002B4F77" w:rsidP="002B4F77">
      <w:pPr>
        <w:numPr>
          <w:ilvl w:val="0"/>
          <w:numId w:val="40"/>
        </w:numPr>
        <w:shd w:val="clear" w:color="auto" w:fill="FFFFFF"/>
        <w:tabs>
          <w:tab w:val="decimal" w:pos="993"/>
        </w:tabs>
        <w:jc w:val="both"/>
      </w:pPr>
      <w:r>
        <w:t>Що являють собою апостеріорні вірогідності гіпотез?</w:t>
      </w:r>
    </w:p>
    <w:p w:rsidR="0022391A" w:rsidRDefault="0022391A" w:rsidP="0022391A">
      <w:pPr>
        <w:numPr>
          <w:ilvl w:val="0"/>
          <w:numId w:val="40"/>
        </w:numPr>
        <w:shd w:val="clear" w:color="auto" w:fill="FFFFFF"/>
        <w:tabs>
          <w:tab w:val="decimal" w:pos="993"/>
        </w:tabs>
        <w:ind w:left="992" w:hanging="425"/>
        <w:jc w:val="both"/>
      </w:pPr>
      <w:r>
        <w:t>В якому випадку гіпотеза вважається прийнятою, а в якому - ві</w:t>
      </w:r>
      <w:r>
        <w:t>д</w:t>
      </w:r>
      <w:r>
        <w:t>торгнутою?</w:t>
      </w:r>
    </w:p>
    <w:p w:rsidR="00BB38BF" w:rsidRDefault="00BB38BF" w:rsidP="0022391A">
      <w:pPr>
        <w:numPr>
          <w:ilvl w:val="0"/>
          <w:numId w:val="40"/>
        </w:numPr>
        <w:shd w:val="clear" w:color="auto" w:fill="FFFFFF"/>
        <w:tabs>
          <w:tab w:val="decimal" w:pos="993"/>
        </w:tabs>
        <w:ind w:left="992" w:hanging="425"/>
        <w:jc w:val="both"/>
      </w:pPr>
      <w:r>
        <w:t>На скільки класів діляться траєкторії</w:t>
      </w:r>
      <w:r w:rsidRPr="00CF7A37">
        <w:t xml:space="preserve">, що приводять до прийняття, відторгнення </w:t>
      </w:r>
      <w:r>
        <w:t xml:space="preserve">чи невизначеності гіпотези? </w:t>
      </w:r>
    </w:p>
    <w:p w:rsidR="003074A2" w:rsidRDefault="003074A2" w:rsidP="0022391A">
      <w:pPr>
        <w:numPr>
          <w:ilvl w:val="0"/>
          <w:numId w:val="40"/>
        </w:numPr>
        <w:shd w:val="clear" w:color="auto" w:fill="FFFFFF"/>
        <w:tabs>
          <w:tab w:val="decimal" w:pos="993"/>
        </w:tabs>
        <w:ind w:left="992" w:hanging="425"/>
        <w:jc w:val="both"/>
      </w:pPr>
      <w:r w:rsidRPr="00CF7A37">
        <w:t xml:space="preserve">На основі </w:t>
      </w:r>
      <w:r>
        <w:t>чого</w:t>
      </w:r>
      <w:r w:rsidRPr="00CF7A37">
        <w:t xml:space="preserve"> для кожної гіпотези встановлюються значення верхнього і нижнього порога визначеності гіпоте</w:t>
      </w:r>
      <w:r>
        <w:t>зи?</w:t>
      </w:r>
    </w:p>
    <w:p w:rsidR="000C08FB" w:rsidRDefault="000C08FB" w:rsidP="0022391A">
      <w:pPr>
        <w:numPr>
          <w:ilvl w:val="0"/>
          <w:numId w:val="40"/>
        </w:numPr>
        <w:shd w:val="clear" w:color="auto" w:fill="FFFFFF"/>
        <w:tabs>
          <w:tab w:val="decimal" w:pos="993"/>
        </w:tabs>
        <w:ind w:left="992" w:hanging="425"/>
        <w:jc w:val="both"/>
      </w:pPr>
      <w:r>
        <w:t>Як означуються симптоми?</w:t>
      </w:r>
    </w:p>
    <w:p w:rsidR="000C08FB" w:rsidRDefault="000C08FB" w:rsidP="000C08FB">
      <w:pPr>
        <w:numPr>
          <w:ilvl w:val="0"/>
          <w:numId w:val="40"/>
        </w:numPr>
        <w:shd w:val="clear" w:color="auto" w:fill="FFFFFF"/>
        <w:tabs>
          <w:tab w:val="decimal" w:pos="993"/>
        </w:tabs>
        <w:ind w:left="992" w:hanging="425"/>
        <w:jc w:val="both"/>
      </w:pPr>
      <w:r>
        <w:t xml:space="preserve">За допомогою чого </w:t>
      </w:r>
      <w:r w:rsidRPr="00CF7A37">
        <w:t>обраховується нове значення вірогідності г</w:t>
      </w:r>
      <w:r w:rsidRPr="00CF7A37">
        <w:t>і</w:t>
      </w:r>
      <w:r>
        <w:t>потези?</w:t>
      </w:r>
    </w:p>
    <w:p w:rsidR="002B14DF" w:rsidRDefault="00E8271C" w:rsidP="002B14DF">
      <w:pPr>
        <w:pStyle w:val="1"/>
      </w:pPr>
      <w:r>
        <w:br w:type="page"/>
      </w:r>
      <w:bookmarkStart w:id="16" w:name="_Toc186273938"/>
      <w:r w:rsidR="002B14DF">
        <w:lastRenderedPageBreak/>
        <w:t>Лабораторна робота № 4</w:t>
      </w:r>
      <w:bookmarkEnd w:id="16"/>
    </w:p>
    <w:p w:rsidR="002B14DF" w:rsidRPr="00E94F05" w:rsidRDefault="002B14DF" w:rsidP="002B14DF"/>
    <w:p w:rsidR="002B14DF" w:rsidRPr="0007622D" w:rsidRDefault="002B14DF" w:rsidP="002B14DF">
      <w:pPr>
        <w:pStyle w:val="2"/>
        <w:ind w:firstLine="0"/>
        <w:jc w:val="center"/>
      </w:pPr>
      <w:bookmarkStart w:id="17" w:name="_Toc186273939"/>
      <w:r>
        <w:t>ПЕРСЕПТРОН РОЗЕНБЛАТТА</w:t>
      </w:r>
      <w:bookmarkEnd w:id="17"/>
    </w:p>
    <w:p w:rsidR="002B14DF" w:rsidRPr="002246D1" w:rsidRDefault="002B14DF" w:rsidP="002B14DF">
      <w:pPr>
        <w:shd w:val="clear" w:color="auto" w:fill="FFFFFF"/>
        <w:ind w:firstLine="567"/>
        <w:jc w:val="both"/>
      </w:pPr>
    </w:p>
    <w:p w:rsidR="002B14DF" w:rsidRPr="002246D1" w:rsidRDefault="002B14DF" w:rsidP="002B14DF">
      <w:pPr>
        <w:pStyle w:val="a4"/>
        <w:widowControl w:val="0"/>
        <w:ind w:firstLine="540"/>
        <w:jc w:val="both"/>
        <w:rPr>
          <w:rFonts w:eastAsia="MS Mincho"/>
          <w:b w:val="0"/>
          <w:sz w:val="20"/>
        </w:rPr>
      </w:pPr>
      <w:r>
        <w:rPr>
          <w:sz w:val="20"/>
        </w:rPr>
        <w:t xml:space="preserve">Мета роботи: </w:t>
      </w:r>
      <w:r>
        <w:rPr>
          <w:b w:val="0"/>
          <w:sz w:val="20"/>
        </w:rPr>
        <w:t xml:space="preserve">Навчитися </w:t>
      </w:r>
      <w:r w:rsidR="002F46C6">
        <w:rPr>
          <w:b w:val="0"/>
          <w:sz w:val="20"/>
        </w:rPr>
        <w:t xml:space="preserve">запропонованим методом Ф. </w:t>
      </w:r>
      <w:proofErr w:type="spellStart"/>
      <w:r w:rsidR="002F46C6">
        <w:rPr>
          <w:b w:val="0"/>
          <w:sz w:val="20"/>
        </w:rPr>
        <w:t>Розенблаттом</w:t>
      </w:r>
      <w:proofErr w:type="spellEnd"/>
      <w:r w:rsidR="002F46C6">
        <w:rPr>
          <w:b w:val="0"/>
          <w:sz w:val="20"/>
        </w:rPr>
        <w:t>, тобто</w:t>
      </w:r>
      <w:r w:rsidR="002F46C6" w:rsidRPr="002F46C6">
        <w:rPr>
          <w:b w:val="0"/>
          <w:sz w:val="20"/>
        </w:rPr>
        <w:t xml:space="preserve"> метод</w:t>
      </w:r>
      <w:r w:rsidR="002F46C6">
        <w:rPr>
          <w:b w:val="0"/>
          <w:sz w:val="20"/>
        </w:rPr>
        <w:t>ом</w:t>
      </w:r>
      <w:r w:rsidR="002F46C6" w:rsidRPr="002F46C6">
        <w:rPr>
          <w:b w:val="0"/>
          <w:sz w:val="20"/>
        </w:rPr>
        <w:t xml:space="preserve"> навчання</w:t>
      </w:r>
      <w:r w:rsidR="002F46C6">
        <w:rPr>
          <w:b w:val="0"/>
          <w:sz w:val="20"/>
        </w:rPr>
        <w:t>, що</w:t>
      </w:r>
      <w:r w:rsidR="002F46C6" w:rsidRPr="002F46C6">
        <w:rPr>
          <w:b w:val="0"/>
          <w:sz w:val="20"/>
        </w:rPr>
        <w:t xml:space="preserve"> складається в ітераційному підстроюванні ма</w:t>
      </w:r>
      <w:r w:rsidR="002F46C6" w:rsidRPr="002F46C6">
        <w:rPr>
          <w:b w:val="0"/>
          <w:sz w:val="20"/>
        </w:rPr>
        <w:t>т</w:t>
      </w:r>
      <w:r w:rsidR="002F46C6" w:rsidRPr="002F46C6">
        <w:rPr>
          <w:b w:val="0"/>
          <w:sz w:val="20"/>
        </w:rPr>
        <w:t>риці ваг, що послідовно зменшує помилку у вихідних векторах</w:t>
      </w:r>
      <w:r w:rsidR="002F46C6">
        <w:rPr>
          <w:b w:val="0"/>
          <w:sz w:val="20"/>
        </w:rPr>
        <w:t xml:space="preserve"> навчати </w:t>
      </w:r>
      <w:proofErr w:type="spellStart"/>
      <w:r w:rsidR="002F46C6">
        <w:rPr>
          <w:b w:val="0"/>
          <w:sz w:val="20"/>
        </w:rPr>
        <w:t>пе</w:t>
      </w:r>
      <w:r w:rsidR="002F46C6">
        <w:rPr>
          <w:b w:val="0"/>
          <w:sz w:val="20"/>
        </w:rPr>
        <w:t>р</w:t>
      </w:r>
      <w:r w:rsidR="002F46C6">
        <w:rPr>
          <w:b w:val="0"/>
          <w:sz w:val="20"/>
        </w:rPr>
        <w:t>септрон</w:t>
      </w:r>
      <w:proofErr w:type="spellEnd"/>
      <w:r w:rsidR="002F46C6">
        <w:rPr>
          <w:b w:val="0"/>
          <w:sz w:val="20"/>
        </w:rPr>
        <w:t>.</w:t>
      </w:r>
    </w:p>
    <w:p w:rsidR="002B14DF" w:rsidRPr="002246D1" w:rsidRDefault="002B14DF" w:rsidP="002B14DF">
      <w:pPr>
        <w:jc w:val="both"/>
      </w:pPr>
    </w:p>
    <w:p w:rsidR="002B14DF" w:rsidRDefault="002B14DF" w:rsidP="002B14DF">
      <w:pPr>
        <w:pStyle w:val="3"/>
        <w:keepNext w:val="0"/>
        <w:widowControl w:val="0"/>
        <w:rPr>
          <w:sz w:val="20"/>
        </w:rPr>
      </w:pPr>
      <w:bookmarkStart w:id="18" w:name="_Toc186273940"/>
      <w:r>
        <w:rPr>
          <w:sz w:val="20"/>
        </w:rPr>
        <w:t>Завдання до роботи</w:t>
      </w:r>
      <w:bookmarkEnd w:id="18"/>
    </w:p>
    <w:p w:rsidR="002B14DF" w:rsidRDefault="002B14DF" w:rsidP="002B14DF">
      <w:pPr>
        <w:widowControl w:val="0"/>
        <w:spacing w:line="360" w:lineRule="auto"/>
        <w:ind w:firstLine="540"/>
        <w:jc w:val="both"/>
        <w:rPr>
          <w:rFonts w:eastAsia="MS Mincho"/>
        </w:rPr>
      </w:pPr>
    </w:p>
    <w:p w:rsidR="002B14DF" w:rsidRDefault="002B14DF" w:rsidP="00CC2E40">
      <w:pPr>
        <w:widowControl w:val="0"/>
        <w:numPr>
          <w:ilvl w:val="0"/>
          <w:numId w:val="31"/>
        </w:numPr>
        <w:jc w:val="both"/>
        <w:rPr>
          <w:rFonts w:eastAsia="MS Mincho"/>
        </w:rPr>
      </w:pPr>
      <w:r>
        <w:rPr>
          <w:rFonts w:eastAsia="MS Mincho"/>
        </w:rPr>
        <w:t>Ознайомитися з конспектом лекцій та рекомендованою літерат</w:t>
      </w:r>
      <w:r>
        <w:rPr>
          <w:rFonts w:eastAsia="MS Mincho"/>
        </w:rPr>
        <w:t>у</w:t>
      </w:r>
      <w:r>
        <w:rPr>
          <w:rFonts w:eastAsia="MS Mincho"/>
        </w:rPr>
        <w:t xml:space="preserve">рою, а також додатком </w:t>
      </w:r>
      <w:r w:rsidR="00B909AA">
        <w:rPr>
          <w:rFonts w:eastAsia="MS Mincho"/>
        </w:rPr>
        <w:t>Г</w:t>
      </w:r>
      <w:r>
        <w:rPr>
          <w:rFonts w:eastAsia="MS Mincho"/>
        </w:rPr>
        <w:t>.</w:t>
      </w:r>
    </w:p>
    <w:p w:rsidR="002B14DF" w:rsidRDefault="002B14DF" w:rsidP="00CC2E40">
      <w:pPr>
        <w:widowControl w:val="0"/>
        <w:numPr>
          <w:ilvl w:val="0"/>
          <w:numId w:val="31"/>
        </w:numPr>
        <w:jc w:val="both"/>
        <w:rPr>
          <w:rFonts w:eastAsia="MS Mincho"/>
        </w:rPr>
      </w:pPr>
      <w:r>
        <w:rPr>
          <w:rFonts w:eastAsia="MS Mincho"/>
        </w:rPr>
        <w:t>Написати програму зі зручним та понятим інтерфейсом для кори</w:t>
      </w:r>
      <w:r>
        <w:rPr>
          <w:rFonts w:eastAsia="MS Mincho"/>
        </w:rPr>
        <w:t>с</w:t>
      </w:r>
      <w:r>
        <w:rPr>
          <w:rFonts w:eastAsia="MS Mincho"/>
        </w:rPr>
        <w:t>тувача.</w:t>
      </w:r>
    </w:p>
    <w:p w:rsidR="002B14DF" w:rsidRDefault="002B14DF" w:rsidP="00CC2E40">
      <w:pPr>
        <w:widowControl w:val="0"/>
        <w:numPr>
          <w:ilvl w:val="0"/>
          <w:numId w:val="31"/>
        </w:numPr>
        <w:jc w:val="both"/>
        <w:rPr>
          <w:rFonts w:eastAsia="MS Mincho"/>
        </w:rPr>
      </w:pPr>
      <w:r>
        <w:rPr>
          <w:rFonts w:eastAsia="MS Mincho"/>
        </w:rPr>
        <w:t xml:space="preserve">Програма повинна </w:t>
      </w:r>
      <w:r w:rsidR="008544AF">
        <w:rPr>
          <w:rFonts w:eastAsia="MS Mincho"/>
        </w:rPr>
        <w:t xml:space="preserve">давати можливість навчати </w:t>
      </w:r>
      <w:proofErr w:type="spellStart"/>
      <w:r w:rsidR="008544AF">
        <w:rPr>
          <w:rFonts w:eastAsia="MS Mincho"/>
        </w:rPr>
        <w:t>персептрон</w:t>
      </w:r>
      <w:proofErr w:type="spellEnd"/>
      <w:r w:rsidR="008544AF">
        <w:rPr>
          <w:rFonts w:eastAsia="MS Mincho"/>
        </w:rPr>
        <w:t xml:space="preserve">. </w:t>
      </w:r>
      <w:proofErr w:type="spellStart"/>
      <w:r w:rsidR="008544AF">
        <w:rPr>
          <w:rFonts w:eastAsia="MS Mincho"/>
        </w:rPr>
        <w:t>Перс</w:t>
      </w:r>
      <w:r w:rsidR="008544AF">
        <w:rPr>
          <w:rFonts w:eastAsia="MS Mincho"/>
        </w:rPr>
        <w:t>е</w:t>
      </w:r>
      <w:r w:rsidR="008544AF">
        <w:rPr>
          <w:rFonts w:eastAsia="MS Mincho"/>
        </w:rPr>
        <w:t>птрон</w:t>
      </w:r>
      <w:proofErr w:type="spellEnd"/>
      <w:r w:rsidR="008544AF">
        <w:rPr>
          <w:rFonts w:eastAsia="MS Mincho"/>
        </w:rPr>
        <w:t xml:space="preserve"> визначає парні чи непарні числа введені користувачем.</w:t>
      </w:r>
    </w:p>
    <w:p w:rsidR="008544AF" w:rsidRPr="003B697A" w:rsidRDefault="003B697A" w:rsidP="003B697A">
      <w:pPr>
        <w:widowControl w:val="0"/>
        <w:numPr>
          <w:ilvl w:val="0"/>
          <w:numId w:val="31"/>
        </w:numPr>
        <w:jc w:val="both"/>
        <w:rPr>
          <w:rFonts w:eastAsia="MS Mincho"/>
        </w:rPr>
      </w:pPr>
      <w:r w:rsidRPr="003B697A">
        <w:rPr>
          <w:rFonts w:eastAsia="MS Mincho"/>
        </w:rPr>
        <w:t>Програма повинна давати можливість вводити числа.</w:t>
      </w:r>
      <w:r>
        <w:rPr>
          <w:rFonts w:eastAsia="MS Mincho"/>
        </w:rPr>
        <w:t xml:space="preserve"> </w:t>
      </w:r>
      <w:r w:rsidR="006537C3" w:rsidRPr="003B697A">
        <w:rPr>
          <w:rFonts w:eastAsia="MS Mincho"/>
        </w:rPr>
        <w:t>Для введення чисел використовується сітка 3х5 (рис. 4.1).</w:t>
      </w:r>
    </w:p>
    <w:p w:rsidR="006537C3" w:rsidRDefault="00BD644E" w:rsidP="006537C3">
      <w:pPr>
        <w:widowControl w:val="0"/>
        <w:ind w:left="900"/>
        <w:jc w:val="center"/>
        <w:rPr>
          <w:rFonts w:eastAsia="MS Mincho"/>
        </w:rPr>
      </w:pPr>
      <w:r>
        <w:rPr>
          <w:rFonts w:eastAsia="MS Mincho"/>
          <w:noProof/>
          <w:lang w:eastAsia="uk-UA"/>
        </w:rPr>
        <w:drawing>
          <wp:inline distT="0" distB="0" distL="0" distR="0">
            <wp:extent cx="475615" cy="713740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C3" w:rsidRDefault="006537C3" w:rsidP="006537C3">
      <w:pPr>
        <w:widowControl w:val="0"/>
        <w:ind w:left="900"/>
        <w:jc w:val="center"/>
        <w:rPr>
          <w:rFonts w:eastAsia="MS Mincho"/>
        </w:rPr>
      </w:pPr>
      <w:r>
        <w:rPr>
          <w:rFonts w:eastAsia="MS Mincho"/>
        </w:rPr>
        <w:t>Рис. 4.1 Сітка введення чисел</w:t>
      </w:r>
    </w:p>
    <w:p w:rsidR="00786313" w:rsidRDefault="00786313" w:rsidP="00CC2E40">
      <w:pPr>
        <w:widowControl w:val="0"/>
        <w:numPr>
          <w:ilvl w:val="0"/>
          <w:numId w:val="31"/>
        </w:numPr>
        <w:jc w:val="both"/>
        <w:rPr>
          <w:rFonts w:eastAsia="MS Mincho"/>
        </w:rPr>
      </w:pPr>
      <w:r>
        <w:rPr>
          <w:rFonts w:eastAsia="MS Mincho"/>
        </w:rPr>
        <w:t xml:space="preserve">Програма повинна працювати в двох режимах: навчання (навчання </w:t>
      </w:r>
      <w:proofErr w:type="spellStart"/>
      <w:r>
        <w:rPr>
          <w:rFonts w:eastAsia="MS Mincho"/>
        </w:rPr>
        <w:t>персептрона</w:t>
      </w:r>
      <w:proofErr w:type="spellEnd"/>
      <w:r>
        <w:rPr>
          <w:rFonts w:eastAsia="MS Mincho"/>
        </w:rPr>
        <w:t xml:space="preserve"> парне чи непарне число) і визначення (</w:t>
      </w:r>
      <w:r w:rsidR="00FF70B9">
        <w:rPr>
          <w:rFonts w:eastAsia="MS Mincho"/>
        </w:rPr>
        <w:t>відповідати користувачу парне чи непарне число він ввів</w:t>
      </w:r>
      <w:r>
        <w:rPr>
          <w:rFonts w:eastAsia="MS Mincho"/>
        </w:rPr>
        <w:t>).</w:t>
      </w:r>
    </w:p>
    <w:p w:rsidR="002B14DF" w:rsidRDefault="002B14DF" w:rsidP="00CC2E40">
      <w:pPr>
        <w:widowControl w:val="0"/>
        <w:numPr>
          <w:ilvl w:val="0"/>
          <w:numId w:val="31"/>
        </w:numPr>
        <w:jc w:val="both"/>
        <w:rPr>
          <w:rFonts w:eastAsia="MS Mincho"/>
        </w:rPr>
      </w:pPr>
      <w:r>
        <w:rPr>
          <w:rFonts w:eastAsia="MS Mincho"/>
        </w:rPr>
        <w:t>Оформити звіт з роботи.</w:t>
      </w:r>
    </w:p>
    <w:p w:rsidR="002B14DF" w:rsidRDefault="002B14DF" w:rsidP="00CC2E40">
      <w:pPr>
        <w:widowControl w:val="0"/>
        <w:numPr>
          <w:ilvl w:val="0"/>
          <w:numId w:val="31"/>
        </w:numPr>
        <w:jc w:val="both"/>
        <w:rPr>
          <w:rFonts w:eastAsia="MS Mincho"/>
        </w:rPr>
      </w:pPr>
      <w:r>
        <w:rPr>
          <w:rFonts w:eastAsia="MS Mincho"/>
        </w:rPr>
        <w:t>Відповісти на контрольні запитання.</w:t>
      </w:r>
    </w:p>
    <w:p w:rsidR="002B14DF" w:rsidRDefault="002B14DF" w:rsidP="002B14DF">
      <w:pPr>
        <w:pStyle w:val="3"/>
        <w:keepNext w:val="0"/>
        <w:widowControl w:val="0"/>
        <w:rPr>
          <w:sz w:val="20"/>
        </w:rPr>
      </w:pPr>
      <w:bookmarkStart w:id="19" w:name="_Toc186273941"/>
      <w:r>
        <w:rPr>
          <w:sz w:val="20"/>
        </w:rPr>
        <w:t>Зміст звіту</w:t>
      </w:r>
      <w:bookmarkEnd w:id="19"/>
    </w:p>
    <w:p w:rsidR="002B14DF" w:rsidRDefault="002B14DF" w:rsidP="002B14DF">
      <w:pPr>
        <w:widowControl w:val="0"/>
        <w:ind w:firstLine="540"/>
        <w:jc w:val="both"/>
        <w:rPr>
          <w:rFonts w:eastAsia="MS Mincho"/>
        </w:rPr>
      </w:pPr>
    </w:p>
    <w:p w:rsidR="002B14DF" w:rsidRDefault="002B14DF" w:rsidP="00CC2E40">
      <w:pPr>
        <w:widowControl w:val="0"/>
        <w:numPr>
          <w:ilvl w:val="0"/>
          <w:numId w:val="32"/>
        </w:numPr>
        <w:jc w:val="both"/>
        <w:rPr>
          <w:rFonts w:eastAsia="MS Mincho"/>
        </w:rPr>
      </w:pPr>
      <w:r>
        <w:rPr>
          <w:rFonts w:eastAsia="MS Mincho"/>
        </w:rPr>
        <w:t>Тема та мета роботи.</w:t>
      </w:r>
    </w:p>
    <w:p w:rsidR="002B14DF" w:rsidRDefault="002B14DF" w:rsidP="00CC2E40">
      <w:pPr>
        <w:widowControl w:val="0"/>
        <w:numPr>
          <w:ilvl w:val="0"/>
          <w:numId w:val="32"/>
        </w:numPr>
        <w:jc w:val="both"/>
        <w:rPr>
          <w:rFonts w:eastAsia="MS Mincho"/>
        </w:rPr>
      </w:pPr>
      <w:r>
        <w:rPr>
          <w:rFonts w:eastAsia="MS Mincho"/>
        </w:rPr>
        <w:t>Технічне завдання.</w:t>
      </w:r>
    </w:p>
    <w:p w:rsidR="002B14DF" w:rsidRDefault="002B14DF" w:rsidP="00CC2E40">
      <w:pPr>
        <w:widowControl w:val="0"/>
        <w:numPr>
          <w:ilvl w:val="0"/>
          <w:numId w:val="32"/>
        </w:numPr>
        <w:jc w:val="both"/>
        <w:rPr>
          <w:rFonts w:eastAsia="MS Mincho"/>
        </w:rPr>
      </w:pPr>
      <w:r>
        <w:rPr>
          <w:rFonts w:eastAsia="MS Mincho"/>
        </w:rPr>
        <w:t>Короткі теоретичні відомості.</w:t>
      </w:r>
    </w:p>
    <w:p w:rsidR="002B14DF" w:rsidRDefault="002B14DF" w:rsidP="00CC2E40">
      <w:pPr>
        <w:widowControl w:val="0"/>
        <w:numPr>
          <w:ilvl w:val="0"/>
          <w:numId w:val="32"/>
        </w:numPr>
        <w:jc w:val="both"/>
        <w:rPr>
          <w:rFonts w:eastAsia="MS Mincho"/>
        </w:rPr>
      </w:pPr>
      <w:r>
        <w:rPr>
          <w:rFonts w:eastAsia="MS Mincho"/>
        </w:rPr>
        <w:t xml:space="preserve">Текст програми, що реалізує </w:t>
      </w:r>
      <w:r w:rsidR="00740D1F" w:rsidRPr="00740D1F">
        <w:t>метод навчання, що складається в іт</w:t>
      </w:r>
      <w:r w:rsidR="00740D1F" w:rsidRPr="00740D1F">
        <w:t>е</w:t>
      </w:r>
      <w:r w:rsidR="00740D1F" w:rsidRPr="00740D1F">
        <w:t>раційному підстроюванні матриці ваг, що послідовно зменшує п</w:t>
      </w:r>
      <w:r w:rsidR="00740D1F" w:rsidRPr="00740D1F">
        <w:t>о</w:t>
      </w:r>
      <w:r w:rsidR="00740D1F" w:rsidRPr="00740D1F">
        <w:t>милку у вихідних векторах</w:t>
      </w:r>
      <w:r w:rsidRPr="00740D1F">
        <w:rPr>
          <w:rFonts w:eastAsia="MS Mincho"/>
        </w:rPr>
        <w:t>.</w:t>
      </w:r>
    </w:p>
    <w:p w:rsidR="002B14DF" w:rsidRDefault="002B14DF" w:rsidP="00CC2E40">
      <w:pPr>
        <w:widowControl w:val="0"/>
        <w:numPr>
          <w:ilvl w:val="0"/>
          <w:numId w:val="32"/>
        </w:numPr>
        <w:jc w:val="both"/>
        <w:rPr>
          <w:rFonts w:eastAsia="MS Mincho"/>
        </w:rPr>
      </w:pPr>
      <w:r>
        <w:rPr>
          <w:rFonts w:eastAsia="MS Mincho"/>
        </w:rPr>
        <w:t>Приклади роботи програми.</w:t>
      </w:r>
    </w:p>
    <w:p w:rsidR="002B14DF" w:rsidRDefault="002B14DF" w:rsidP="00CC2E40">
      <w:pPr>
        <w:widowControl w:val="0"/>
        <w:numPr>
          <w:ilvl w:val="0"/>
          <w:numId w:val="32"/>
        </w:numPr>
        <w:jc w:val="both"/>
        <w:rPr>
          <w:rFonts w:eastAsia="MS Mincho"/>
        </w:rPr>
      </w:pPr>
      <w:r>
        <w:rPr>
          <w:rFonts w:eastAsia="MS Mincho"/>
        </w:rPr>
        <w:t>Висновки, що містять відповіді на контрольні запитання, а також відображують результати виконання роботи.</w:t>
      </w:r>
    </w:p>
    <w:p w:rsidR="002B14DF" w:rsidRDefault="002B14DF" w:rsidP="002B14DF">
      <w:pPr>
        <w:widowControl w:val="0"/>
        <w:ind w:firstLine="540"/>
        <w:jc w:val="both"/>
        <w:rPr>
          <w:rFonts w:eastAsia="MS Mincho"/>
        </w:rPr>
      </w:pPr>
      <w:r>
        <w:rPr>
          <w:rFonts w:eastAsia="MS Mincho"/>
        </w:rPr>
        <w:lastRenderedPageBreak/>
        <w:t>Приклади виконання елементів звіту наведено у додатку А.</w:t>
      </w:r>
    </w:p>
    <w:p w:rsidR="002B14DF" w:rsidRDefault="002B14DF" w:rsidP="002B14DF">
      <w:pPr>
        <w:widowControl w:val="0"/>
        <w:ind w:firstLine="540"/>
        <w:jc w:val="both"/>
        <w:rPr>
          <w:rFonts w:eastAsia="MS Mincho"/>
        </w:rPr>
      </w:pPr>
    </w:p>
    <w:p w:rsidR="002B14DF" w:rsidRDefault="002B14DF" w:rsidP="002B14DF">
      <w:pPr>
        <w:pStyle w:val="3"/>
        <w:keepNext w:val="0"/>
        <w:widowControl w:val="0"/>
        <w:rPr>
          <w:sz w:val="20"/>
        </w:rPr>
      </w:pPr>
      <w:bookmarkStart w:id="20" w:name="_Toc186273942"/>
      <w:r>
        <w:rPr>
          <w:sz w:val="20"/>
        </w:rPr>
        <w:t>Контрольні запитання</w:t>
      </w:r>
      <w:bookmarkEnd w:id="20"/>
    </w:p>
    <w:p w:rsidR="002B14DF" w:rsidRDefault="002B14DF" w:rsidP="002B14DF">
      <w:pPr>
        <w:widowControl w:val="0"/>
        <w:ind w:firstLine="540"/>
        <w:jc w:val="both"/>
        <w:rPr>
          <w:rFonts w:eastAsia="MS Mincho"/>
        </w:rPr>
      </w:pPr>
    </w:p>
    <w:p w:rsidR="002C32C1" w:rsidRDefault="002C32C1" w:rsidP="002C32C1">
      <w:pPr>
        <w:numPr>
          <w:ilvl w:val="0"/>
          <w:numId w:val="41"/>
        </w:numPr>
        <w:shd w:val="clear" w:color="auto" w:fill="FFFFFF"/>
        <w:tabs>
          <w:tab w:val="decimal" w:pos="993"/>
        </w:tabs>
        <w:ind w:left="993" w:hanging="426"/>
      </w:pP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елементи</w:t>
      </w:r>
      <w:proofErr w:type="spellEnd"/>
      <w:r>
        <w:rPr>
          <w:lang w:val="ru-RU"/>
        </w:rPr>
        <w:t xml:space="preserve"> </w:t>
      </w:r>
      <w:proofErr w:type="gramStart"/>
      <w:r w:rsidRPr="002C32C1">
        <w:t>містить</w:t>
      </w:r>
      <w:proofErr w:type="gramEnd"/>
      <w:r>
        <w:t xml:space="preserve"> найпростіший класичний </w:t>
      </w:r>
      <w:proofErr w:type="spellStart"/>
      <w:r w:rsidRPr="00953A3C">
        <w:t>персептрон</w:t>
      </w:r>
      <w:proofErr w:type="spellEnd"/>
      <w:r>
        <w:t>?</w:t>
      </w:r>
    </w:p>
    <w:p w:rsidR="002C32C1" w:rsidRPr="002C32C1" w:rsidRDefault="002C32C1" w:rsidP="002C32C1">
      <w:pPr>
        <w:numPr>
          <w:ilvl w:val="0"/>
          <w:numId w:val="41"/>
        </w:numPr>
        <w:shd w:val="clear" w:color="auto" w:fill="FFFFFF"/>
        <w:tabs>
          <w:tab w:val="decimal" w:pos="993"/>
        </w:tabs>
        <w:ind w:left="993" w:hanging="426"/>
      </w:pPr>
      <w:r>
        <w:rPr>
          <w:lang w:val="ru-RU"/>
        </w:rPr>
        <w:t xml:space="preserve">Чим </w:t>
      </w:r>
      <w:proofErr w:type="spellStart"/>
      <w:r>
        <w:rPr>
          <w:lang w:val="ru-RU"/>
        </w:rPr>
        <w:t>характеризується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однощаровий</w:t>
      </w:r>
      <w:proofErr w:type="spellEnd"/>
      <w:r>
        <w:rPr>
          <w:lang w:val="ru-RU"/>
        </w:rPr>
        <w:t xml:space="preserve"> персеп</w:t>
      </w:r>
      <w:r w:rsidR="00953A3C">
        <w:rPr>
          <w:lang w:val="ru-RU"/>
        </w:rPr>
        <w:t>т</w:t>
      </w:r>
      <w:r>
        <w:rPr>
          <w:lang w:val="ru-RU"/>
        </w:rPr>
        <w:t>рон?</w:t>
      </w:r>
    </w:p>
    <w:p w:rsidR="00953A3C" w:rsidRPr="00953A3C" w:rsidRDefault="00953A3C" w:rsidP="002C32C1">
      <w:pPr>
        <w:numPr>
          <w:ilvl w:val="0"/>
          <w:numId w:val="41"/>
        </w:numPr>
        <w:shd w:val="clear" w:color="auto" w:fill="FFFFFF"/>
        <w:tabs>
          <w:tab w:val="decimal" w:pos="993"/>
        </w:tabs>
        <w:ind w:left="993" w:hanging="426"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чому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заключається</w:t>
      </w:r>
      <w:proofErr w:type="spellEnd"/>
      <w:proofErr w:type="gramEnd"/>
      <w:r>
        <w:rPr>
          <w:lang w:val="ru-RU"/>
        </w:rPr>
        <w:t xml:space="preserve"> теорема про </w:t>
      </w:r>
      <w:proofErr w:type="spellStart"/>
      <w:r>
        <w:rPr>
          <w:lang w:val="ru-RU"/>
        </w:rPr>
        <w:t>навчання</w:t>
      </w:r>
      <w:proofErr w:type="spellEnd"/>
      <w:r>
        <w:rPr>
          <w:lang w:val="ru-RU"/>
        </w:rPr>
        <w:t xml:space="preserve"> персептрона?</w:t>
      </w:r>
    </w:p>
    <w:p w:rsidR="00EA6E03" w:rsidRPr="00D00227" w:rsidRDefault="002C32C1" w:rsidP="002C32C1">
      <w:pPr>
        <w:numPr>
          <w:ilvl w:val="0"/>
          <w:numId w:val="41"/>
        </w:numPr>
        <w:shd w:val="clear" w:color="auto" w:fill="FFFFFF"/>
        <w:tabs>
          <w:tab w:val="decimal" w:pos="993"/>
        </w:tabs>
        <w:ind w:left="993" w:hanging="426"/>
      </w:pPr>
      <w:r>
        <w:rPr>
          <w:lang w:val="ru-RU"/>
        </w:rPr>
        <w:t xml:space="preserve"> </w:t>
      </w:r>
      <w:proofErr w:type="spellStart"/>
      <w:r w:rsidR="00EA6E03">
        <w:rPr>
          <w:lang w:val="ru-RU"/>
        </w:rPr>
        <w:t>Які</w:t>
      </w:r>
      <w:proofErr w:type="spellEnd"/>
      <w:r w:rsidR="00EA6E03">
        <w:rPr>
          <w:lang w:val="ru-RU"/>
        </w:rPr>
        <w:t xml:space="preserve"> кроки </w:t>
      </w:r>
      <w:proofErr w:type="spellStart"/>
      <w:r w:rsidR="00EA6E03">
        <w:rPr>
          <w:lang w:val="ru-RU"/>
        </w:rPr>
        <w:t>включає</w:t>
      </w:r>
      <w:proofErr w:type="spellEnd"/>
      <w:r w:rsidR="00EA6E03">
        <w:rPr>
          <w:lang w:val="ru-RU"/>
        </w:rPr>
        <w:t xml:space="preserve"> алгоритм </w:t>
      </w:r>
      <w:proofErr w:type="spellStart"/>
      <w:r w:rsidR="00EA6E03">
        <w:rPr>
          <w:lang w:val="ru-RU"/>
        </w:rPr>
        <w:t>запропонований</w:t>
      </w:r>
      <w:proofErr w:type="spellEnd"/>
      <w:r w:rsidR="00EA6E03">
        <w:rPr>
          <w:lang w:val="ru-RU"/>
        </w:rPr>
        <w:t xml:space="preserve"> Ф. </w:t>
      </w:r>
      <w:proofErr w:type="spellStart"/>
      <w:r w:rsidR="00EA6E03">
        <w:rPr>
          <w:lang w:val="ru-RU"/>
        </w:rPr>
        <w:t>Розенблаттом</w:t>
      </w:r>
      <w:proofErr w:type="spellEnd"/>
      <w:r w:rsidR="00EA6E03">
        <w:rPr>
          <w:lang w:val="ru-RU"/>
        </w:rPr>
        <w:t xml:space="preserve">, </w:t>
      </w:r>
      <w:proofErr w:type="spellStart"/>
      <w:r w:rsidR="00EA6E03">
        <w:rPr>
          <w:lang w:val="ru-RU"/>
        </w:rPr>
        <w:t>який</w:t>
      </w:r>
      <w:proofErr w:type="spellEnd"/>
      <w:r w:rsidR="00EA6E03">
        <w:rPr>
          <w:lang w:val="ru-RU"/>
        </w:rPr>
        <w:t xml:space="preserve"> </w:t>
      </w:r>
      <w:proofErr w:type="spellStart"/>
      <w:r w:rsidR="00EA6E03">
        <w:rPr>
          <w:lang w:val="ru-RU"/>
        </w:rPr>
        <w:t>грунтується</w:t>
      </w:r>
      <w:proofErr w:type="spellEnd"/>
      <w:r w:rsidR="00EA6E03">
        <w:rPr>
          <w:lang w:val="ru-RU"/>
        </w:rPr>
        <w:t xml:space="preserve"> на </w:t>
      </w:r>
      <w:proofErr w:type="spellStart"/>
      <w:proofErr w:type="gramStart"/>
      <w:r w:rsidR="00EA6E03">
        <w:rPr>
          <w:lang w:val="ru-RU"/>
        </w:rPr>
        <w:t>п</w:t>
      </w:r>
      <w:proofErr w:type="gramEnd"/>
      <w:r w:rsidR="00EA6E03">
        <w:rPr>
          <w:lang w:val="ru-RU"/>
        </w:rPr>
        <w:t>ідстроюванні</w:t>
      </w:r>
      <w:proofErr w:type="spellEnd"/>
      <w:r w:rsidR="00EA6E03">
        <w:rPr>
          <w:lang w:val="ru-RU"/>
        </w:rPr>
        <w:t xml:space="preserve"> </w:t>
      </w:r>
      <w:proofErr w:type="spellStart"/>
      <w:r w:rsidR="00EA6E03">
        <w:rPr>
          <w:lang w:val="ru-RU"/>
        </w:rPr>
        <w:t>матриці</w:t>
      </w:r>
      <w:proofErr w:type="spellEnd"/>
      <w:r w:rsidR="00EA6E03">
        <w:rPr>
          <w:lang w:val="ru-RU"/>
        </w:rPr>
        <w:t xml:space="preserve"> ваг, </w:t>
      </w:r>
      <w:proofErr w:type="spellStart"/>
      <w:r w:rsidR="00EA6E03">
        <w:rPr>
          <w:lang w:val="ru-RU"/>
        </w:rPr>
        <w:t>що</w:t>
      </w:r>
      <w:proofErr w:type="spellEnd"/>
      <w:r w:rsidR="00EA6E03">
        <w:rPr>
          <w:lang w:val="ru-RU"/>
        </w:rPr>
        <w:t xml:space="preserve"> </w:t>
      </w:r>
      <w:proofErr w:type="spellStart"/>
      <w:r w:rsidR="00EA6E03">
        <w:rPr>
          <w:lang w:val="ru-RU"/>
        </w:rPr>
        <w:t>послідовно</w:t>
      </w:r>
      <w:proofErr w:type="spellEnd"/>
      <w:r w:rsidR="00EA6E03">
        <w:rPr>
          <w:lang w:val="ru-RU"/>
        </w:rPr>
        <w:t xml:space="preserve"> </w:t>
      </w:r>
      <w:proofErr w:type="spellStart"/>
      <w:r w:rsidR="00EA6E03">
        <w:rPr>
          <w:lang w:val="ru-RU"/>
        </w:rPr>
        <w:t>зменшує</w:t>
      </w:r>
      <w:proofErr w:type="spellEnd"/>
      <w:r w:rsidR="00EA6E03">
        <w:rPr>
          <w:lang w:val="ru-RU"/>
        </w:rPr>
        <w:t xml:space="preserve"> </w:t>
      </w:r>
      <w:proofErr w:type="spellStart"/>
      <w:r w:rsidR="00EA6E03">
        <w:rPr>
          <w:lang w:val="ru-RU"/>
        </w:rPr>
        <w:t>помилкуу</w:t>
      </w:r>
      <w:proofErr w:type="spellEnd"/>
      <w:r w:rsidR="00EA6E03">
        <w:rPr>
          <w:lang w:val="ru-RU"/>
        </w:rPr>
        <w:t xml:space="preserve"> </w:t>
      </w:r>
      <w:proofErr w:type="spellStart"/>
      <w:r w:rsidR="00EA6E03">
        <w:rPr>
          <w:lang w:val="ru-RU"/>
        </w:rPr>
        <w:t>вихідних</w:t>
      </w:r>
      <w:proofErr w:type="spellEnd"/>
      <w:r w:rsidR="00EA6E03">
        <w:rPr>
          <w:lang w:val="ru-RU"/>
        </w:rPr>
        <w:t xml:space="preserve"> векторах?</w:t>
      </w:r>
    </w:p>
    <w:p w:rsidR="00D00227" w:rsidRPr="00EA6E03" w:rsidRDefault="00D00227" w:rsidP="002C32C1">
      <w:pPr>
        <w:numPr>
          <w:ilvl w:val="0"/>
          <w:numId w:val="41"/>
        </w:numPr>
        <w:shd w:val="clear" w:color="auto" w:fill="FFFFFF"/>
        <w:tabs>
          <w:tab w:val="decimal" w:pos="993"/>
        </w:tabs>
        <w:ind w:left="993" w:hanging="426"/>
      </w:pP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обставини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враховує</w:t>
      </w:r>
      <w:proofErr w:type="spellEnd"/>
      <w:r>
        <w:rPr>
          <w:lang w:val="ru-RU"/>
        </w:rPr>
        <w:t xml:space="preserve"> формула </w:t>
      </w:r>
      <w:proofErr w:type="spellStart"/>
      <w:r>
        <w:rPr>
          <w:lang w:val="ru-RU"/>
        </w:rPr>
        <w:t>використана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кроці</w:t>
      </w:r>
      <w:proofErr w:type="spellEnd"/>
      <w:r>
        <w:rPr>
          <w:lang w:val="ru-RU"/>
        </w:rPr>
        <w:t xml:space="preserve"> 3?</w:t>
      </w:r>
    </w:p>
    <w:p w:rsidR="003C2F4B" w:rsidRDefault="000D10C9" w:rsidP="00200F3F">
      <w:pPr>
        <w:pStyle w:val="1"/>
      </w:pPr>
      <w:r w:rsidRPr="00BA3E22">
        <w:rPr>
          <w:lang w:val="ru-RU"/>
        </w:rPr>
        <w:br w:type="page"/>
      </w:r>
      <w:bookmarkStart w:id="21" w:name="_Toc186273943"/>
      <w:r w:rsidR="003C2F4B">
        <w:lastRenderedPageBreak/>
        <w:t xml:space="preserve">Лабораторна робота № </w:t>
      </w:r>
      <w:r w:rsidR="00EE24A7">
        <w:t>5</w:t>
      </w:r>
      <w:bookmarkEnd w:id="21"/>
    </w:p>
    <w:p w:rsidR="003C2F4B" w:rsidRPr="00E94F05" w:rsidRDefault="003C2F4B" w:rsidP="003C2F4B"/>
    <w:p w:rsidR="003C2F4B" w:rsidRPr="0007622D" w:rsidRDefault="003C2F4B" w:rsidP="003C2F4B">
      <w:pPr>
        <w:pStyle w:val="2"/>
        <w:ind w:firstLine="0"/>
        <w:jc w:val="center"/>
      </w:pPr>
      <w:bookmarkStart w:id="22" w:name="_Toc186273944"/>
      <w:r>
        <w:t>НАВЧАННЯ БАГАТО</w:t>
      </w:r>
      <w:r w:rsidR="004E49EA">
        <w:rPr>
          <w:lang w:val="ru-RU"/>
        </w:rPr>
        <w:t>ШАРОВО</w:t>
      </w:r>
      <w:r>
        <w:t>ГО ПЕРСЕПТРОНА</w:t>
      </w:r>
      <w:bookmarkEnd w:id="22"/>
    </w:p>
    <w:p w:rsidR="003C2F4B" w:rsidRPr="002246D1" w:rsidRDefault="003C2F4B" w:rsidP="003C2F4B">
      <w:pPr>
        <w:shd w:val="clear" w:color="auto" w:fill="FFFFFF"/>
        <w:ind w:firstLine="567"/>
        <w:jc w:val="both"/>
      </w:pPr>
    </w:p>
    <w:p w:rsidR="003C2F4B" w:rsidRPr="002246D1" w:rsidRDefault="003C2F4B" w:rsidP="003C2F4B">
      <w:pPr>
        <w:pStyle w:val="a4"/>
        <w:widowControl w:val="0"/>
        <w:ind w:firstLine="540"/>
        <w:jc w:val="both"/>
        <w:rPr>
          <w:rFonts w:eastAsia="MS Mincho"/>
          <w:b w:val="0"/>
          <w:sz w:val="20"/>
        </w:rPr>
      </w:pPr>
      <w:r>
        <w:rPr>
          <w:sz w:val="20"/>
        </w:rPr>
        <w:t xml:space="preserve">Мета роботи: </w:t>
      </w:r>
      <w:r w:rsidR="00C03B9D" w:rsidRPr="00C03B9D">
        <w:rPr>
          <w:b w:val="0"/>
          <w:sz w:val="20"/>
        </w:rPr>
        <w:t>Написати</w:t>
      </w:r>
      <w:r w:rsidR="00C03B9D">
        <w:rPr>
          <w:b w:val="0"/>
          <w:sz w:val="20"/>
        </w:rPr>
        <w:t xml:space="preserve"> програму</w:t>
      </w:r>
      <w:r>
        <w:rPr>
          <w:b w:val="0"/>
          <w:sz w:val="20"/>
        </w:rPr>
        <w:t xml:space="preserve"> </w:t>
      </w:r>
      <w:r w:rsidR="00A42772">
        <w:rPr>
          <w:b w:val="0"/>
          <w:sz w:val="20"/>
        </w:rPr>
        <w:t>навча</w:t>
      </w:r>
      <w:r w:rsidR="00C03B9D">
        <w:rPr>
          <w:b w:val="0"/>
          <w:sz w:val="20"/>
        </w:rPr>
        <w:t>ння</w:t>
      </w:r>
      <w:r w:rsidR="00A42772">
        <w:rPr>
          <w:b w:val="0"/>
          <w:sz w:val="20"/>
        </w:rPr>
        <w:t xml:space="preserve"> </w:t>
      </w:r>
      <w:r w:rsidR="001C739B">
        <w:rPr>
          <w:b w:val="0"/>
          <w:sz w:val="20"/>
        </w:rPr>
        <w:t>двошаров</w:t>
      </w:r>
      <w:r w:rsidR="00C03B9D">
        <w:rPr>
          <w:b w:val="0"/>
          <w:sz w:val="20"/>
        </w:rPr>
        <w:t>ого</w:t>
      </w:r>
      <w:r w:rsidR="00A42772">
        <w:rPr>
          <w:b w:val="0"/>
          <w:sz w:val="20"/>
        </w:rPr>
        <w:t xml:space="preserve"> </w:t>
      </w:r>
      <w:proofErr w:type="spellStart"/>
      <w:r w:rsidR="00A42772">
        <w:rPr>
          <w:b w:val="0"/>
          <w:sz w:val="20"/>
        </w:rPr>
        <w:t>персепт</w:t>
      </w:r>
      <w:r w:rsidR="00C03B9D">
        <w:rPr>
          <w:b w:val="0"/>
          <w:sz w:val="20"/>
        </w:rPr>
        <w:t>р</w:t>
      </w:r>
      <w:r w:rsidR="00C03B9D">
        <w:rPr>
          <w:b w:val="0"/>
          <w:sz w:val="20"/>
        </w:rPr>
        <w:t>о</w:t>
      </w:r>
      <w:r w:rsidR="00C03B9D">
        <w:rPr>
          <w:b w:val="0"/>
          <w:sz w:val="20"/>
        </w:rPr>
        <w:t>на</w:t>
      </w:r>
      <w:proofErr w:type="spellEnd"/>
      <w:r w:rsidR="00C03B9D">
        <w:rPr>
          <w:b w:val="0"/>
          <w:sz w:val="20"/>
        </w:rPr>
        <w:t xml:space="preserve"> </w:t>
      </w:r>
      <w:r w:rsidR="00A42772">
        <w:rPr>
          <w:b w:val="0"/>
          <w:sz w:val="20"/>
        </w:rPr>
        <w:t xml:space="preserve">методом </w:t>
      </w:r>
      <w:r w:rsidR="00CD5E9E">
        <w:rPr>
          <w:b w:val="0"/>
          <w:sz w:val="20"/>
        </w:rPr>
        <w:t>зворотного</w:t>
      </w:r>
      <w:r w:rsidR="00A42772">
        <w:rPr>
          <w:b w:val="0"/>
          <w:sz w:val="20"/>
        </w:rPr>
        <w:t xml:space="preserve"> поширення помилок</w:t>
      </w:r>
      <w:r w:rsidR="00C03B9D">
        <w:rPr>
          <w:b w:val="0"/>
          <w:sz w:val="20"/>
        </w:rPr>
        <w:t xml:space="preserve">. Використати </w:t>
      </w:r>
      <w:proofErr w:type="spellStart"/>
      <w:r w:rsidR="00C03B9D">
        <w:rPr>
          <w:b w:val="0"/>
          <w:sz w:val="20"/>
        </w:rPr>
        <w:t>персептрон</w:t>
      </w:r>
      <w:proofErr w:type="spellEnd"/>
      <w:r w:rsidR="00C03B9D">
        <w:rPr>
          <w:b w:val="0"/>
          <w:sz w:val="20"/>
        </w:rPr>
        <w:t xml:space="preserve"> для </w:t>
      </w:r>
      <w:r w:rsidR="00CD5E9E">
        <w:rPr>
          <w:b w:val="0"/>
          <w:sz w:val="20"/>
        </w:rPr>
        <w:t>розп</w:t>
      </w:r>
      <w:r w:rsidR="00CD5E9E">
        <w:rPr>
          <w:b w:val="0"/>
          <w:sz w:val="20"/>
        </w:rPr>
        <w:t>і</w:t>
      </w:r>
      <w:r w:rsidR="00CD5E9E">
        <w:rPr>
          <w:b w:val="0"/>
          <w:sz w:val="20"/>
        </w:rPr>
        <w:t>знавання</w:t>
      </w:r>
      <w:r w:rsidR="00C03B9D">
        <w:rPr>
          <w:b w:val="0"/>
          <w:sz w:val="20"/>
        </w:rPr>
        <w:t xml:space="preserve"> образів (цифр, літер)</w:t>
      </w:r>
      <w:r w:rsidR="00716AB3">
        <w:rPr>
          <w:b w:val="0"/>
          <w:sz w:val="20"/>
        </w:rPr>
        <w:t>.</w:t>
      </w:r>
      <w:r w:rsidR="00C03B9D">
        <w:rPr>
          <w:b w:val="0"/>
          <w:sz w:val="20"/>
        </w:rPr>
        <w:t xml:space="preserve"> </w:t>
      </w:r>
    </w:p>
    <w:p w:rsidR="003C2F4B" w:rsidRPr="002246D1" w:rsidRDefault="003C2F4B" w:rsidP="003C2F4B">
      <w:pPr>
        <w:jc w:val="both"/>
      </w:pPr>
    </w:p>
    <w:p w:rsidR="003C2F4B" w:rsidRDefault="003C2F4B" w:rsidP="003C2F4B">
      <w:pPr>
        <w:pStyle w:val="3"/>
        <w:keepNext w:val="0"/>
        <w:widowControl w:val="0"/>
        <w:rPr>
          <w:sz w:val="20"/>
        </w:rPr>
      </w:pPr>
      <w:bookmarkStart w:id="23" w:name="_Toc186273945"/>
      <w:r>
        <w:rPr>
          <w:sz w:val="20"/>
        </w:rPr>
        <w:t>Завдання до роботи</w:t>
      </w:r>
      <w:bookmarkEnd w:id="23"/>
    </w:p>
    <w:p w:rsidR="003C2F4B" w:rsidRDefault="003C2F4B" w:rsidP="003C2F4B">
      <w:pPr>
        <w:widowControl w:val="0"/>
        <w:spacing w:line="360" w:lineRule="auto"/>
        <w:ind w:firstLine="540"/>
        <w:jc w:val="both"/>
        <w:rPr>
          <w:rFonts w:eastAsia="MS Mincho"/>
        </w:rPr>
      </w:pPr>
    </w:p>
    <w:p w:rsidR="003C2F4B" w:rsidRDefault="003C2F4B" w:rsidP="00EE24A7">
      <w:pPr>
        <w:widowControl w:val="0"/>
        <w:numPr>
          <w:ilvl w:val="0"/>
          <w:numId w:val="36"/>
        </w:numPr>
        <w:jc w:val="both"/>
        <w:rPr>
          <w:rFonts w:eastAsia="MS Mincho"/>
        </w:rPr>
      </w:pPr>
      <w:r>
        <w:rPr>
          <w:rFonts w:eastAsia="MS Mincho"/>
        </w:rPr>
        <w:t>Ознайомитися з конспектом лекцій та рекомендованою літерат</w:t>
      </w:r>
      <w:r>
        <w:rPr>
          <w:rFonts w:eastAsia="MS Mincho"/>
        </w:rPr>
        <w:t>у</w:t>
      </w:r>
      <w:r>
        <w:rPr>
          <w:rFonts w:eastAsia="MS Mincho"/>
        </w:rPr>
        <w:t xml:space="preserve">рою, а також додатком </w:t>
      </w:r>
      <w:r w:rsidR="00326DE4">
        <w:rPr>
          <w:rFonts w:eastAsia="MS Mincho"/>
        </w:rPr>
        <w:t>Д</w:t>
      </w:r>
      <w:r>
        <w:rPr>
          <w:rFonts w:eastAsia="MS Mincho"/>
        </w:rPr>
        <w:t>.</w:t>
      </w:r>
    </w:p>
    <w:p w:rsidR="003C2F4B" w:rsidRDefault="003C2F4B" w:rsidP="00EE24A7">
      <w:pPr>
        <w:widowControl w:val="0"/>
        <w:numPr>
          <w:ilvl w:val="0"/>
          <w:numId w:val="36"/>
        </w:numPr>
        <w:jc w:val="both"/>
        <w:rPr>
          <w:rFonts w:eastAsia="MS Mincho"/>
        </w:rPr>
      </w:pPr>
      <w:r>
        <w:rPr>
          <w:rFonts w:eastAsia="MS Mincho"/>
        </w:rPr>
        <w:t>Написати програму зі зручним та понятим інтерфейсом для кори</w:t>
      </w:r>
      <w:r>
        <w:rPr>
          <w:rFonts w:eastAsia="MS Mincho"/>
        </w:rPr>
        <w:t>с</w:t>
      </w:r>
      <w:r>
        <w:rPr>
          <w:rFonts w:eastAsia="MS Mincho"/>
        </w:rPr>
        <w:t>тувача.</w:t>
      </w:r>
    </w:p>
    <w:p w:rsidR="00E510AE" w:rsidRDefault="00E510AE" w:rsidP="00EE24A7">
      <w:pPr>
        <w:widowControl w:val="0"/>
        <w:numPr>
          <w:ilvl w:val="0"/>
          <w:numId w:val="36"/>
        </w:numPr>
        <w:jc w:val="both"/>
        <w:rPr>
          <w:rFonts w:eastAsia="MS Mincho"/>
        </w:rPr>
      </w:pPr>
      <w:r>
        <w:rPr>
          <w:rFonts w:eastAsia="MS Mincho"/>
        </w:rPr>
        <w:t>Програма повинна давати можливість вводити наступні вхідні д</w:t>
      </w:r>
      <w:r>
        <w:rPr>
          <w:rFonts w:eastAsia="MS Mincho"/>
        </w:rPr>
        <w:t>а</w:t>
      </w:r>
      <w:r>
        <w:rPr>
          <w:rFonts w:eastAsia="MS Mincho"/>
        </w:rPr>
        <w:t>ні:</w:t>
      </w:r>
    </w:p>
    <w:p w:rsidR="00E510AE" w:rsidRDefault="00E510AE" w:rsidP="00E510AE">
      <w:pPr>
        <w:widowControl w:val="0"/>
        <w:numPr>
          <w:ilvl w:val="0"/>
          <w:numId w:val="37"/>
        </w:numPr>
        <w:jc w:val="both"/>
        <w:rPr>
          <w:rFonts w:eastAsia="MS Mincho"/>
        </w:rPr>
      </w:pPr>
      <w:r>
        <w:rPr>
          <w:rFonts w:eastAsia="MS Mincho"/>
        </w:rPr>
        <w:t>темп навчання;</w:t>
      </w:r>
    </w:p>
    <w:p w:rsidR="00E510AE" w:rsidRDefault="00E510AE" w:rsidP="00E510AE">
      <w:pPr>
        <w:widowControl w:val="0"/>
        <w:numPr>
          <w:ilvl w:val="0"/>
          <w:numId w:val="37"/>
        </w:numPr>
        <w:jc w:val="both"/>
        <w:rPr>
          <w:rFonts w:eastAsia="MS Mincho"/>
        </w:rPr>
      </w:pPr>
      <w:r>
        <w:rPr>
          <w:rFonts w:eastAsia="MS Mincho"/>
        </w:rPr>
        <w:t>кількість ітерацій;</w:t>
      </w:r>
    </w:p>
    <w:p w:rsidR="00E510AE" w:rsidRDefault="00E510AE" w:rsidP="00E510AE">
      <w:pPr>
        <w:widowControl w:val="0"/>
        <w:numPr>
          <w:ilvl w:val="0"/>
          <w:numId w:val="37"/>
        </w:numPr>
        <w:jc w:val="both"/>
        <w:rPr>
          <w:rFonts w:eastAsia="MS Mincho"/>
        </w:rPr>
      </w:pPr>
      <w:r>
        <w:rPr>
          <w:rFonts w:eastAsia="MS Mincho"/>
        </w:rPr>
        <w:t>малу повну похибку.</w:t>
      </w:r>
    </w:p>
    <w:p w:rsidR="009C7AAA" w:rsidRPr="003B697A" w:rsidRDefault="009C7AAA" w:rsidP="009C7AAA">
      <w:pPr>
        <w:widowControl w:val="0"/>
        <w:numPr>
          <w:ilvl w:val="0"/>
          <w:numId w:val="36"/>
        </w:numPr>
        <w:jc w:val="both"/>
        <w:rPr>
          <w:rFonts w:eastAsia="MS Mincho"/>
        </w:rPr>
      </w:pPr>
      <w:r w:rsidRPr="003B697A">
        <w:rPr>
          <w:rFonts w:eastAsia="MS Mincho"/>
        </w:rPr>
        <w:t>Програма повинна давати можливість вводити числа</w:t>
      </w:r>
      <w:r>
        <w:rPr>
          <w:rFonts w:eastAsia="MS Mincho"/>
        </w:rPr>
        <w:t xml:space="preserve"> аналогічно лабораторній роботі №4, тобто:</w:t>
      </w:r>
    </w:p>
    <w:p w:rsidR="009C7AAA" w:rsidRDefault="00BD644E" w:rsidP="009C7AAA">
      <w:pPr>
        <w:widowControl w:val="0"/>
        <w:ind w:left="900"/>
        <w:jc w:val="center"/>
        <w:rPr>
          <w:rFonts w:eastAsia="MS Mincho"/>
        </w:rPr>
      </w:pPr>
      <w:r>
        <w:rPr>
          <w:rFonts w:eastAsia="MS Mincho"/>
          <w:noProof/>
          <w:lang w:eastAsia="uk-UA"/>
        </w:rPr>
        <w:drawing>
          <wp:inline distT="0" distB="0" distL="0" distR="0">
            <wp:extent cx="475615" cy="713740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AA" w:rsidRDefault="009C7AAA" w:rsidP="009C7AAA">
      <w:pPr>
        <w:widowControl w:val="0"/>
        <w:ind w:left="900"/>
        <w:jc w:val="center"/>
        <w:rPr>
          <w:rFonts w:eastAsia="MS Mincho"/>
        </w:rPr>
      </w:pPr>
      <w:r>
        <w:rPr>
          <w:rFonts w:eastAsia="MS Mincho"/>
        </w:rPr>
        <w:t>Рис. 5.1 Сітка введення чисел</w:t>
      </w:r>
    </w:p>
    <w:p w:rsidR="009C7AAA" w:rsidRDefault="009C7AAA" w:rsidP="00BB38BF">
      <w:pPr>
        <w:widowControl w:val="0"/>
        <w:ind w:left="900"/>
        <w:jc w:val="both"/>
        <w:rPr>
          <w:rFonts w:eastAsia="MS Mincho"/>
        </w:rPr>
      </w:pPr>
    </w:p>
    <w:p w:rsidR="00D70166" w:rsidRDefault="00D70166" w:rsidP="00D70166">
      <w:pPr>
        <w:widowControl w:val="0"/>
        <w:numPr>
          <w:ilvl w:val="0"/>
          <w:numId w:val="36"/>
        </w:numPr>
        <w:jc w:val="both"/>
        <w:rPr>
          <w:rFonts w:eastAsia="MS Mincho"/>
        </w:rPr>
      </w:pPr>
      <w:r>
        <w:rPr>
          <w:rFonts w:eastAsia="MS Mincho"/>
        </w:rPr>
        <w:t xml:space="preserve">Програма повинна працювати в двох режимах: навчання  і </w:t>
      </w:r>
      <w:r w:rsidR="00CD5E9E">
        <w:rPr>
          <w:rFonts w:eastAsia="MS Mincho"/>
        </w:rPr>
        <w:t>розп</w:t>
      </w:r>
      <w:r w:rsidR="00CD5E9E">
        <w:rPr>
          <w:rFonts w:eastAsia="MS Mincho"/>
        </w:rPr>
        <w:t>і</w:t>
      </w:r>
      <w:r w:rsidR="00CD5E9E">
        <w:rPr>
          <w:rFonts w:eastAsia="MS Mincho"/>
        </w:rPr>
        <w:t>знавання</w:t>
      </w:r>
      <w:r>
        <w:rPr>
          <w:rFonts w:eastAsia="MS Mincho"/>
        </w:rPr>
        <w:t>.</w:t>
      </w:r>
    </w:p>
    <w:p w:rsidR="00A42772" w:rsidRDefault="00A42772" w:rsidP="00EE24A7">
      <w:pPr>
        <w:widowControl w:val="0"/>
        <w:numPr>
          <w:ilvl w:val="0"/>
          <w:numId w:val="36"/>
        </w:numPr>
        <w:jc w:val="both"/>
        <w:rPr>
          <w:rFonts w:eastAsia="MS Mincho"/>
        </w:rPr>
      </w:pPr>
      <w:r>
        <w:rPr>
          <w:rFonts w:eastAsia="MS Mincho"/>
        </w:rPr>
        <w:t>Оформити звіт з роботи</w:t>
      </w:r>
    </w:p>
    <w:p w:rsidR="00A42772" w:rsidRDefault="00A42772" w:rsidP="00A42772">
      <w:pPr>
        <w:widowControl w:val="0"/>
        <w:numPr>
          <w:ilvl w:val="0"/>
          <w:numId w:val="36"/>
        </w:numPr>
        <w:jc w:val="both"/>
        <w:rPr>
          <w:rFonts w:eastAsia="MS Mincho"/>
        </w:rPr>
      </w:pPr>
      <w:r>
        <w:rPr>
          <w:rFonts w:eastAsia="MS Mincho"/>
        </w:rPr>
        <w:t>Відповісти на контрольні запитання.</w:t>
      </w:r>
    </w:p>
    <w:p w:rsidR="00A42772" w:rsidRDefault="00A42772" w:rsidP="00A87600">
      <w:pPr>
        <w:widowControl w:val="0"/>
        <w:ind w:left="900"/>
        <w:jc w:val="both"/>
        <w:rPr>
          <w:rFonts w:eastAsia="MS Mincho"/>
        </w:rPr>
      </w:pPr>
    </w:p>
    <w:p w:rsidR="003C2F4B" w:rsidRDefault="003C2F4B" w:rsidP="003C2F4B">
      <w:pPr>
        <w:pStyle w:val="3"/>
        <w:keepNext w:val="0"/>
        <w:widowControl w:val="0"/>
        <w:rPr>
          <w:sz w:val="20"/>
        </w:rPr>
      </w:pPr>
      <w:bookmarkStart w:id="24" w:name="_Toc186273946"/>
      <w:r>
        <w:rPr>
          <w:sz w:val="20"/>
        </w:rPr>
        <w:t>Зміст звіту</w:t>
      </w:r>
      <w:bookmarkEnd w:id="24"/>
    </w:p>
    <w:p w:rsidR="003C2F4B" w:rsidRDefault="003C2F4B" w:rsidP="003C2F4B">
      <w:pPr>
        <w:widowControl w:val="0"/>
        <w:ind w:firstLine="540"/>
        <w:jc w:val="both"/>
        <w:rPr>
          <w:rFonts w:eastAsia="MS Mincho"/>
        </w:rPr>
      </w:pPr>
    </w:p>
    <w:p w:rsidR="003C2F4B" w:rsidRDefault="003C2F4B" w:rsidP="009F5CEA">
      <w:pPr>
        <w:widowControl w:val="0"/>
        <w:numPr>
          <w:ilvl w:val="0"/>
          <w:numId w:val="38"/>
        </w:numPr>
        <w:jc w:val="both"/>
        <w:rPr>
          <w:rFonts w:eastAsia="MS Mincho"/>
        </w:rPr>
      </w:pPr>
      <w:r>
        <w:rPr>
          <w:rFonts w:eastAsia="MS Mincho"/>
        </w:rPr>
        <w:t>Тема та мета роботи.</w:t>
      </w:r>
    </w:p>
    <w:p w:rsidR="003C2F4B" w:rsidRDefault="003C2F4B" w:rsidP="009F5CEA">
      <w:pPr>
        <w:widowControl w:val="0"/>
        <w:numPr>
          <w:ilvl w:val="0"/>
          <w:numId w:val="38"/>
        </w:numPr>
        <w:jc w:val="both"/>
        <w:rPr>
          <w:rFonts w:eastAsia="MS Mincho"/>
        </w:rPr>
      </w:pPr>
      <w:r>
        <w:rPr>
          <w:rFonts w:eastAsia="MS Mincho"/>
        </w:rPr>
        <w:t>Технічне завдання.</w:t>
      </w:r>
    </w:p>
    <w:p w:rsidR="003C2F4B" w:rsidRDefault="003C2F4B" w:rsidP="009F5CEA">
      <w:pPr>
        <w:widowControl w:val="0"/>
        <w:numPr>
          <w:ilvl w:val="0"/>
          <w:numId w:val="38"/>
        </w:numPr>
        <w:jc w:val="both"/>
        <w:rPr>
          <w:rFonts w:eastAsia="MS Mincho"/>
        </w:rPr>
      </w:pPr>
      <w:r>
        <w:rPr>
          <w:rFonts w:eastAsia="MS Mincho"/>
        </w:rPr>
        <w:t>Короткі теоретичні відомості.</w:t>
      </w:r>
    </w:p>
    <w:p w:rsidR="003C2F4B" w:rsidRDefault="003C2F4B" w:rsidP="009F5CEA">
      <w:pPr>
        <w:widowControl w:val="0"/>
        <w:numPr>
          <w:ilvl w:val="0"/>
          <w:numId w:val="38"/>
        </w:numPr>
        <w:jc w:val="both"/>
        <w:rPr>
          <w:rFonts w:eastAsia="MS Mincho"/>
        </w:rPr>
      </w:pPr>
      <w:r>
        <w:rPr>
          <w:rFonts w:eastAsia="MS Mincho"/>
        </w:rPr>
        <w:t xml:space="preserve">Текст програми, що реалізує </w:t>
      </w:r>
      <w:r w:rsidRPr="00740D1F">
        <w:t>навчання</w:t>
      </w:r>
      <w:r w:rsidR="009F5CEA">
        <w:t xml:space="preserve"> двошарового </w:t>
      </w:r>
      <w:proofErr w:type="spellStart"/>
      <w:r w:rsidR="009F5CEA">
        <w:t>персептрона</w:t>
      </w:r>
      <w:proofErr w:type="spellEnd"/>
      <w:r w:rsidR="009F5CEA">
        <w:t xml:space="preserve"> методом </w:t>
      </w:r>
      <w:r w:rsidR="00CD5E9E">
        <w:t>зворотного</w:t>
      </w:r>
      <w:r w:rsidR="009F5CEA">
        <w:t xml:space="preserve"> поширення </w:t>
      </w:r>
    </w:p>
    <w:p w:rsidR="003C2F4B" w:rsidRDefault="003C2F4B" w:rsidP="009F5CEA">
      <w:pPr>
        <w:widowControl w:val="0"/>
        <w:numPr>
          <w:ilvl w:val="0"/>
          <w:numId w:val="38"/>
        </w:numPr>
        <w:jc w:val="both"/>
        <w:rPr>
          <w:rFonts w:eastAsia="MS Mincho"/>
        </w:rPr>
      </w:pPr>
      <w:r>
        <w:rPr>
          <w:rFonts w:eastAsia="MS Mincho"/>
        </w:rPr>
        <w:t>Приклади роботи програми.</w:t>
      </w:r>
    </w:p>
    <w:p w:rsidR="003C2F4B" w:rsidRDefault="003C2F4B" w:rsidP="009F5CEA">
      <w:pPr>
        <w:widowControl w:val="0"/>
        <w:numPr>
          <w:ilvl w:val="0"/>
          <w:numId w:val="38"/>
        </w:numPr>
        <w:jc w:val="both"/>
        <w:rPr>
          <w:rFonts w:eastAsia="MS Mincho"/>
        </w:rPr>
      </w:pPr>
      <w:r>
        <w:rPr>
          <w:rFonts w:eastAsia="MS Mincho"/>
        </w:rPr>
        <w:lastRenderedPageBreak/>
        <w:t>Висновки, що містять відповіді на контрольні запитання, а також відображують результати виконання роботи.</w:t>
      </w:r>
    </w:p>
    <w:p w:rsidR="003C2F4B" w:rsidRDefault="003C2F4B" w:rsidP="003C2F4B">
      <w:pPr>
        <w:widowControl w:val="0"/>
        <w:ind w:firstLine="540"/>
        <w:jc w:val="both"/>
        <w:rPr>
          <w:rFonts w:eastAsia="MS Mincho"/>
        </w:rPr>
      </w:pPr>
      <w:r>
        <w:rPr>
          <w:rFonts w:eastAsia="MS Mincho"/>
        </w:rPr>
        <w:t>Приклади виконання елементів звіту наведено у додатку А.</w:t>
      </w:r>
    </w:p>
    <w:p w:rsidR="003C2F4B" w:rsidRDefault="003C2F4B" w:rsidP="003C2F4B">
      <w:pPr>
        <w:widowControl w:val="0"/>
        <w:ind w:firstLine="540"/>
        <w:jc w:val="both"/>
        <w:rPr>
          <w:rFonts w:eastAsia="MS Mincho"/>
        </w:rPr>
      </w:pPr>
    </w:p>
    <w:p w:rsidR="003C2F4B" w:rsidRDefault="003C2F4B" w:rsidP="003C2F4B">
      <w:pPr>
        <w:pStyle w:val="3"/>
        <w:keepNext w:val="0"/>
        <w:widowControl w:val="0"/>
        <w:rPr>
          <w:sz w:val="20"/>
        </w:rPr>
      </w:pPr>
      <w:bookmarkStart w:id="25" w:name="_Toc186273947"/>
      <w:r>
        <w:rPr>
          <w:sz w:val="20"/>
        </w:rPr>
        <w:t>Контрольні запитання</w:t>
      </w:r>
      <w:bookmarkEnd w:id="25"/>
    </w:p>
    <w:p w:rsidR="003C2F4B" w:rsidRDefault="003C2F4B" w:rsidP="003C2F4B">
      <w:pPr>
        <w:widowControl w:val="0"/>
        <w:ind w:firstLine="540"/>
        <w:jc w:val="both"/>
        <w:rPr>
          <w:rFonts w:eastAsia="MS Mincho"/>
        </w:rPr>
      </w:pPr>
    </w:p>
    <w:p w:rsidR="00E278A2" w:rsidRDefault="00E278A2" w:rsidP="00EE24A7">
      <w:pPr>
        <w:numPr>
          <w:ilvl w:val="0"/>
          <w:numId w:val="34"/>
        </w:numPr>
        <w:ind w:left="709"/>
        <w:jc w:val="both"/>
      </w:pPr>
      <w:r>
        <w:t xml:space="preserve">Яким чином влаштовані </w:t>
      </w:r>
      <w:proofErr w:type="spellStart"/>
      <w:r>
        <w:t>міжнейронні</w:t>
      </w:r>
      <w:proofErr w:type="spellEnd"/>
      <w:r>
        <w:t xml:space="preserve"> </w:t>
      </w:r>
      <w:proofErr w:type="spellStart"/>
      <w:r>
        <w:t>синаптичні</w:t>
      </w:r>
      <w:proofErr w:type="spellEnd"/>
      <w:r>
        <w:t xml:space="preserve"> зв’язки мережі?</w:t>
      </w:r>
    </w:p>
    <w:p w:rsidR="00E278A2" w:rsidRDefault="00E278A2" w:rsidP="00EE24A7">
      <w:pPr>
        <w:numPr>
          <w:ilvl w:val="0"/>
          <w:numId w:val="34"/>
        </w:numPr>
        <w:ind w:left="709"/>
        <w:jc w:val="both"/>
      </w:pPr>
      <w:r>
        <w:t>Який напрямок поширення нейроімпульсів?</w:t>
      </w:r>
    </w:p>
    <w:p w:rsidR="00E278A2" w:rsidRDefault="00E278A2" w:rsidP="00EE24A7">
      <w:pPr>
        <w:numPr>
          <w:ilvl w:val="0"/>
          <w:numId w:val="34"/>
        </w:numPr>
        <w:ind w:left="709"/>
        <w:jc w:val="both"/>
      </w:pPr>
      <w:r>
        <w:t xml:space="preserve">Що представляє собою </w:t>
      </w:r>
      <w:proofErr w:type="spellStart"/>
      <w:r>
        <w:t>персептрон</w:t>
      </w:r>
      <w:proofErr w:type="spellEnd"/>
      <w:r>
        <w:t>?</w:t>
      </w:r>
    </w:p>
    <w:p w:rsidR="00E278A2" w:rsidRDefault="00E278A2" w:rsidP="00EE24A7">
      <w:pPr>
        <w:numPr>
          <w:ilvl w:val="0"/>
          <w:numId w:val="34"/>
        </w:numPr>
        <w:ind w:left="709"/>
        <w:jc w:val="both"/>
      </w:pPr>
      <w:r>
        <w:t>В чому полягає функція нейрона?</w:t>
      </w:r>
    </w:p>
    <w:p w:rsidR="00E278A2" w:rsidRDefault="00E278A2" w:rsidP="00EE24A7">
      <w:pPr>
        <w:numPr>
          <w:ilvl w:val="0"/>
          <w:numId w:val="34"/>
        </w:numPr>
        <w:ind w:left="709"/>
        <w:jc w:val="both"/>
      </w:pPr>
      <w:r>
        <w:t>Які є моделі дослідження нейронів?</w:t>
      </w:r>
    </w:p>
    <w:p w:rsidR="00EE24A7" w:rsidRPr="00860D76" w:rsidRDefault="00EE24A7" w:rsidP="00EE24A7">
      <w:pPr>
        <w:numPr>
          <w:ilvl w:val="0"/>
          <w:numId w:val="34"/>
        </w:numPr>
        <w:ind w:left="709"/>
        <w:jc w:val="both"/>
      </w:pPr>
      <w:r w:rsidRPr="00860D76">
        <w:t xml:space="preserve">Чи можна застосовувати для навчання багатошарового </w:t>
      </w:r>
      <w:proofErr w:type="spellStart"/>
      <w:r w:rsidRPr="00860D76">
        <w:t>персептрона</w:t>
      </w:r>
      <w:proofErr w:type="spellEnd"/>
      <w:r w:rsidRPr="00860D76">
        <w:t xml:space="preserve"> вже відоме </w:t>
      </w:r>
      <w:r w:rsidRPr="00860D76">
        <w:rPr>
          <w:rFonts w:ascii="Symbol" w:hAnsi="Symbol"/>
        </w:rPr>
        <w:t></w:t>
      </w:r>
      <w:r w:rsidRPr="00860D76">
        <w:t xml:space="preserve"> </w:t>
      </w:r>
      <w:proofErr w:type="spellStart"/>
      <w:r w:rsidRPr="00860D76">
        <w:t>-правило</w:t>
      </w:r>
      <w:proofErr w:type="spellEnd"/>
      <w:r w:rsidRPr="00860D76">
        <w:t xml:space="preserve"> </w:t>
      </w:r>
      <w:proofErr w:type="spellStart"/>
      <w:r w:rsidRPr="00860D76">
        <w:t>Розенблатта</w:t>
      </w:r>
      <w:proofErr w:type="spellEnd"/>
      <w:r w:rsidRPr="00860D76">
        <w:t>? І чому?</w:t>
      </w:r>
    </w:p>
    <w:p w:rsidR="000749FB" w:rsidRDefault="00657098" w:rsidP="00EE24A7">
      <w:pPr>
        <w:numPr>
          <w:ilvl w:val="0"/>
          <w:numId w:val="34"/>
        </w:numPr>
        <w:ind w:left="709"/>
        <w:jc w:val="both"/>
      </w:pPr>
      <w:r>
        <w:t xml:space="preserve">Яким методом проводиться навчання багатошарового </w:t>
      </w:r>
      <w:proofErr w:type="spellStart"/>
      <w:r>
        <w:t>персепрона</w:t>
      </w:r>
      <w:proofErr w:type="spellEnd"/>
      <w:r>
        <w:t>?</w:t>
      </w:r>
    </w:p>
    <w:p w:rsidR="00657098" w:rsidRDefault="00657098" w:rsidP="00EE24A7">
      <w:pPr>
        <w:numPr>
          <w:ilvl w:val="0"/>
          <w:numId w:val="34"/>
        </w:numPr>
        <w:ind w:left="709"/>
        <w:jc w:val="both"/>
      </w:pPr>
      <w:r>
        <w:t>В чому полягає основна ідея методу зворотнього поширення пом</w:t>
      </w:r>
      <w:r>
        <w:t>и</w:t>
      </w:r>
      <w:r>
        <w:t>лок?</w:t>
      </w:r>
    </w:p>
    <w:p w:rsidR="00657098" w:rsidRPr="00EE24A7" w:rsidRDefault="00657098" w:rsidP="00EE24A7">
      <w:pPr>
        <w:numPr>
          <w:ilvl w:val="0"/>
          <w:numId w:val="34"/>
        </w:numPr>
        <w:ind w:left="709"/>
        <w:jc w:val="both"/>
      </w:pPr>
      <w:r>
        <w:t>Який вигляд має загальна структура алгоритму зворотнього пош</w:t>
      </w:r>
      <w:r>
        <w:t>и</w:t>
      </w:r>
      <w:r>
        <w:t>рення помилок?</w:t>
      </w:r>
    </w:p>
    <w:p w:rsidR="003C2F4B" w:rsidRDefault="003C2F4B" w:rsidP="000749FB">
      <w:pPr>
        <w:shd w:val="clear" w:color="auto" w:fill="FFFFFF"/>
        <w:tabs>
          <w:tab w:val="decimal" w:pos="993"/>
        </w:tabs>
        <w:ind w:left="927"/>
        <w:jc w:val="both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Default="00540F7B" w:rsidP="006D7C7B">
      <w:pPr>
        <w:pStyle w:val="1"/>
      </w:pPr>
    </w:p>
    <w:p w:rsidR="00540F7B" w:rsidRPr="00540F7B" w:rsidRDefault="00540F7B" w:rsidP="00540F7B"/>
    <w:p w:rsidR="000D10C9" w:rsidRPr="006D7C7B" w:rsidRDefault="000D10C9" w:rsidP="00540F7B">
      <w:pPr>
        <w:pStyle w:val="1"/>
      </w:pPr>
      <w:bookmarkStart w:id="26" w:name="_Toc186273948"/>
      <w:r w:rsidRPr="006D7C7B">
        <w:lastRenderedPageBreak/>
        <w:t>ЛІТЕРАТУРА</w:t>
      </w:r>
      <w:bookmarkEnd w:id="26"/>
    </w:p>
    <w:p w:rsidR="000D10C9" w:rsidRDefault="000D10C9">
      <w:pPr>
        <w:pStyle w:val="20"/>
        <w:rPr>
          <w:sz w:val="20"/>
          <w:lang w:val="en-US"/>
        </w:rPr>
      </w:pPr>
    </w:p>
    <w:p w:rsidR="000D10C9" w:rsidRDefault="009649B7" w:rsidP="000D10C9">
      <w:pPr>
        <w:numPr>
          <w:ilvl w:val="0"/>
          <w:numId w:val="3"/>
        </w:numPr>
        <w:shd w:val="clear" w:color="auto" w:fill="FFFFFF"/>
        <w:tabs>
          <w:tab w:val="clear" w:pos="900"/>
          <w:tab w:val="num" w:pos="360"/>
        </w:tabs>
        <w:ind w:left="360"/>
        <w:jc w:val="both"/>
      </w:pPr>
      <w:r>
        <w:t>?????</w:t>
      </w:r>
    </w:p>
    <w:p w:rsidR="000D10C9" w:rsidRDefault="000D10C9" w:rsidP="00C45310">
      <w:pPr>
        <w:pStyle w:val="1"/>
      </w:pPr>
      <w:r>
        <w:rPr>
          <w:rFonts w:eastAsia="MS Mincho"/>
        </w:rPr>
        <w:br w:type="page"/>
      </w:r>
      <w:bookmarkStart w:id="27" w:name="_Toc186273949"/>
      <w:r>
        <w:lastRenderedPageBreak/>
        <w:t>Додаток А</w:t>
      </w:r>
      <w:bookmarkEnd w:id="27"/>
    </w:p>
    <w:p w:rsidR="000D10C9" w:rsidRDefault="000D10C9" w:rsidP="00C45310">
      <w:pPr>
        <w:pStyle w:val="2"/>
        <w:jc w:val="center"/>
      </w:pPr>
      <w:bookmarkStart w:id="28" w:name="_Toc186273950"/>
      <w:r>
        <w:t>ПРИКЛАДИ ВИКОНАННЯ ЕЛЕМЕНТІВ ЗВІТІВ</w:t>
      </w:r>
      <w:bookmarkEnd w:id="28"/>
    </w:p>
    <w:p w:rsidR="000D10C9" w:rsidRDefault="000D10C9" w:rsidP="00C45310">
      <w:pPr>
        <w:pStyle w:val="2"/>
        <w:jc w:val="center"/>
      </w:pPr>
      <w:bookmarkStart w:id="29" w:name="_Toc186273951"/>
      <w:r>
        <w:t>З ЛАБОРАТОРНИХ РОБІТ</w:t>
      </w:r>
      <w:bookmarkEnd w:id="29"/>
    </w:p>
    <w:p w:rsidR="000D10C9" w:rsidRDefault="000D10C9">
      <w:pPr>
        <w:shd w:val="clear" w:color="auto" w:fill="FFFFFF"/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0"/>
      </w:tblGrid>
      <w:tr w:rsidR="000D10C9">
        <w:tc>
          <w:tcPr>
            <w:tcW w:w="6660" w:type="dxa"/>
          </w:tcPr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  <w:r>
              <w:rPr>
                <w:b/>
              </w:rPr>
              <w:t>Міністерство освіти і науки України</w:t>
            </w:r>
          </w:p>
          <w:p w:rsidR="000D10C9" w:rsidRDefault="00687483">
            <w:pPr>
              <w:jc w:val="center"/>
              <w:rPr>
                <w:b/>
              </w:rPr>
            </w:pPr>
            <w:r>
              <w:rPr>
                <w:b/>
              </w:rPr>
              <w:t>Житомирський державний технологічний університет</w:t>
            </w:r>
          </w:p>
          <w:p w:rsidR="000D10C9" w:rsidRDefault="000D10C9">
            <w:pPr>
              <w:jc w:val="right"/>
              <w:rPr>
                <w:b/>
                <w:i/>
              </w:rPr>
            </w:pPr>
          </w:p>
          <w:p w:rsidR="000D10C9" w:rsidRDefault="000D10C9">
            <w:pPr>
              <w:jc w:val="right"/>
              <w:rPr>
                <w:b/>
                <w:i/>
              </w:rPr>
            </w:pPr>
          </w:p>
          <w:p w:rsidR="000D10C9" w:rsidRDefault="000D10C9">
            <w:pPr>
              <w:jc w:val="right"/>
              <w:rPr>
                <w:i/>
              </w:rPr>
            </w:pPr>
            <w:r>
              <w:rPr>
                <w:i/>
              </w:rPr>
              <w:t xml:space="preserve">кафедра </w:t>
            </w:r>
            <w:r w:rsidR="00687483">
              <w:rPr>
                <w:i/>
              </w:rPr>
              <w:t>ПЗОТ</w:t>
            </w:r>
            <w:r>
              <w:rPr>
                <w:i/>
              </w:rPr>
              <w:t xml:space="preserve">           </w:t>
            </w: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  <w:r>
              <w:rPr>
                <w:b/>
              </w:rPr>
              <w:t>ЗВІТ</w:t>
            </w:r>
          </w:p>
          <w:p w:rsidR="000D10C9" w:rsidRDefault="000D10C9">
            <w:pPr>
              <w:jc w:val="center"/>
            </w:pPr>
            <w:r>
              <w:t>з лабораторної роботи № 1</w:t>
            </w:r>
          </w:p>
          <w:p w:rsidR="000D10C9" w:rsidRDefault="000D10C9" w:rsidP="00687483">
            <w:pPr>
              <w:jc w:val="center"/>
            </w:pPr>
            <w:r>
              <w:t>з дисципліни "</w:t>
            </w:r>
            <w:r w:rsidR="00687483">
              <w:t>Основи проектування систем штучного інтелекту</w:t>
            </w:r>
            <w:r>
              <w:t>" на тему:</w:t>
            </w:r>
          </w:p>
          <w:p w:rsidR="000D10C9" w:rsidRDefault="000D10C9">
            <w:pPr>
              <w:jc w:val="center"/>
              <w:rPr>
                <w:b/>
              </w:rPr>
            </w:pPr>
            <w:r>
              <w:rPr>
                <w:b/>
              </w:rPr>
              <w:t>"</w:t>
            </w:r>
            <w:r w:rsidR="00687483">
              <w:rPr>
                <w:b/>
              </w:rPr>
              <w:t>ОБРОБКА ЕКСПЕРТИХ ОЦІНОК</w:t>
            </w:r>
            <w:r>
              <w:rPr>
                <w:b/>
              </w:rPr>
              <w:t>"</w:t>
            </w: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both"/>
            </w:pPr>
            <w:r>
              <w:t xml:space="preserve">        Викона</w:t>
            </w:r>
            <w:r w:rsidR="00D54149">
              <w:t>ла</w:t>
            </w:r>
            <w:r>
              <w:t xml:space="preserve">: ст. гр. </w:t>
            </w:r>
            <w:r w:rsidR="00AF3A48">
              <w:t xml:space="preserve">АК-21  </w:t>
            </w:r>
            <w:r>
              <w:t xml:space="preserve">                     _____________ </w:t>
            </w:r>
            <w:r w:rsidR="00AF3A48">
              <w:t>Л. С. Савченко</w:t>
            </w:r>
          </w:p>
          <w:p w:rsidR="000D10C9" w:rsidRDefault="000D10C9">
            <w:pPr>
              <w:jc w:val="both"/>
            </w:pPr>
          </w:p>
          <w:p w:rsidR="000D10C9" w:rsidRDefault="000D10C9">
            <w:pPr>
              <w:jc w:val="both"/>
            </w:pPr>
          </w:p>
          <w:p w:rsidR="000D10C9" w:rsidRDefault="000D10C9">
            <w:pPr>
              <w:jc w:val="both"/>
            </w:pPr>
            <w:r>
              <w:t xml:space="preserve">        Прийняв: </w:t>
            </w:r>
            <w:r w:rsidR="00D54149">
              <w:t xml:space="preserve">                      </w:t>
            </w:r>
            <w:r>
              <w:t xml:space="preserve">                         _____________ </w:t>
            </w:r>
            <w:r w:rsidR="00AF3A48">
              <w:t xml:space="preserve">В. О. </w:t>
            </w:r>
            <w:proofErr w:type="spellStart"/>
            <w:r w:rsidR="00AF3A48">
              <w:t>Скачков</w:t>
            </w:r>
            <w:proofErr w:type="spellEnd"/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0D10C9">
            <w:pPr>
              <w:jc w:val="center"/>
              <w:rPr>
                <w:b/>
              </w:rPr>
            </w:pPr>
          </w:p>
          <w:p w:rsidR="000D10C9" w:rsidRDefault="00D54149">
            <w:pPr>
              <w:jc w:val="center"/>
            </w:pPr>
            <w:r>
              <w:t>Житомир</w:t>
            </w:r>
          </w:p>
          <w:p w:rsidR="000D10C9" w:rsidRDefault="00D54149">
            <w:pPr>
              <w:jc w:val="center"/>
              <w:rPr>
                <w:b/>
              </w:rPr>
            </w:pPr>
            <w:r>
              <w:t>2007</w:t>
            </w:r>
          </w:p>
          <w:p w:rsidR="000D10C9" w:rsidRDefault="000D10C9">
            <w:pPr>
              <w:jc w:val="center"/>
              <w:rPr>
                <w:b/>
              </w:rPr>
            </w:pPr>
          </w:p>
        </w:tc>
      </w:tr>
    </w:tbl>
    <w:p w:rsidR="000D10C9" w:rsidRDefault="000D10C9">
      <w:pPr>
        <w:shd w:val="clear" w:color="auto" w:fill="FFFFFF"/>
        <w:jc w:val="center"/>
        <w:rPr>
          <w:b/>
        </w:rPr>
      </w:pPr>
    </w:p>
    <w:p w:rsidR="000D10C9" w:rsidRDefault="000D10C9">
      <w:pPr>
        <w:shd w:val="clear" w:color="auto" w:fill="FFFFFF"/>
        <w:jc w:val="center"/>
      </w:pPr>
      <w:r>
        <w:t>Рисунок А.1 - Титульний лист звіту</w:t>
      </w:r>
    </w:p>
    <w:p w:rsidR="000D10C9" w:rsidRDefault="000D10C9">
      <w:pPr>
        <w:widowControl w:val="0"/>
        <w:ind w:firstLine="567"/>
        <w:jc w:val="both"/>
        <w:rPr>
          <w:rFonts w:eastAsia="MS Mincho"/>
        </w:rPr>
      </w:pPr>
      <w:r>
        <w:rPr>
          <w:rFonts w:eastAsia="MS Mincho"/>
          <w:i/>
        </w:rPr>
        <w:t xml:space="preserve">Приклад. </w:t>
      </w:r>
      <w:r>
        <w:rPr>
          <w:rFonts w:eastAsia="MS Mincho"/>
        </w:rPr>
        <w:t>Розглянемо виконання певни</w:t>
      </w:r>
      <w:r w:rsidR="00B817CC">
        <w:rPr>
          <w:rFonts w:eastAsia="MS Mincho"/>
        </w:rPr>
        <w:t>х елементів звіту</w:t>
      </w:r>
      <w:r>
        <w:rPr>
          <w:rFonts w:eastAsia="MS Mincho"/>
        </w:rPr>
        <w:t xml:space="preserve"> на прикладі </w:t>
      </w:r>
      <w:r w:rsidR="00F14C96">
        <w:rPr>
          <w:rFonts w:eastAsia="MS Mincho"/>
        </w:rPr>
        <w:t>лабораторної роботи №1</w:t>
      </w:r>
      <w:r>
        <w:rPr>
          <w:rFonts w:eastAsia="MS Mincho"/>
        </w:rPr>
        <w:t>.</w:t>
      </w:r>
    </w:p>
    <w:p w:rsidR="00860D76" w:rsidRDefault="00860D76" w:rsidP="00860D76">
      <w:pPr>
        <w:pStyle w:val="a4"/>
        <w:widowControl w:val="0"/>
        <w:ind w:firstLine="540"/>
        <w:jc w:val="both"/>
        <w:rPr>
          <w:b w:val="0"/>
          <w:sz w:val="20"/>
        </w:rPr>
      </w:pPr>
      <w:r w:rsidRPr="00F46465">
        <w:rPr>
          <w:rFonts w:eastAsia="MS Mincho"/>
        </w:rPr>
        <w:lastRenderedPageBreak/>
        <w:t>Мета</w:t>
      </w:r>
      <w:r>
        <w:rPr>
          <w:rFonts w:eastAsia="MS Mincho"/>
          <w:b w:val="0"/>
        </w:rPr>
        <w:t xml:space="preserve">: </w:t>
      </w:r>
      <w:r>
        <w:rPr>
          <w:b w:val="0"/>
          <w:sz w:val="20"/>
        </w:rPr>
        <w:t>Скласти програму яка б обробляла експертні оцінки двома м</w:t>
      </w:r>
      <w:r>
        <w:rPr>
          <w:b w:val="0"/>
          <w:sz w:val="20"/>
        </w:rPr>
        <w:t>е</w:t>
      </w:r>
      <w:r>
        <w:rPr>
          <w:b w:val="0"/>
          <w:sz w:val="20"/>
        </w:rPr>
        <w:t>тодами:</w:t>
      </w:r>
    </w:p>
    <w:p w:rsidR="00860D76" w:rsidRDefault="00860D76" w:rsidP="00860D76">
      <w:pPr>
        <w:pStyle w:val="a4"/>
        <w:widowControl w:val="0"/>
        <w:numPr>
          <w:ilvl w:val="0"/>
          <w:numId w:val="22"/>
        </w:numPr>
        <w:jc w:val="both"/>
        <w:rPr>
          <w:b w:val="0"/>
          <w:sz w:val="20"/>
        </w:rPr>
      </w:pPr>
      <w:r>
        <w:rPr>
          <w:b w:val="0"/>
          <w:sz w:val="20"/>
        </w:rPr>
        <w:t>групова експертна оцінка при  безпосередньому оцінюванні;</w:t>
      </w:r>
    </w:p>
    <w:p w:rsidR="00860D76" w:rsidRDefault="00860D76" w:rsidP="00860D76">
      <w:pPr>
        <w:pStyle w:val="a4"/>
        <w:widowControl w:val="0"/>
        <w:numPr>
          <w:ilvl w:val="0"/>
          <w:numId w:val="22"/>
        </w:numPr>
        <w:jc w:val="both"/>
        <w:rPr>
          <w:rFonts w:eastAsia="Batang"/>
          <w:b w:val="0"/>
          <w:sz w:val="20"/>
        </w:rPr>
      </w:pPr>
      <w:r>
        <w:rPr>
          <w:rFonts w:eastAsia="Batang"/>
          <w:b w:val="0"/>
          <w:sz w:val="20"/>
        </w:rPr>
        <w:t>обробка парних порівнянь.</w:t>
      </w:r>
    </w:p>
    <w:p w:rsidR="00860D76" w:rsidRDefault="00860D76" w:rsidP="00860D76">
      <w:pPr>
        <w:widowControl w:val="0"/>
        <w:ind w:firstLine="567"/>
        <w:jc w:val="both"/>
        <w:rPr>
          <w:rFonts w:eastAsia="MS Mincho"/>
          <w:b/>
        </w:rPr>
      </w:pPr>
    </w:p>
    <w:p w:rsidR="00013AEB" w:rsidRPr="00F46465" w:rsidRDefault="00013AEB" w:rsidP="00F46465">
      <w:pPr>
        <w:ind w:firstLine="567"/>
        <w:rPr>
          <w:rFonts w:eastAsia="MS Mincho"/>
          <w:b/>
        </w:rPr>
      </w:pPr>
      <w:r w:rsidRPr="00F46465">
        <w:rPr>
          <w:rFonts w:eastAsia="MS Mincho"/>
          <w:b/>
        </w:rPr>
        <w:t>Конкретизація вхідних та вихідних даних</w:t>
      </w:r>
    </w:p>
    <w:p w:rsidR="00013AEB" w:rsidRDefault="00013AEB" w:rsidP="00013AEB">
      <w:pPr>
        <w:ind w:firstLine="567"/>
        <w:jc w:val="both"/>
      </w:pPr>
    </w:p>
    <w:p w:rsidR="00013AEB" w:rsidRDefault="00013AEB" w:rsidP="00013AEB">
      <w:pPr>
        <w:widowControl w:val="0"/>
        <w:ind w:firstLine="567"/>
        <w:jc w:val="both"/>
        <w:rPr>
          <w:rFonts w:eastAsia="MS Mincho"/>
        </w:rPr>
      </w:pPr>
      <w:r w:rsidRPr="00F46465">
        <w:rPr>
          <w:i/>
        </w:rPr>
        <w:t>Вхідними параметрами є</w:t>
      </w:r>
      <w:r>
        <w:t xml:space="preserve">: </w:t>
      </w:r>
      <w:r>
        <w:rPr>
          <w:rFonts w:eastAsia="MS Mincho"/>
        </w:rPr>
        <w:t xml:space="preserve">кількість експертів </w:t>
      </w:r>
      <w:r>
        <w:rPr>
          <w:rFonts w:eastAsia="MS Mincho"/>
          <w:lang w:val="en-US"/>
        </w:rPr>
        <w:t>m</w:t>
      </w:r>
      <w:r>
        <w:rPr>
          <w:rFonts w:eastAsia="MS Mincho"/>
        </w:rPr>
        <w:t xml:space="preserve">, кількість подій </w:t>
      </w:r>
      <w:r>
        <w:rPr>
          <w:rFonts w:eastAsia="MS Mincho"/>
          <w:lang w:val="en-US"/>
        </w:rPr>
        <w:t>n</w:t>
      </w:r>
      <w:r>
        <w:rPr>
          <w:rFonts w:eastAsia="MS Mincho"/>
        </w:rPr>
        <w:t>, т</w:t>
      </w:r>
      <w:r>
        <w:rPr>
          <w:rFonts w:eastAsia="MS Mincho"/>
        </w:rPr>
        <w:t>о</w:t>
      </w:r>
      <w:r>
        <w:rPr>
          <w:rFonts w:eastAsia="MS Mincho"/>
        </w:rPr>
        <w:t>чність обчислення Е, оцінки експертів (оцінки можуть бити любими на д</w:t>
      </w:r>
      <w:r>
        <w:rPr>
          <w:rFonts w:eastAsia="MS Mincho"/>
        </w:rPr>
        <w:t>е</w:t>
      </w:r>
      <w:r>
        <w:rPr>
          <w:rFonts w:eastAsia="MS Mincho"/>
        </w:rPr>
        <w:t xml:space="preserve">якій визначеній шкалі оцінювання), а також постійне значення </w:t>
      </w:r>
      <w:r>
        <w:rPr>
          <w:rFonts w:eastAsia="MS Mincho"/>
          <w:lang w:val="en-US"/>
        </w:rPr>
        <w:t>h</w:t>
      </w:r>
      <w:r w:rsidRPr="005801FB">
        <w:rPr>
          <w:rFonts w:eastAsia="MS Mincho"/>
        </w:rPr>
        <w:t>1=1.</w:t>
      </w:r>
    </w:p>
    <w:p w:rsidR="00013AEB" w:rsidRDefault="00013AEB" w:rsidP="00013AEB">
      <w:pPr>
        <w:ind w:firstLine="567"/>
        <w:jc w:val="both"/>
      </w:pPr>
      <w:r w:rsidRPr="00F46465">
        <w:rPr>
          <w:i/>
        </w:rPr>
        <w:t>Вихідним параметром є</w:t>
      </w:r>
      <w:r>
        <w:t xml:space="preserve"> </w:t>
      </w:r>
      <w:r w:rsidR="00F50058">
        <w:t>значення групової оцінки.</w:t>
      </w:r>
    </w:p>
    <w:p w:rsidR="004B641F" w:rsidRDefault="004B641F" w:rsidP="00013AEB">
      <w:pPr>
        <w:ind w:firstLine="567"/>
        <w:jc w:val="both"/>
      </w:pPr>
    </w:p>
    <w:p w:rsidR="00D3647F" w:rsidRDefault="00D3647F" w:rsidP="00AE688A">
      <w:pPr>
        <w:ind w:firstLine="567"/>
        <w:rPr>
          <w:rFonts w:eastAsia="MS Mincho"/>
          <w:b/>
        </w:rPr>
      </w:pPr>
      <w:r>
        <w:rPr>
          <w:rFonts w:eastAsia="MS Mincho"/>
          <w:b/>
        </w:rPr>
        <w:t>Короткі теоретичні відомості</w:t>
      </w:r>
    </w:p>
    <w:p w:rsidR="00D3647F" w:rsidRDefault="00D3647F" w:rsidP="00D3647F">
      <w:pPr>
        <w:rPr>
          <w:rFonts w:eastAsia="MS Mincho"/>
        </w:rPr>
      </w:pPr>
      <w:r>
        <w:rPr>
          <w:rFonts w:eastAsia="MS Mincho"/>
        </w:rPr>
        <w:t xml:space="preserve">… </w:t>
      </w:r>
    </w:p>
    <w:p w:rsidR="00D3647F" w:rsidRPr="00D3647F" w:rsidRDefault="00D3647F" w:rsidP="00D3647F">
      <w:pPr>
        <w:rPr>
          <w:rFonts w:eastAsia="MS Mincho"/>
        </w:rPr>
      </w:pPr>
    </w:p>
    <w:p w:rsidR="004B641F" w:rsidRDefault="00AE688A" w:rsidP="00AE688A">
      <w:pPr>
        <w:ind w:firstLine="567"/>
        <w:rPr>
          <w:rFonts w:eastAsia="MS Mincho"/>
        </w:rPr>
      </w:pPr>
      <w:r w:rsidRPr="00AE688A">
        <w:rPr>
          <w:rFonts w:eastAsia="MS Mincho"/>
          <w:b/>
        </w:rPr>
        <w:t>Текст програми,</w:t>
      </w:r>
      <w:r>
        <w:rPr>
          <w:rFonts w:eastAsia="MS Mincho"/>
        </w:rPr>
        <w:t xml:space="preserve"> </w:t>
      </w:r>
      <w:r w:rsidR="000712C8" w:rsidRPr="000712C8">
        <w:rPr>
          <w:rFonts w:eastAsia="MS Mincho"/>
        </w:rPr>
        <w:t>що реалізу</w:t>
      </w:r>
      <w:r w:rsidR="004B641F">
        <w:rPr>
          <w:rFonts w:eastAsia="MS Mincho"/>
        </w:rPr>
        <w:t>є метод групової експертної оцінки при безпосередньому оцінюванні.</w:t>
      </w:r>
    </w:p>
    <w:p w:rsidR="004B641F" w:rsidRPr="000B604C" w:rsidRDefault="00900C03" w:rsidP="000B604C">
      <w:pPr>
        <w:rPr>
          <w:rFonts w:eastAsia="MS Mincho"/>
        </w:rPr>
      </w:pPr>
      <w:r>
        <w:rPr>
          <w:rFonts w:eastAsia="MS Mincho"/>
        </w:rPr>
        <w:t>…</w:t>
      </w:r>
    </w:p>
    <w:p w:rsidR="000B604C" w:rsidRDefault="000B604C" w:rsidP="000B604C">
      <w:pPr>
        <w:ind w:firstLine="567"/>
      </w:pPr>
      <w:r w:rsidRPr="000B604C">
        <w:rPr>
          <w:b/>
        </w:rPr>
        <w:t>Текст програми</w:t>
      </w:r>
      <w:r>
        <w:t>, що реалізує метод обробки парних повідомлень</w:t>
      </w:r>
    </w:p>
    <w:p w:rsidR="00900C03" w:rsidRDefault="00900C03" w:rsidP="00AE688A">
      <w:r w:rsidRPr="00900C03">
        <w:t>…</w:t>
      </w:r>
    </w:p>
    <w:p w:rsidR="00D3647F" w:rsidRDefault="00D3647F" w:rsidP="00AE688A"/>
    <w:p w:rsidR="003F6A17" w:rsidRDefault="003F6A17" w:rsidP="00F46465">
      <w:pPr>
        <w:ind w:firstLine="567"/>
        <w:rPr>
          <w:rFonts w:eastAsia="MS Mincho"/>
          <w:b/>
        </w:rPr>
      </w:pPr>
      <w:r w:rsidRPr="00F46465">
        <w:rPr>
          <w:rFonts w:eastAsia="MS Mincho"/>
          <w:b/>
        </w:rPr>
        <w:t>Результати роботи програми:</w:t>
      </w:r>
    </w:p>
    <w:p w:rsidR="002D67A3" w:rsidRPr="00F46465" w:rsidRDefault="002D67A3" w:rsidP="00F46465">
      <w:pPr>
        <w:ind w:firstLine="567"/>
        <w:rPr>
          <w:rFonts w:eastAsia="MS Mincho"/>
          <w:b/>
        </w:rPr>
      </w:pPr>
    </w:p>
    <w:p w:rsidR="003F6A17" w:rsidRPr="00F46465" w:rsidRDefault="003F6A17" w:rsidP="00F46465">
      <w:pPr>
        <w:rPr>
          <w:i/>
        </w:rPr>
      </w:pPr>
      <w:r w:rsidRPr="00F46465">
        <w:rPr>
          <w:i/>
        </w:rPr>
        <w:t xml:space="preserve">Групова експертна оцінка при  безпосередньому оцінюванні </w:t>
      </w:r>
    </w:p>
    <w:p w:rsidR="003F6A17" w:rsidRDefault="00BD644E" w:rsidP="003F6A17">
      <w:pPr>
        <w:pStyle w:val="1"/>
      </w:pPr>
      <w:r>
        <w:rPr>
          <w:noProof/>
          <w:lang w:eastAsia="uk-UA"/>
        </w:rPr>
        <w:drawing>
          <wp:inline distT="0" distB="0" distL="0" distR="0">
            <wp:extent cx="2019300" cy="15646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17" w:rsidRDefault="003F6A17" w:rsidP="00C66B4C">
      <w:pPr>
        <w:jc w:val="center"/>
      </w:pPr>
      <w:r w:rsidRPr="003F6A17">
        <w:t>Рис. 1 Вхідні дані</w:t>
      </w:r>
    </w:p>
    <w:p w:rsidR="003F6A17" w:rsidRDefault="00BD644E" w:rsidP="003F6A17">
      <w:pPr>
        <w:pStyle w:val="1"/>
      </w:pPr>
      <w:r>
        <w:rPr>
          <w:noProof/>
          <w:lang w:eastAsia="uk-UA"/>
        </w:rPr>
        <w:lastRenderedPageBreak/>
        <w:drawing>
          <wp:inline distT="0" distB="0" distL="0" distR="0">
            <wp:extent cx="2040255" cy="185547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4C" w:rsidRDefault="003F6A17" w:rsidP="00C66B4C">
      <w:pPr>
        <w:jc w:val="center"/>
      </w:pPr>
      <w:r w:rsidRPr="00C66B4C">
        <w:t xml:space="preserve">Рис. 2 </w:t>
      </w:r>
      <w:r w:rsidR="00C66B4C" w:rsidRPr="00C66B4C">
        <w:t>Оцінки експертів</w:t>
      </w:r>
    </w:p>
    <w:p w:rsidR="0098363B" w:rsidRDefault="0098363B" w:rsidP="00C66B4C">
      <w:pPr>
        <w:jc w:val="center"/>
      </w:pPr>
    </w:p>
    <w:p w:rsidR="00C66B4C" w:rsidRDefault="00BD644E" w:rsidP="003F6A17">
      <w:pPr>
        <w:pStyle w:val="1"/>
      </w:pPr>
      <w:r>
        <w:rPr>
          <w:noProof/>
          <w:lang w:eastAsia="uk-UA"/>
        </w:rPr>
        <w:drawing>
          <wp:inline distT="0" distB="0" distL="0" distR="0">
            <wp:extent cx="2045335" cy="103568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4C" w:rsidRDefault="00C66B4C" w:rsidP="00AE688A">
      <w:pPr>
        <w:jc w:val="center"/>
      </w:pPr>
      <w:r w:rsidRPr="00C66B4C">
        <w:t>Рис. 3 Значення групової оцінки</w:t>
      </w:r>
    </w:p>
    <w:p w:rsidR="003046FD" w:rsidRDefault="00C66B4C" w:rsidP="000761E4">
      <w:pPr>
        <w:ind w:firstLine="567"/>
        <w:rPr>
          <w:rFonts w:eastAsia="Batang"/>
        </w:rPr>
      </w:pPr>
      <w:r>
        <w:rPr>
          <w:rFonts w:eastAsia="Batang"/>
        </w:rPr>
        <w:t xml:space="preserve"> </w:t>
      </w:r>
    </w:p>
    <w:p w:rsidR="00C66B4C" w:rsidRDefault="00D82833" w:rsidP="000761E4">
      <w:pPr>
        <w:ind w:firstLine="567"/>
        <w:rPr>
          <w:rFonts w:eastAsia="Batang"/>
        </w:rPr>
      </w:pPr>
      <w:r w:rsidRPr="00D82833">
        <w:rPr>
          <w:rFonts w:eastAsia="Batang"/>
          <w:i/>
        </w:rPr>
        <w:t>Обробка парних порівнянь</w:t>
      </w:r>
      <w:r>
        <w:rPr>
          <w:rFonts w:eastAsia="Batang"/>
        </w:rPr>
        <w:t xml:space="preserve"> </w:t>
      </w:r>
      <w:r w:rsidR="00C66B4C">
        <w:rPr>
          <w:rFonts w:eastAsia="Batang"/>
        </w:rPr>
        <w:t>(аналогічно попередньому методу)</w:t>
      </w:r>
      <w:r w:rsidR="002D67A3">
        <w:rPr>
          <w:rFonts w:eastAsia="Batang"/>
        </w:rPr>
        <w:t xml:space="preserve"> …</w:t>
      </w:r>
    </w:p>
    <w:p w:rsidR="003046FD" w:rsidRDefault="003046FD" w:rsidP="000761E4">
      <w:pPr>
        <w:ind w:firstLine="567"/>
        <w:rPr>
          <w:rFonts w:eastAsia="Batang"/>
        </w:rPr>
      </w:pPr>
    </w:p>
    <w:p w:rsidR="00057C5B" w:rsidRDefault="00C66B4C" w:rsidP="00F46465">
      <w:pPr>
        <w:ind w:firstLine="567"/>
        <w:rPr>
          <w:rFonts w:eastAsia="Batang"/>
        </w:rPr>
      </w:pPr>
      <w:r w:rsidRPr="003046FD">
        <w:rPr>
          <w:rFonts w:eastAsia="Batang"/>
          <w:b/>
        </w:rPr>
        <w:t>Висновок:</w:t>
      </w:r>
      <w:r>
        <w:rPr>
          <w:rFonts w:eastAsia="Batang"/>
        </w:rPr>
        <w:t xml:space="preserve"> …</w:t>
      </w:r>
    </w:p>
    <w:p w:rsidR="000D10C9" w:rsidRDefault="000D10C9" w:rsidP="004F444F">
      <w:pPr>
        <w:pStyle w:val="1"/>
        <w:spacing w:after="240"/>
      </w:pPr>
      <w:r>
        <w:br w:type="page"/>
      </w:r>
      <w:bookmarkStart w:id="30" w:name="_Toc186273952"/>
      <w:r>
        <w:lastRenderedPageBreak/>
        <w:t>Додаток Б</w:t>
      </w:r>
      <w:bookmarkEnd w:id="30"/>
    </w:p>
    <w:p w:rsidR="000D10C9" w:rsidRDefault="000761E4" w:rsidP="00EF1CC4">
      <w:pPr>
        <w:pStyle w:val="2"/>
        <w:spacing w:line="360" w:lineRule="auto"/>
        <w:jc w:val="center"/>
      </w:pPr>
      <w:bookmarkStart w:id="31" w:name="_Toc186273953"/>
      <w:r>
        <w:t>ОБРОБКА ЕКСПЕРТНИХ ОЦІНОК</w:t>
      </w:r>
      <w:bookmarkEnd w:id="31"/>
    </w:p>
    <w:p w:rsidR="005C6581" w:rsidRPr="00944725" w:rsidRDefault="005C6581" w:rsidP="00EF1CC4">
      <w:pPr>
        <w:spacing w:line="360" w:lineRule="auto"/>
        <w:jc w:val="center"/>
        <w:rPr>
          <w:b/>
        </w:rPr>
      </w:pPr>
      <w:r w:rsidRPr="00944725">
        <w:rPr>
          <w:b/>
        </w:rPr>
        <w:t>Групова експертна оцінка об'єктів при безпосередньому</w:t>
      </w:r>
      <w:r>
        <w:rPr>
          <w:b/>
        </w:rPr>
        <w:t xml:space="preserve"> оцінюванні</w:t>
      </w:r>
    </w:p>
    <w:p w:rsidR="005C6581" w:rsidRPr="00944725" w:rsidRDefault="005C6581" w:rsidP="00EF1CC4">
      <w:pPr>
        <w:spacing w:line="360" w:lineRule="auto"/>
        <w:ind w:firstLine="567"/>
        <w:jc w:val="both"/>
      </w:pPr>
      <w:r w:rsidRPr="00944725">
        <w:t xml:space="preserve">Існує </w:t>
      </w:r>
      <w:r w:rsidR="00EF1CC4">
        <w:t>багато підходів до рішення даної</w:t>
      </w:r>
      <w:r w:rsidRPr="00944725">
        <w:t xml:space="preserve"> зада</w:t>
      </w:r>
      <w:r w:rsidR="00EF1CC4">
        <w:t>чі</w:t>
      </w:r>
      <w:r w:rsidRPr="00944725">
        <w:t xml:space="preserve">. </w:t>
      </w:r>
      <w:r w:rsidR="00EF1CC4">
        <w:t>Р</w:t>
      </w:r>
      <w:r w:rsidRPr="00944725">
        <w:t>озглянемо один з на</w:t>
      </w:r>
      <w:r w:rsidRPr="00944725">
        <w:t>й</w:t>
      </w:r>
      <w:r w:rsidRPr="00944725">
        <w:t>простіших. Нехай</w:t>
      </w:r>
      <w:r w:rsidRPr="00944725">
        <w:rPr>
          <w:b/>
          <w:i/>
        </w:rPr>
        <w:t xml:space="preserve"> m</w:t>
      </w:r>
      <w:r w:rsidRPr="00944725">
        <w:t xml:space="preserve"> експертів провели оцінку </w:t>
      </w:r>
      <w:r w:rsidRPr="00944725">
        <w:rPr>
          <w:b/>
          <w:i/>
        </w:rPr>
        <w:t>n</w:t>
      </w:r>
      <w:r w:rsidRPr="00944725">
        <w:t xml:space="preserve"> об'єктів по </w:t>
      </w:r>
      <w:r w:rsidRPr="00944725">
        <w:rPr>
          <w:b/>
          <w:i/>
        </w:rPr>
        <w:t>l</w:t>
      </w:r>
      <w:r w:rsidRPr="00944725">
        <w:t xml:space="preserve"> показниках. Р</w:t>
      </w:r>
      <w:r w:rsidRPr="00944725">
        <w:t>е</w:t>
      </w:r>
      <w:r w:rsidRPr="00944725">
        <w:t xml:space="preserve">зультати оцінювання представлені величинами </w:t>
      </w:r>
      <w:r w:rsidR="00EF1CC4" w:rsidRPr="00EF1CC4">
        <w:rPr>
          <w:position w:val="-12"/>
        </w:rPr>
        <w:object w:dxaOrig="240" w:dyaOrig="340">
          <v:shape id="_x0000_i1029" type="#_x0000_t75" style="width:15.4pt;height:19.15pt" o:ole="">
            <v:imagedata r:id="rId19" o:title=""/>
          </v:shape>
          <o:OLEObject Type="Embed" ProgID="Equation.3" ShapeID="_x0000_i1029" DrawAspect="Content" ObjectID="_1507458017" r:id="rId20"/>
        </w:object>
      </w:r>
      <w:r w:rsidRPr="00944725">
        <w:t xml:space="preserve"> , де </w:t>
      </w:r>
      <w:proofErr w:type="spellStart"/>
      <w:r w:rsidR="00147C56" w:rsidRPr="00147C56">
        <w:rPr>
          <w:b/>
          <w:i/>
          <w:lang w:val="ru-RU"/>
        </w:rPr>
        <w:t>і</w:t>
      </w:r>
      <w:proofErr w:type="spellEnd"/>
      <w:r w:rsidRPr="00944725">
        <w:t xml:space="preserve"> - номер об'єкта, </w:t>
      </w:r>
      <w:r w:rsidRPr="00EF1CC4">
        <w:rPr>
          <w:b/>
          <w:i/>
        </w:rPr>
        <w:t>j</w:t>
      </w:r>
      <w:r w:rsidRPr="00EF1CC4">
        <w:rPr>
          <w:i/>
        </w:rPr>
        <w:t xml:space="preserve"> </w:t>
      </w:r>
      <w:r w:rsidRPr="00944725">
        <w:t xml:space="preserve">- номер експерта, </w:t>
      </w:r>
      <w:r w:rsidRPr="00EF1CC4">
        <w:rPr>
          <w:b/>
          <w:i/>
        </w:rPr>
        <w:t>h</w:t>
      </w:r>
      <w:r w:rsidRPr="00944725">
        <w:t xml:space="preserve"> - номер показника. Величини  </w:t>
      </w:r>
      <w:r w:rsidR="00EF1CC4" w:rsidRPr="00EF1CC4">
        <w:rPr>
          <w:position w:val="-12"/>
        </w:rPr>
        <w:object w:dxaOrig="240" w:dyaOrig="340">
          <v:shape id="_x0000_i1030" type="#_x0000_t75" style="width:15.4pt;height:19.15pt" o:ole="">
            <v:imagedata r:id="rId21" o:title=""/>
          </v:shape>
          <o:OLEObject Type="Embed" ProgID="Equation.3" ShapeID="_x0000_i1030" DrawAspect="Content" ObjectID="_1507458018" r:id="rId22"/>
        </w:object>
      </w:r>
      <w:r w:rsidRPr="00944725">
        <w:t>, отримані метод</w:t>
      </w:r>
      <w:r w:rsidR="00EF1CC4">
        <w:t>о</w:t>
      </w:r>
      <w:r w:rsidRPr="00944725">
        <w:t>м бе</w:t>
      </w:r>
      <w:r w:rsidRPr="00944725">
        <w:t>з</w:t>
      </w:r>
      <w:r w:rsidRPr="00944725">
        <w:t>посереднього оцінювання, являють собою числа з деякого відрізка числової осі, або бали.</w:t>
      </w:r>
    </w:p>
    <w:p w:rsidR="005C6581" w:rsidRPr="00944725" w:rsidRDefault="00EF1CC4" w:rsidP="005C6581">
      <w:pPr>
        <w:ind w:firstLine="567"/>
        <w:jc w:val="both"/>
        <w:rPr>
          <w:lang w:val="ru-RU"/>
        </w:rPr>
      </w:pPr>
      <w:r>
        <w:rPr>
          <w:lang w:val="ru-RU"/>
        </w:rPr>
        <w:t>За</w:t>
      </w:r>
      <w:r w:rsidR="005C6581" w:rsidRPr="00944725">
        <w:rPr>
          <w:lang w:val="ru-RU"/>
        </w:rPr>
        <w:t xml:space="preserve"> </w:t>
      </w:r>
      <w:r w:rsidR="005C6581" w:rsidRPr="00944725">
        <w:t>групов</w:t>
      </w:r>
      <w:r>
        <w:t>у</w:t>
      </w:r>
      <w:r w:rsidR="005C6581" w:rsidRPr="00944725">
        <w:t xml:space="preserve"> оцінк</w:t>
      </w:r>
      <w:r>
        <w:t>у</w:t>
      </w:r>
      <w:r w:rsidR="005C6581" w:rsidRPr="00944725">
        <w:t xml:space="preserve"> для </w:t>
      </w:r>
      <w:proofErr w:type="gramStart"/>
      <w:r w:rsidR="005C6581" w:rsidRPr="00944725">
        <w:t>кожного</w:t>
      </w:r>
      <w:proofErr w:type="gramEnd"/>
      <w:r w:rsidR="005C6581" w:rsidRPr="00944725">
        <w:t xml:space="preserve"> з об'єктів прий</w:t>
      </w:r>
      <w:r>
        <w:t>мемо</w:t>
      </w:r>
      <w:r w:rsidR="005C6581" w:rsidRPr="00944725">
        <w:t xml:space="preserve"> середнє зважене значення його оцін</w:t>
      </w:r>
      <w:r>
        <w:t>о</w:t>
      </w:r>
      <w:r w:rsidR="005C6581" w:rsidRPr="00944725">
        <w:t>к</w:t>
      </w:r>
    </w:p>
    <w:p w:rsidR="005C6581" w:rsidRPr="00944725" w:rsidRDefault="00EF1CC4" w:rsidP="00EF1CC4">
      <w:pPr>
        <w:ind w:firstLine="567"/>
        <w:jc w:val="both"/>
        <w:rPr>
          <w:lang w:val="ru-RU"/>
        </w:rPr>
      </w:pPr>
      <w:r w:rsidRPr="00EF1CC4">
        <w:rPr>
          <w:position w:val="-22"/>
        </w:rPr>
        <w:object w:dxaOrig="2240" w:dyaOrig="520">
          <v:shape id="_x0000_i1031" type="#_x0000_t75" style="width:111.95pt;height:26.2pt" o:ole="">
            <v:imagedata r:id="rId23" o:title=""/>
          </v:shape>
          <o:OLEObject Type="Embed" ProgID="Equation.3" ShapeID="_x0000_i1031" DrawAspect="Content" ObjectID="_1507458019" r:id="rId24"/>
        </w:object>
      </w:r>
    </w:p>
    <w:p w:rsidR="005C6581" w:rsidRPr="005D2653" w:rsidRDefault="005C6581" w:rsidP="005C6581">
      <w:pPr>
        <w:jc w:val="both"/>
      </w:pPr>
      <w:r w:rsidRPr="00944725">
        <w:rPr>
          <w:lang w:val="ru-RU"/>
        </w:rPr>
        <w:t xml:space="preserve">де </w:t>
      </w:r>
      <w:proofErr w:type="spellStart"/>
      <w:r w:rsidRPr="00EF1CC4">
        <w:rPr>
          <w:i/>
          <w:lang w:val="ru-RU"/>
        </w:rPr>
        <w:t>q</w:t>
      </w:r>
      <w:r w:rsidRPr="00EF1CC4">
        <w:rPr>
          <w:i/>
          <w:vertAlign w:val="subscript"/>
          <w:lang w:val="ru-RU"/>
        </w:rPr>
        <w:t>h</w:t>
      </w:r>
      <w:proofErr w:type="spellEnd"/>
      <w:r w:rsidRPr="00944725">
        <w:rPr>
          <w:lang w:val="ru-RU"/>
        </w:rPr>
        <w:t xml:space="preserve"> - </w:t>
      </w:r>
      <w:r w:rsidRPr="005D2653">
        <w:t>коефіцієнти</w:t>
      </w:r>
      <w:r w:rsidRPr="00944725">
        <w:rPr>
          <w:lang w:val="ru-RU"/>
        </w:rPr>
        <w:t xml:space="preserve"> ваг </w:t>
      </w:r>
      <w:r w:rsidRPr="005D2653">
        <w:t>показникі</w:t>
      </w:r>
      <w:proofErr w:type="gramStart"/>
      <w:r w:rsidRPr="005D2653">
        <w:t>в</w:t>
      </w:r>
      <w:proofErr w:type="gramEnd"/>
      <w:r w:rsidRPr="00944725">
        <w:rPr>
          <w:lang w:val="ru-RU"/>
        </w:rPr>
        <w:t xml:space="preserve"> </w:t>
      </w:r>
      <w:r w:rsidRPr="005D2653">
        <w:t>порівняння</w:t>
      </w:r>
      <w:r w:rsidRPr="00944725">
        <w:rPr>
          <w:lang w:val="ru-RU"/>
        </w:rPr>
        <w:t xml:space="preserve"> </w:t>
      </w:r>
      <w:r w:rsidRPr="005D2653">
        <w:t>об'єктів</w:t>
      </w:r>
      <w:r w:rsidRPr="00944725">
        <w:rPr>
          <w:lang w:val="ru-RU"/>
        </w:rPr>
        <w:t xml:space="preserve">, </w:t>
      </w:r>
      <w:proofErr w:type="spellStart"/>
      <w:r w:rsidRPr="00EF1CC4">
        <w:rPr>
          <w:i/>
          <w:lang w:val="ru-RU"/>
        </w:rPr>
        <w:t>k</w:t>
      </w:r>
      <w:r w:rsidRPr="00EF1CC4">
        <w:rPr>
          <w:i/>
          <w:vertAlign w:val="subscript"/>
          <w:lang w:val="ru-RU"/>
        </w:rPr>
        <w:t>j</w:t>
      </w:r>
      <w:proofErr w:type="spellEnd"/>
      <w:r w:rsidRPr="00944725">
        <w:rPr>
          <w:lang w:val="ru-RU"/>
        </w:rPr>
        <w:t xml:space="preserve"> - </w:t>
      </w:r>
      <w:r w:rsidRPr="005D2653">
        <w:t>коефіцієнти</w:t>
      </w:r>
      <w:r w:rsidRPr="00944725">
        <w:rPr>
          <w:lang w:val="ru-RU"/>
        </w:rPr>
        <w:t xml:space="preserve"> </w:t>
      </w:r>
      <w:r w:rsidRPr="005D2653">
        <w:t>комп</w:t>
      </w:r>
      <w:r w:rsidRPr="005D2653">
        <w:t>е</w:t>
      </w:r>
      <w:r w:rsidRPr="005D2653">
        <w:t>тентності</w:t>
      </w:r>
      <w:r w:rsidRPr="00944725">
        <w:rPr>
          <w:lang w:val="ru-RU"/>
        </w:rPr>
        <w:t xml:space="preserve"> </w:t>
      </w:r>
      <w:r w:rsidRPr="005D2653">
        <w:t>експертів</w:t>
      </w:r>
      <w:r w:rsidRPr="00944725">
        <w:rPr>
          <w:lang w:val="ru-RU"/>
        </w:rPr>
        <w:t xml:space="preserve">. </w:t>
      </w:r>
      <w:r w:rsidRPr="005D2653">
        <w:t xml:space="preserve">Величини </w:t>
      </w:r>
      <w:proofErr w:type="spellStart"/>
      <w:r w:rsidRPr="00EF1CC4">
        <w:rPr>
          <w:i/>
        </w:rPr>
        <w:t>q</w:t>
      </w:r>
      <w:r w:rsidRPr="00EF1CC4">
        <w:rPr>
          <w:i/>
          <w:vertAlign w:val="subscript"/>
        </w:rPr>
        <w:t>h</w:t>
      </w:r>
      <w:proofErr w:type="spellEnd"/>
      <w:r w:rsidRPr="005D2653">
        <w:t xml:space="preserve"> й </w:t>
      </w:r>
      <w:proofErr w:type="spellStart"/>
      <w:r w:rsidRPr="00EF1CC4">
        <w:rPr>
          <w:i/>
        </w:rPr>
        <w:t>k</w:t>
      </w:r>
      <w:r w:rsidRPr="00EF1CC4">
        <w:rPr>
          <w:i/>
          <w:vertAlign w:val="subscript"/>
        </w:rPr>
        <w:t>j</w:t>
      </w:r>
      <w:proofErr w:type="spellEnd"/>
      <w:r w:rsidRPr="005D2653">
        <w:t xml:space="preserve"> є нормованими, тобто</w:t>
      </w:r>
    </w:p>
    <w:p w:rsidR="005C6581" w:rsidRPr="005D2653" w:rsidRDefault="00EF1CC4" w:rsidP="00EF1CC4">
      <w:pPr>
        <w:ind w:firstLine="567"/>
        <w:jc w:val="both"/>
      </w:pPr>
      <w:r w:rsidRPr="00EF1CC4">
        <w:rPr>
          <w:position w:val="-22"/>
        </w:rPr>
        <w:object w:dxaOrig="1460" w:dyaOrig="520">
          <v:shape id="_x0000_i1032" type="#_x0000_t75" style="width:72.85pt;height:26.2pt" o:ole="">
            <v:imagedata r:id="rId25" o:title=""/>
          </v:shape>
          <o:OLEObject Type="Embed" ProgID="Equation.3" ShapeID="_x0000_i1032" DrawAspect="Content" ObjectID="_1507458020" r:id="rId26"/>
        </w:object>
      </w:r>
    </w:p>
    <w:p w:rsidR="005C6581" w:rsidRPr="005D2653" w:rsidRDefault="005C6581" w:rsidP="005C6581">
      <w:pPr>
        <w:ind w:firstLine="567"/>
        <w:jc w:val="both"/>
      </w:pPr>
      <w:r w:rsidRPr="005D2653">
        <w:t xml:space="preserve">Коефіцієнти </w:t>
      </w:r>
      <w:proofErr w:type="spellStart"/>
      <w:r w:rsidRPr="00EF1CC4">
        <w:rPr>
          <w:i/>
        </w:rPr>
        <w:t>q</w:t>
      </w:r>
      <w:r w:rsidRPr="00EF1CC4">
        <w:rPr>
          <w:i/>
          <w:vertAlign w:val="subscript"/>
        </w:rPr>
        <w:t>h</w:t>
      </w:r>
      <w:proofErr w:type="spellEnd"/>
      <w:r w:rsidRPr="005D2653">
        <w:t xml:space="preserve"> можуть бути визначені експертним шляхом, як сере</w:t>
      </w:r>
      <w:r w:rsidRPr="005D2653">
        <w:t>д</w:t>
      </w:r>
      <w:r w:rsidRPr="005D2653">
        <w:t xml:space="preserve">ній коефіцієнт ваги </w:t>
      </w:r>
      <w:r w:rsidRPr="00EF1CC4">
        <w:rPr>
          <w:i/>
        </w:rPr>
        <w:t>h</w:t>
      </w:r>
      <w:r w:rsidRPr="005D2653">
        <w:t>-</w:t>
      </w:r>
      <w:proofErr w:type="spellStart"/>
      <w:r w:rsidRPr="005D2653">
        <w:t>ого</w:t>
      </w:r>
      <w:proofErr w:type="spellEnd"/>
      <w:r w:rsidRPr="005D2653">
        <w:t xml:space="preserve"> показника по всіх експертах, тобто</w:t>
      </w:r>
    </w:p>
    <w:p w:rsidR="005C6581" w:rsidRPr="00944725" w:rsidRDefault="00EF1CC4" w:rsidP="00EF1CC4">
      <w:pPr>
        <w:ind w:firstLine="567"/>
        <w:jc w:val="both"/>
        <w:rPr>
          <w:lang w:val="ru-RU"/>
        </w:rPr>
      </w:pPr>
      <w:r w:rsidRPr="00EF1CC4">
        <w:rPr>
          <w:position w:val="-22"/>
        </w:rPr>
        <w:object w:dxaOrig="1020" w:dyaOrig="520">
          <v:shape id="_x0000_i1033" type="#_x0000_t75" style="width:50.75pt;height:26.2pt" o:ole="">
            <v:imagedata r:id="rId27" o:title=""/>
          </v:shape>
          <o:OLEObject Type="Embed" ProgID="Equation.3" ShapeID="_x0000_i1033" DrawAspect="Content" ObjectID="_1507458021" r:id="rId28"/>
        </w:object>
      </w:r>
    </w:p>
    <w:p w:rsidR="005C6581" w:rsidRPr="005D2653" w:rsidRDefault="005C6581" w:rsidP="005C6581">
      <w:pPr>
        <w:ind w:firstLine="567"/>
        <w:jc w:val="both"/>
      </w:pPr>
      <w:r w:rsidRPr="005D2653">
        <w:t>Можливість одержання групової експертної оцінки шляхом додавання індивідуальних оцінок з вагами компетентності й важливості ґрунтується на виконанні:</w:t>
      </w:r>
    </w:p>
    <w:p w:rsidR="005C6581" w:rsidRPr="00944725" w:rsidRDefault="005C6581" w:rsidP="005C6581">
      <w:pPr>
        <w:pStyle w:val="ae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944725">
        <w:rPr>
          <w:rFonts w:ascii="Times New Roman" w:hAnsi="Times New Roman"/>
          <w:sz w:val="20"/>
          <w:szCs w:val="20"/>
          <w:lang w:val="uk-UA"/>
        </w:rPr>
        <w:t xml:space="preserve">аксіом теорії корисності фон </w:t>
      </w:r>
      <w:proofErr w:type="spellStart"/>
      <w:r w:rsidRPr="00944725">
        <w:rPr>
          <w:rFonts w:ascii="Times New Roman" w:hAnsi="Times New Roman"/>
          <w:sz w:val="20"/>
          <w:szCs w:val="20"/>
          <w:lang w:val="uk-UA"/>
        </w:rPr>
        <w:t>Неймана-Моргенштерна</w:t>
      </w:r>
      <w:proofErr w:type="spellEnd"/>
      <w:r w:rsidRPr="00944725">
        <w:rPr>
          <w:rFonts w:ascii="Times New Roman" w:hAnsi="Times New Roman"/>
          <w:sz w:val="20"/>
          <w:szCs w:val="20"/>
          <w:lang w:val="uk-UA"/>
        </w:rPr>
        <w:t xml:space="preserve"> для інд</w:t>
      </w:r>
      <w:r w:rsidRPr="00944725">
        <w:rPr>
          <w:rFonts w:ascii="Times New Roman" w:hAnsi="Times New Roman"/>
          <w:sz w:val="20"/>
          <w:szCs w:val="20"/>
          <w:lang w:val="uk-UA"/>
        </w:rPr>
        <w:t>и</w:t>
      </w:r>
      <w:r w:rsidRPr="00944725">
        <w:rPr>
          <w:rFonts w:ascii="Times New Roman" w:hAnsi="Times New Roman"/>
          <w:sz w:val="20"/>
          <w:szCs w:val="20"/>
          <w:lang w:val="uk-UA"/>
        </w:rPr>
        <w:t>відуальних і групових оцінок [3];</w:t>
      </w:r>
    </w:p>
    <w:p w:rsidR="005C6581" w:rsidRPr="00944725" w:rsidRDefault="005C6581" w:rsidP="005C6581">
      <w:pPr>
        <w:pStyle w:val="ae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944725">
        <w:rPr>
          <w:rFonts w:ascii="Times New Roman" w:hAnsi="Times New Roman"/>
          <w:sz w:val="20"/>
          <w:szCs w:val="20"/>
          <w:lang w:val="uk-UA"/>
        </w:rPr>
        <w:t xml:space="preserve">і умов нерозрізненості об'єктів у груповому відношенні, якщо вони нерозрізнені у всіх індивідуальних оцінках (частковий принцип </w:t>
      </w:r>
      <w:proofErr w:type="spellStart"/>
      <w:r w:rsidRPr="00944725">
        <w:rPr>
          <w:rFonts w:ascii="Times New Roman" w:hAnsi="Times New Roman"/>
          <w:sz w:val="20"/>
          <w:szCs w:val="20"/>
          <w:lang w:val="uk-UA"/>
        </w:rPr>
        <w:t>Парето</w:t>
      </w:r>
      <w:proofErr w:type="spellEnd"/>
      <w:r w:rsidRPr="00944725">
        <w:rPr>
          <w:rFonts w:ascii="Times New Roman" w:hAnsi="Times New Roman"/>
          <w:sz w:val="20"/>
          <w:szCs w:val="20"/>
          <w:lang w:val="uk-UA"/>
        </w:rPr>
        <w:t>) [4].</w:t>
      </w:r>
    </w:p>
    <w:p w:rsidR="005C6581" w:rsidRPr="00944725" w:rsidRDefault="005C6581" w:rsidP="005C6581">
      <w:pPr>
        <w:ind w:firstLine="567"/>
        <w:jc w:val="both"/>
      </w:pPr>
      <w:r w:rsidRPr="00944725">
        <w:t>Коефіцієнти компетентності експертів можна обчислити за апостері</w:t>
      </w:r>
      <w:r w:rsidRPr="00944725">
        <w:t>о</w:t>
      </w:r>
      <w:r w:rsidRPr="00944725">
        <w:t>рними даними, тобто  за результатами оцінки об'єктів. Основною ідеєю цього обчислення є припущення про те, що компетентність експерта повинна оц</w:t>
      </w:r>
      <w:r w:rsidRPr="00944725">
        <w:t>і</w:t>
      </w:r>
      <w:r w:rsidRPr="00944725">
        <w:t>нюватися по ступені погодженості його оцінок із груповою оцінкою об'єктів.</w:t>
      </w:r>
    </w:p>
    <w:p w:rsidR="005C6581" w:rsidRPr="00944725" w:rsidRDefault="004F444F" w:rsidP="005C6581">
      <w:pPr>
        <w:ind w:firstLine="567"/>
        <w:jc w:val="both"/>
      </w:pPr>
      <w:r>
        <w:lastRenderedPageBreak/>
        <w:t xml:space="preserve">В </w:t>
      </w:r>
      <w:r w:rsidR="005C6581" w:rsidRPr="00944725">
        <w:t>подальшого обмежимос</w:t>
      </w:r>
      <w:r w:rsidR="00B5191A">
        <w:t>ь</w:t>
      </w:r>
      <w:r w:rsidR="005C6581" w:rsidRPr="00944725">
        <w:t xml:space="preserve"> розглядом випадку </w:t>
      </w:r>
      <w:r w:rsidR="005C6581" w:rsidRPr="00EF1CC4">
        <w:rPr>
          <w:i/>
        </w:rPr>
        <w:t>h</w:t>
      </w:r>
      <w:r w:rsidR="005C6581" w:rsidRPr="00944725">
        <w:t>=1. Тобто коли груп</w:t>
      </w:r>
      <w:r w:rsidR="005C6581" w:rsidRPr="00944725">
        <w:t>о</w:t>
      </w:r>
      <w:r w:rsidR="005C6581" w:rsidRPr="00944725">
        <w:t>ве оцінювання об'єктів проводиться на основі тільки одного показника. Алг</w:t>
      </w:r>
      <w:r w:rsidR="005C6581" w:rsidRPr="00944725">
        <w:t>о</w:t>
      </w:r>
      <w:r w:rsidR="005C6581" w:rsidRPr="00944725">
        <w:t>ритм обчислення групових оцінок і коефіцієнтів компетентності експертів для цього випадку має вигляд:</w:t>
      </w:r>
    </w:p>
    <w:p w:rsidR="005C6581" w:rsidRPr="00944725" w:rsidRDefault="005C6581" w:rsidP="005C6581">
      <w:pPr>
        <w:ind w:firstLine="567"/>
        <w:jc w:val="both"/>
      </w:pPr>
      <w:r w:rsidRPr="00944725">
        <w:t xml:space="preserve">а) початкові умови при </w:t>
      </w:r>
      <w:r w:rsidRPr="00B5191A">
        <w:rPr>
          <w:i/>
        </w:rPr>
        <w:t>t</w:t>
      </w:r>
      <w:r w:rsidRPr="00944725">
        <w:t>=0</w:t>
      </w:r>
    </w:p>
    <w:p w:rsidR="005C6581" w:rsidRPr="00944725" w:rsidRDefault="00B5191A" w:rsidP="00B5191A">
      <w:pPr>
        <w:ind w:firstLine="567"/>
        <w:jc w:val="both"/>
      </w:pPr>
      <w:r w:rsidRPr="00B5191A">
        <w:rPr>
          <w:position w:val="-20"/>
        </w:rPr>
        <w:object w:dxaOrig="1400" w:dyaOrig="499">
          <v:shape id="_x0000_i1034" type="#_x0000_t75" style="width:69.9pt;height:24.95pt" o:ole="">
            <v:imagedata r:id="rId29" o:title=""/>
          </v:shape>
          <o:OLEObject Type="Embed" ProgID="Equation.3" ShapeID="_x0000_i1034" DrawAspect="Content" ObjectID="_1507458022" r:id="rId30"/>
        </w:object>
      </w:r>
    </w:p>
    <w:p w:rsidR="005C6581" w:rsidRPr="00944725" w:rsidRDefault="005C6581" w:rsidP="005C6581">
      <w:pPr>
        <w:ind w:firstLine="567"/>
        <w:jc w:val="both"/>
      </w:pPr>
      <w:r w:rsidRPr="00944725">
        <w:t>тобто початкове значення коефіцієнтів компетентності для всіх експ</w:t>
      </w:r>
      <w:r w:rsidRPr="00944725">
        <w:t>е</w:t>
      </w:r>
      <w:r w:rsidRPr="00944725">
        <w:t>ртів приймається однаковим і рівним.</w:t>
      </w:r>
    </w:p>
    <w:p w:rsidR="005C6581" w:rsidRPr="00944725" w:rsidRDefault="005C6581" w:rsidP="005C6581">
      <w:pPr>
        <w:ind w:firstLine="567"/>
        <w:jc w:val="both"/>
      </w:pPr>
      <w:r w:rsidRPr="00944725">
        <w:t xml:space="preserve">б) рекурентні співвідношення для </w:t>
      </w:r>
      <w:r w:rsidRPr="00B5191A">
        <w:rPr>
          <w:i/>
        </w:rPr>
        <w:t>t</w:t>
      </w:r>
      <w:r w:rsidRPr="00944725">
        <w:t>=1,2,3 ...</w:t>
      </w:r>
    </w:p>
    <w:p w:rsidR="005C6581" w:rsidRPr="00944725" w:rsidRDefault="005C6581" w:rsidP="005C6581">
      <w:pPr>
        <w:jc w:val="both"/>
      </w:pPr>
      <w:r w:rsidRPr="00944725">
        <w:t xml:space="preserve"> </w:t>
      </w:r>
      <w:r w:rsidR="00B5191A" w:rsidRPr="00B5191A">
        <w:rPr>
          <w:position w:val="-22"/>
        </w:rPr>
        <w:object w:dxaOrig="1800" w:dyaOrig="520">
          <v:shape id="_x0000_i1035" type="#_x0000_t75" style="width:90.3pt;height:26.2pt" o:ole="">
            <v:imagedata r:id="rId31" o:title=""/>
          </v:shape>
          <o:OLEObject Type="Embed" ProgID="Equation.3" ShapeID="_x0000_i1035" DrawAspect="Content" ObjectID="_1507458023" r:id="rId32"/>
        </w:object>
      </w:r>
      <w:r w:rsidRPr="00944725">
        <w:t xml:space="preserve">  - групова оцінка для </w:t>
      </w:r>
      <w:proofErr w:type="spellStart"/>
      <w:r w:rsidRPr="00944725">
        <w:rPr>
          <w:b/>
          <w:i/>
        </w:rPr>
        <w:t>і</w:t>
      </w:r>
      <w:r w:rsidRPr="00944725">
        <w:t>-ого</w:t>
      </w:r>
      <w:proofErr w:type="spellEnd"/>
      <w:r w:rsidRPr="00944725">
        <w:t xml:space="preserve"> об'єкта на</w:t>
      </w:r>
      <w:r w:rsidRPr="00944725">
        <w:rPr>
          <w:b/>
          <w:i/>
        </w:rPr>
        <w:t xml:space="preserve"> t</w:t>
      </w:r>
      <w:r w:rsidRPr="00944725">
        <w:t xml:space="preserve">-ому кроці на основі  індивідуальних  оцінок </w:t>
      </w:r>
      <w:proofErr w:type="spellStart"/>
      <w:r w:rsidRPr="00944725">
        <w:rPr>
          <w:b/>
          <w:i/>
        </w:rPr>
        <w:t>x</w:t>
      </w:r>
      <w:r w:rsidRPr="00944725">
        <w:rPr>
          <w:b/>
          <w:i/>
          <w:vertAlign w:val="subscript"/>
        </w:rPr>
        <w:t>іj</w:t>
      </w:r>
      <w:proofErr w:type="spellEnd"/>
      <w:r w:rsidRPr="00944725">
        <w:rPr>
          <w:b/>
          <w:i/>
          <w:vertAlign w:val="subscript"/>
        </w:rPr>
        <w:t xml:space="preserve"> .</w:t>
      </w:r>
    </w:p>
    <w:p w:rsidR="005C6581" w:rsidRPr="00944725" w:rsidRDefault="00B5191A" w:rsidP="005C6581">
      <w:pPr>
        <w:jc w:val="both"/>
      </w:pPr>
      <w:r w:rsidRPr="00B5191A">
        <w:rPr>
          <w:position w:val="-22"/>
        </w:rPr>
        <w:object w:dxaOrig="1180" w:dyaOrig="520">
          <v:shape id="_x0000_i1036" type="#_x0000_t75" style="width:58.7pt;height:26.2pt" o:ole="">
            <v:imagedata r:id="rId33" o:title=""/>
          </v:shape>
          <o:OLEObject Type="Embed" ProgID="Equation.3" ShapeID="_x0000_i1036" DrawAspect="Content" ObjectID="_1507458024" r:id="rId34"/>
        </w:object>
      </w:r>
      <w:r w:rsidR="005C6581" w:rsidRPr="00944725">
        <w:t xml:space="preserve">    -</w:t>
      </w:r>
      <w:r w:rsidR="005C6581">
        <w:t xml:space="preserve"> </w:t>
      </w:r>
      <w:r w:rsidR="005C6581" w:rsidRPr="00944725">
        <w:t xml:space="preserve"> нормувальний коефіцієнт</w:t>
      </w:r>
    </w:p>
    <w:p w:rsidR="005C6581" w:rsidRPr="00944725" w:rsidRDefault="00B5191A" w:rsidP="005C6581">
      <w:pPr>
        <w:jc w:val="both"/>
      </w:pPr>
      <w:r w:rsidRPr="00B5191A">
        <w:rPr>
          <w:position w:val="-20"/>
        </w:rPr>
        <w:object w:dxaOrig="2340" w:dyaOrig="499">
          <v:shape id="_x0000_i1037" type="#_x0000_t75" style="width:116.95pt;height:25.4pt" o:ole="">
            <v:imagedata r:id="rId35" o:title=""/>
          </v:shape>
          <o:OLEObject Type="Embed" ProgID="Equation.3" ShapeID="_x0000_i1037" DrawAspect="Content" ObjectID="_1507458025" r:id="rId36"/>
        </w:object>
      </w:r>
      <w:r w:rsidR="005C6581" w:rsidRPr="00944725">
        <w:t xml:space="preserve"> - коефіцієнти компетентності </w:t>
      </w:r>
      <w:r w:rsidR="005C6581" w:rsidRPr="00944725">
        <w:rPr>
          <w:b/>
          <w:i/>
        </w:rPr>
        <w:t>j</w:t>
      </w:r>
      <w:r w:rsidR="005C6581" w:rsidRPr="00944725">
        <w:t>-</w:t>
      </w:r>
      <w:proofErr w:type="spellStart"/>
      <w:r w:rsidR="005C6581" w:rsidRPr="00944725">
        <w:t>ого</w:t>
      </w:r>
      <w:proofErr w:type="spellEnd"/>
      <w:r w:rsidR="005C6581" w:rsidRPr="00944725">
        <w:t xml:space="preserve"> експерта на </w:t>
      </w:r>
      <w:r w:rsidR="005C6581" w:rsidRPr="00944725">
        <w:rPr>
          <w:b/>
          <w:i/>
        </w:rPr>
        <w:t>t</w:t>
      </w:r>
      <w:r w:rsidR="005D2653">
        <w:t xml:space="preserve">-ому </w:t>
      </w:r>
      <w:r w:rsidR="005C6581" w:rsidRPr="00944725">
        <w:t>кроці</w:t>
      </w:r>
    </w:p>
    <w:p w:rsidR="005C6581" w:rsidRPr="00944725" w:rsidRDefault="005C6581" w:rsidP="005C6581">
      <w:pPr>
        <w:jc w:val="both"/>
      </w:pPr>
      <w:r w:rsidRPr="00944725">
        <w:t xml:space="preserve"> </w:t>
      </w:r>
      <w:r w:rsidR="00B5191A" w:rsidRPr="00B5191A">
        <w:rPr>
          <w:position w:val="-22"/>
        </w:rPr>
        <w:object w:dxaOrig="1100" w:dyaOrig="520">
          <v:shape id="_x0000_i1038" type="#_x0000_t75" style="width:54.95pt;height:26.2pt" o:ole="">
            <v:imagedata r:id="rId37" o:title=""/>
          </v:shape>
          <o:OLEObject Type="Embed" ProgID="Equation.3" ShapeID="_x0000_i1038" DrawAspect="Content" ObjectID="_1507458026" r:id="rId38"/>
        </w:object>
      </w:r>
      <w:r w:rsidR="00B5191A">
        <w:t xml:space="preserve"> </w:t>
      </w:r>
      <w:r w:rsidRPr="00944725">
        <w:t xml:space="preserve"> - коефіцієнти компетентності </w:t>
      </w:r>
      <w:r w:rsidRPr="00944725">
        <w:rPr>
          <w:b/>
          <w:i/>
        </w:rPr>
        <w:t>m</w:t>
      </w:r>
      <w:r w:rsidRPr="00944725">
        <w:t>-</w:t>
      </w:r>
      <w:proofErr w:type="spellStart"/>
      <w:r w:rsidRPr="00944725">
        <w:t>ого</w:t>
      </w:r>
      <w:proofErr w:type="spellEnd"/>
      <w:r w:rsidRPr="00944725">
        <w:t xml:space="preserve"> експерта з умови норм</w:t>
      </w:r>
      <w:r w:rsidRPr="00944725">
        <w:t>у</w:t>
      </w:r>
      <w:r w:rsidRPr="00944725">
        <w:t>вання.</w:t>
      </w:r>
    </w:p>
    <w:p w:rsidR="005C6581" w:rsidRPr="00944725" w:rsidRDefault="005C6581" w:rsidP="005C6581">
      <w:pPr>
        <w:ind w:firstLine="567"/>
        <w:jc w:val="both"/>
      </w:pPr>
      <w:r w:rsidRPr="00944725">
        <w:t xml:space="preserve">в) </w:t>
      </w:r>
      <w:r w:rsidR="00B5191A">
        <w:t>умова</w:t>
      </w:r>
      <w:r w:rsidRPr="00944725">
        <w:t xml:space="preserve"> закінчення ітераційного процесу</w:t>
      </w:r>
    </w:p>
    <w:p w:rsidR="005C6581" w:rsidRPr="00944725" w:rsidRDefault="004F444F" w:rsidP="00B5191A">
      <w:pPr>
        <w:ind w:firstLine="567"/>
        <w:jc w:val="both"/>
      </w:pPr>
      <w:r w:rsidRPr="00B5191A">
        <w:rPr>
          <w:position w:val="-18"/>
        </w:rPr>
        <w:object w:dxaOrig="1660" w:dyaOrig="400">
          <v:shape id="_x0000_i1039" type="#_x0000_t75" style="width:83.25pt;height:20pt" o:ole="">
            <v:imagedata r:id="rId39" o:title=""/>
          </v:shape>
          <o:OLEObject Type="Embed" ProgID="Equation.3" ShapeID="_x0000_i1039" DrawAspect="Content" ObjectID="_1507458027" r:id="rId40"/>
        </w:object>
      </w:r>
    </w:p>
    <w:p w:rsidR="005C6581" w:rsidRPr="00944725" w:rsidRDefault="005C6581" w:rsidP="005C6581">
      <w:pPr>
        <w:ind w:firstLine="567"/>
        <w:jc w:val="both"/>
      </w:pPr>
      <w:r w:rsidRPr="00944725">
        <w:t>Збіжність даної ітераційної процедури доведена в літературі для вип</w:t>
      </w:r>
      <w:r w:rsidRPr="00944725">
        <w:t>а</w:t>
      </w:r>
      <w:r w:rsidRPr="00944725">
        <w:t>дку, коли індивідуальні оцінки невід’ємні, а експерти й об'єкти не розпад</w:t>
      </w:r>
      <w:r w:rsidRPr="00944725">
        <w:t>а</w:t>
      </w:r>
      <w:r w:rsidRPr="00944725">
        <w:t>ються на окремі групи (тобто  коли кожна група експертів не оцінює об'єкти своєї групи). У більшості практичних завдань ці умови виконуються, що д</w:t>
      </w:r>
      <w:r w:rsidRPr="00944725">
        <w:t>о</w:t>
      </w:r>
      <w:r w:rsidRPr="00944725">
        <w:t>водить збіжність алгоритму [5].</w:t>
      </w:r>
    </w:p>
    <w:p w:rsidR="005C6581" w:rsidRPr="00944725" w:rsidRDefault="005C6581" w:rsidP="005C6581">
      <w:pPr>
        <w:ind w:firstLine="567"/>
        <w:jc w:val="both"/>
      </w:pPr>
      <w:r w:rsidRPr="00944725">
        <w:t xml:space="preserve">Приклад. </w:t>
      </w:r>
      <w:r w:rsidR="00C66108">
        <w:t>Дві фірми</w:t>
      </w:r>
      <w:r w:rsidR="000A6652">
        <w:t xml:space="preserve"> </w:t>
      </w:r>
      <w:r w:rsidR="000A6652" w:rsidRPr="00944725">
        <w:t>(</w:t>
      </w:r>
      <w:r w:rsidR="000A6652" w:rsidRPr="00944725">
        <w:rPr>
          <w:i/>
        </w:rPr>
        <w:t>n</w:t>
      </w:r>
      <w:r w:rsidR="000A6652" w:rsidRPr="00944725">
        <w:t xml:space="preserve">=2) </w:t>
      </w:r>
      <w:r w:rsidR="00C66108">
        <w:t>з розробки програмного забезпечення ств</w:t>
      </w:r>
      <w:r w:rsidR="00C66108">
        <w:t>о</w:t>
      </w:r>
      <w:r w:rsidR="00C66108">
        <w:t>рили програмний продукт,</w:t>
      </w:r>
      <w:r w:rsidR="000A6652">
        <w:t xml:space="preserve"> </w:t>
      </w:r>
      <w:r w:rsidR="00C66108">
        <w:t>який рішає одну</w:t>
      </w:r>
      <w:r w:rsidR="000A6652">
        <w:t xml:space="preserve"> і ту ж задачу. </w:t>
      </w:r>
      <w:r w:rsidRPr="00944725">
        <w:t>Три експерти (</w:t>
      </w:r>
      <w:r w:rsidRPr="00944725">
        <w:rPr>
          <w:i/>
        </w:rPr>
        <w:t>m</w:t>
      </w:r>
      <w:r w:rsidRPr="00944725">
        <w:t xml:space="preserve">=3) оцінили </w:t>
      </w:r>
      <w:r w:rsidR="000A6652">
        <w:t>програмний продукт</w:t>
      </w:r>
      <w:r w:rsidRPr="00944725">
        <w:t xml:space="preserve"> </w:t>
      </w:r>
      <w:r w:rsidR="000A6652">
        <w:t>кожної фірми</w:t>
      </w:r>
      <w:r w:rsidRPr="00944725">
        <w:t xml:space="preserve"> </w:t>
      </w:r>
      <w:r w:rsidR="000A6652">
        <w:t xml:space="preserve">за </w:t>
      </w:r>
      <w:r w:rsidRPr="00944725">
        <w:t>одн</w:t>
      </w:r>
      <w:r w:rsidR="000A6652">
        <w:t xml:space="preserve">им критерієм </w:t>
      </w:r>
      <w:r w:rsidRPr="00944725">
        <w:t>(</w:t>
      </w:r>
      <w:r w:rsidRPr="00944725">
        <w:rPr>
          <w:i/>
        </w:rPr>
        <w:t>l</w:t>
      </w:r>
      <w:r w:rsidRPr="00944725">
        <w:t>=1). Резул</w:t>
      </w:r>
      <w:r w:rsidRPr="00944725">
        <w:t>ь</w:t>
      </w:r>
      <w:r w:rsidRPr="00944725">
        <w:t xml:space="preserve">татами експертизи виявились нормовані оцінки </w:t>
      </w:r>
      <w:r w:rsidRPr="00373A5E">
        <w:rPr>
          <w:i/>
        </w:rPr>
        <w:t>x</w:t>
      </w:r>
      <w:r w:rsidRPr="00944725">
        <w:rPr>
          <w:vertAlign w:val="subscript"/>
        </w:rPr>
        <w:t>1j</w:t>
      </w:r>
      <w:r w:rsidRPr="00944725">
        <w:t>+</w:t>
      </w:r>
      <w:r w:rsidRPr="00373A5E">
        <w:rPr>
          <w:i/>
        </w:rPr>
        <w:t>x</w:t>
      </w:r>
      <w:r w:rsidRPr="00944725">
        <w:rPr>
          <w:vertAlign w:val="subscript"/>
        </w:rPr>
        <w:t>2j</w:t>
      </w:r>
      <w:r w:rsidRPr="00944725">
        <w:t xml:space="preserve">=1, </w:t>
      </w:r>
      <w:r w:rsidRPr="00373A5E">
        <w:rPr>
          <w:i/>
        </w:rPr>
        <w:t>j</w:t>
      </w:r>
      <w:r w:rsidRPr="00944725">
        <w:t>=1,2,3.</w:t>
      </w:r>
    </w:p>
    <w:p w:rsidR="005C6581" w:rsidRPr="00944725" w:rsidRDefault="005C6581" w:rsidP="005C6581">
      <w:pPr>
        <w:jc w:val="both"/>
      </w:pPr>
    </w:p>
    <w:tbl>
      <w:tblPr>
        <w:tblW w:w="6946" w:type="dxa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9"/>
        <w:gridCol w:w="1389"/>
        <w:gridCol w:w="1389"/>
        <w:gridCol w:w="1389"/>
        <w:gridCol w:w="1390"/>
      </w:tblGrid>
      <w:tr w:rsidR="005C6581" w:rsidRPr="00944725" w:rsidTr="000A6652">
        <w:tc>
          <w:tcPr>
            <w:tcW w:w="1389" w:type="dxa"/>
            <w:vAlign w:val="center"/>
          </w:tcPr>
          <w:p w:rsidR="005C6581" w:rsidRPr="00944725" w:rsidRDefault="005C6581" w:rsidP="000A6652">
            <w:pPr>
              <w:widowControl w:val="0"/>
              <w:jc w:val="center"/>
            </w:pPr>
            <w:proofErr w:type="spellStart"/>
            <w:r w:rsidRPr="00944725">
              <w:rPr>
                <w:i/>
                <w:lang w:val="en-US"/>
              </w:rPr>
              <w:t>x</w:t>
            </w:r>
            <w:r w:rsidR="00147C56">
              <w:rPr>
                <w:i/>
                <w:vertAlign w:val="subscript"/>
                <w:lang w:val="en-US"/>
              </w:rPr>
              <w:t>і</w:t>
            </w:r>
            <w:r w:rsidRPr="00944725">
              <w:rPr>
                <w:i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89" w:type="dxa"/>
            <w:tcBorders>
              <w:bottom w:val="nil"/>
            </w:tcBorders>
            <w:vAlign w:val="center"/>
          </w:tcPr>
          <w:p w:rsidR="005C6581" w:rsidRPr="00944725" w:rsidRDefault="005C6581" w:rsidP="000A6652">
            <w:pPr>
              <w:widowControl w:val="0"/>
              <w:jc w:val="center"/>
            </w:pPr>
            <w:r w:rsidRPr="00944725">
              <w:t>Експерт 1</w:t>
            </w:r>
          </w:p>
        </w:tc>
        <w:tc>
          <w:tcPr>
            <w:tcW w:w="1389" w:type="dxa"/>
            <w:tcBorders>
              <w:bottom w:val="nil"/>
            </w:tcBorders>
            <w:vAlign w:val="center"/>
          </w:tcPr>
          <w:p w:rsidR="005C6581" w:rsidRPr="00944725" w:rsidRDefault="005C6581" w:rsidP="000A6652">
            <w:pPr>
              <w:widowControl w:val="0"/>
              <w:ind w:left="708" w:hanging="708"/>
              <w:jc w:val="center"/>
            </w:pPr>
            <w:r w:rsidRPr="00944725">
              <w:t>Експерт 2</w:t>
            </w:r>
          </w:p>
        </w:tc>
        <w:tc>
          <w:tcPr>
            <w:tcW w:w="1389" w:type="dxa"/>
            <w:vAlign w:val="center"/>
          </w:tcPr>
          <w:p w:rsidR="005C6581" w:rsidRPr="00944725" w:rsidRDefault="005C6581" w:rsidP="000A6652">
            <w:pPr>
              <w:widowControl w:val="0"/>
              <w:ind w:firstLine="50"/>
              <w:jc w:val="center"/>
            </w:pPr>
            <w:r w:rsidRPr="00944725">
              <w:t>Експерт 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</w:tr>
      <w:tr w:rsidR="005C6581" w:rsidRPr="00944725" w:rsidTr="000A6652">
        <w:tc>
          <w:tcPr>
            <w:tcW w:w="1389" w:type="dxa"/>
            <w:tcBorders>
              <w:bottom w:val="nil"/>
            </w:tcBorders>
            <w:vAlign w:val="center"/>
          </w:tcPr>
          <w:p w:rsidR="005C6581" w:rsidRPr="00944725" w:rsidRDefault="000A6652" w:rsidP="000A6652">
            <w:pPr>
              <w:widowControl w:val="0"/>
              <w:ind w:right="-114" w:firstLine="34"/>
              <w:jc w:val="center"/>
            </w:pPr>
            <w:r>
              <w:t xml:space="preserve">Фірма </w:t>
            </w:r>
            <w:r w:rsidR="005C6581" w:rsidRPr="00944725">
              <w:t>1</w:t>
            </w:r>
          </w:p>
        </w:tc>
        <w:tc>
          <w:tcPr>
            <w:tcW w:w="1389" w:type="dxa"/>
            <w:tcBorders>
              <w:bottom w:val="nil"/>
            </w:tcBorders>
            <w:vAlign w:val="center"/>
          </w:tcPr>
          <w:p w:rsidR="005C6581" w:rsidRPr="00944725" w:rsidRDefault="005C6581" w:rsidP="000A6652">
            <w:pPr>
              <w:widowControl w:val="0"/>
              <w:jc w:val="center"/>
            </w:pPr>
            <w:r w:rsidRPr="00944725">
              <w:t>0,3</w:t>
            </w:r>
          </w:p>
        </w:tc>
        <w:tc>
          <w:tcPr>
            <w:tcW w:w="1389" w:type="dxa"/>
            <w:tcBorders>
              <w:bottom w:val="nil"/>
            </w:tcBorders>
            <w:vAlign w:val="center"/>
          </w:tcPr>
          <w:p w:rsidR="005C6581" w:rsidRPr="00944725" w:rsidRDefault="005C6581" w:rsidP="000A6652">
            <w:pPr>
              <w:widowControl w:val="0"/>
              <w:jc w:val="center"/>
            </w:pPr>
            <w:r w:rsidRPr="00944725">
              <w:t>0,5</w:t>
            </w:r>
          </w:p>
        </w:tc>
        <w:tc>
          <w:tcPr>
            <w:tcW w:w="1389" w:type="dxa"/>
            <w:vAlign w:val="center"/>
          </w:tcPr>
          <w:p w:rsidR="005C6581" w:rsidRPr="00944725" w:rsidRDefault="005C6581" w:rsidP="000A6652">
            <w:pPr>
              <w:widowControl w:val="0"/>
              <w:jc w:val="center"/>
            </w:pPr>
            <w:r w:rsidRPr="00944725">
              <w:t>0,2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</w:tr>
      <w:tr w:rsidR="005C6581" w:rsidRPr="00944725" w:rsidTr="000A6652">
        <w:tc>
          <w:tcPr>
            <w:tcW w:w="1389" w:type="dxa"/>
            <w:vAlign w:val="center"/>
          </w:tcPr>
          <w:p w:rsidR="005C6581" w:rsidRPr="00944725" w:rsidRDefault="000A6652" w:rsidP="000A6652">
            <w:pPr>
              <w:widowControl w:val="0"/>
              <w:ind w:right="-114" w:firstLine="34"/>
              <w:jc w:val="center"/>
            </w:pPr>
            <w:r>
              <w:t xml:space="preserve">Фірма </w:t>
            </w:r>
            <w:r w:rsidR="005C6581" w:rsidRPr="00944725">
              <w:t>2</w:t>
            </w:r>
          </w:p>
        </w:tc>
        <w:tc>
          <w:tcPr>
            <w:tcW w:w="1389" w:type="dxa"/>
            <w:vAlign w:val="center"/>
          </w:tcPr>
          <w:p w:rsidR="005C6581" w:rsidRPr="00944725" w:rsidRDefault="005C6581" w:rsidP="000A6652">
            <w:pPr>
              <w:widowControl w:val="0"/>
              <w:jc w:val="center"/>
            </w:pPr>
            <w:r w:rsidRPr="00944725">
              <w:t>0,7</w:t>
            </w:r>
          </w:p>
        </w:tc>
        <w:tc>
          <w:tcPr>
            <w:tcW w:w="1389" w:type="dxa"/>
            <w:vAlign w:val="center"/>
          </w:tcPr>
          <w:p w:rsidR="005C6581" w:rsidRPr="00944725" w:rsidRDefault="005C6581" w:rsidP="000A6652">
            <w:pPr>
              <w:widowControl w:val="0"/>
              <w:jc w:val="center"/>
            </w:pPr>
            <w:r w:rsidRPr="00944725">
              <w:t>0,5</w:t>
            </w:r>
          </w:p>
        </w:tc>
        <w:tc>
          <w:tcPr>
            <w:tcW w:w="1389" w:type="dxa"/>
            <w:vAlign w:val="center"/>
          </w:tcPr>
          <w:p w:rsidR="005C6581" w:rsidRPr="00944725" w:rsidRDefault="005C6581" w:rsidP="000A6652">
            <w:pPr>
              <w:widowControl w:val="0"/>
              <w:jc w:val="center"/>
            </w:pPr>
            <w:r w:rsidRPr="00944725">
              <w:t>0,8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</w:tr>
    </w:tbl>
    <w:p w:rsidR="005C6581" w:rsidRPr="00944725" w:rsidRDefault="005C6581" w:rsidP="005C6581">
      <w:pPr>
        <w:ind w:firstLine="567"/>
        <w:jc w:val="both"/>
      </w:pPr>
      <w:r w:rsidRPr="00944725">
        <w:t xml:space="preserve">Обчислимо групові оцінки й коефіцієнти компетентності кожного з експертів. Для цього скористаємося наведеним вище алгоритмом, взявши  точність обчислення </w:t>
      </w:r>
      <w:r w:rsidR="00373A5E" w:rsidRPr="00373A5E">
        <w:rPr>
          <w:i/>
        </w:rPr>
        <w:sym w:font="Symbol" w:char="F065"/>
      </w:r>
      <w:r w:rsidR="00373A5E" w:rsidRPr="00944725">
        <w:t xml:space="preserve"> </w:t>
      </w:r>
      <w:r w:rsidRPr="00944725">
        <w:t xml:space="preserve">=0,001. </w:t>
      </w:r>
    </w:p>
    <w:p w:rsidR="005C6581" w:rsidRPr="00944725" w:rsidRDefault="005C6581" w:rsidP="005C6581">
      <w:pPr>
        <w:jc w:val="both"/>
      </w:pPr>
      <w:r w:rsidRPr="00944725">
        <w:lastRenderedPageBreak/>
        <w:t>Середні оцінки об'єктів першого наближення (при</w:t>
      </w:r>
      <w:r w:rsidRPr="00944725">
        <w:rPr>
          <w:i/>
        </w:rPr>
        <w:t xml:space="preserve"> t</w:t>
      </w:r>
      <w:r w:rsidRPr="00944725">
        <w:t>=1) будуть рівні:</w:t>
      </w:r>
    </w:p>
    <w:p w:rsidR="005C6581" w:rsidRPr="00944725" w:rsidRDefault="00373A5E" w:rsidP="005C6581">
      <w:pPr>
        <w:widowControl w:val="0"/>
        <w:tabs>
          <w:tab w:val="left" w:pos="7938"/>
        </w:tabs>
        <w:jc w:val="both"/>
      </w:pPr>
      <w:r w:rsidRPr="00944725">
        <w:rPr>
          <w:position w:val="-22"/>
        </w:rPr>
        <w:object w:dxaOrig="5060" w:dyaOrig="520">
          <v:shape id="_x0000_i1040" type="#_x0000_t75" style="width:252.6pt;height:25.8pt" o:ole="">
            <v:imagedata r:id="rId41" o:title=""/>
          </v:shape>
          <o:OLEObject Type="Embed" ProgID="Equation.3" ShapeID="_x0000_i1040" DrawAspect="Content" ObjectID="_1507458028" r:id="rId42"/>
        </w:object>
      </w:r>
      <w:r w:rsidR="005C6581" w:rsidRPr="00944725">
        <w:t xml:space="preserve"> </w:t>
      </w:r>
      <w:r>
        <w:t xml:space="preserve">   </w:t>
      </w:r>
      <w:proofErr w:type="gramStart"/>
      <w:r w:rsidR="005C6581" w:rsidRPr="00944725">
        <w:rPr>
          <w:i/>
          <w:lang w:val="en-US"/>
        </w:rPr>
        <w:t>x</w:t>
      </w:r>
      <w:r w:rsidR="005C6581" w:rsidRPr="00944725">
        <w:rPr>
          <w:vertAlign w:val="superscript"/>
        </w:rPr>
        <w:t>1</w:t>
      </w:r>
      <w:proofErr w:type="gramEnd"/>
      <w:r w:rsidR="005C6581" w:rsidRPr="00373A5E">
        <w:rPr>
          <w:lang w:val="ru-RU"/>
        </w:rPr>
        <w:t xml:space="preserve"> </w:t>
      </w:r>
      <w:r w:rsidR="005C6581" w:rsidRPr="00944725">
        <w:t>=(0,333;0,667)</w:t>
      </w:r>
    </w:p>
    <w:p w:rsidR="005C6581" w:rsidRPr="00944725" w:rsidRDefault="005C6581" w:rsidP="005C6581">
      <w:pPr>
        <w:jc w:val="both"/>
      </w:pPr>
      <w:r w:rsidRPr="00944725">
        <w:t xml:space="preserve">Обчислимо нормувальний коефіцієнт  </w:t>
      </w:r>
      <w:r w:rsidRPr="00944725">
        <w:rPr>
          <w:i/>
        </w:rPr>
        <w:sym w:font="Symbol" w:char="F06C"/>
      </w:r>
      <w:r w:rsidRPr="00944725">
        <w:rPr>
          <w:vertAlign w:val="superscript"/>
        </w:rPr>
        <w:t>1</w:t>
      </w:r>
    </w:p>
    <w:p w:rsidR="005C6581" w:rsidRPr="00944725" w:rsidRDefault="004F444F" w:rsidP="005C6581">
      <w:pPr>
        <w:jc w:val="both"/>
      </w:pPr>
      <w:r w:rsidRPr="004F444F">
        <w:rPr>
          <w:position w:val="-22"/>
        </w:rPr>
        <w:object w:dxaOrig="6700" w:dyaOrig="520">
          <v:shape id="_x0000_i1041" type="#_x0000_t75" style="width:287.6pt;height:26.2pt" o:ole="">
            <v:imagedata r:id="rId43" o:title=""/>
          </v:shape>
          <o:OLEObject Type="Embed" ProgID="Equation.3" ShapeID="_x0000_i1041" DrawAspect="Content" ObjectID="_1507458029" r:id="rId44"/>
        </w:object>
      </w:r>
    </w:p>
    <w:p w:rsidR="005C6581" w:rsidRPr="00944725" w:rsidRDefault="005C6581" w:rsidP="005C6581">
      <w:pPr>
        <w:jc w:val="both"/>
      </w:pPr>
      <w:r w:rsidRPr="00944725">
        <w:t>Значення коефіцієнтів компетентності першого наближення приймуть зн</w:t>
      </w:r>
      <w:r w:rsidRPr="00944725">
        <w:t>а</w:t>
      </w:r>
      <w:r w:rsidRPr="00944725">
        <w:t>чення:</w:t>
      </w:r>
    </w:p>
    <w:p w:rsidR="005C6581" w:rsidRPr="00944725" w:rsidRDefault="004F444F" w:rsidP="005C6581">
      <w:pPr>
        <w:jc w:val="both"/>
      </w:pPr>
      <w:r w:rsidRPr="004F444F">
        <w:rPr>
          <w:position w:val="-24"/>
        </w:rPr>
        <w:object w:dxaOrig="3440" w:dyaOrig="540">
          <v:shape id="_x0000_i1042" type="#_x0000_t75" style="width:172.3pt;height:26.65pt" o:ole="" fillcolor="window">
            <v:imagedata r:id="rId45" o:title=""/>
          </v:shape>
          <o:OLEObject Type="Embed" ProgID="Equation.3" ShapeID="_x0000_i1042" DrawAspect="Content" ObjectID="_1507458030" r:id="rId46"/>
        </w:object>
      </w:r>
    </w:p>
    <w:p w:rsidR="005C6581" w:rsidRPr="00944725" w:rsidRDefault="004F444F" w:rsidP="005C6581">
      <w:pPr>
        <w:jc w:val="both"/>
      </w:pPr>
      <w:r w:rsidRPr="004F444F">
        <w:rPr>
          <w:position w:val="-24"/>
        </w:rPr>
        <w:object w:dxaOrig="3420" w:dyaOrig="540">
          <v:shape id="_x0000_i1043" type="#_x0000_t75" style="width:171.05pt;height:26.65pt" o:ole="" fillcolor="window">
            <v:imagedata r:id="rId47" o:title=""/>
          </v:shape>
          <o:OLEObject Type="Embed" ProgID="Equation.3" ShapeID="_x0000_i1043" DrawAspect="Content" ObjectID="_1507458031" r:id="rId48"/>
        </w:object>
      </w:r>
    </w:p>
    <w:p w:rsidR="005C6581" w:rsidRPr="00944725" w:rsidRDefault="004F444F" w:rsidP="005C6581">
      <w:pPr>
        <w:widowControl w:val="0"/>
        <w:tabs>
          <w:tab w:val="left" w:pos="5245"/>
        </w:tabs>
        <w:jc w:val="both"/>
      </w:pPr>
      <w:r w:rsidRPr="004F444F">
        <w:rPr>
          <w:position w:val="-10"/>
        </w:rPr>
        <w:object w:dxaOrig="2240" w:dyaOrig="320">
          <v:shape id="_x0000_i1044" type="#_x0000_t75" style="width:112.35pt;height:16.25pt" o:ole="" fillcolor="window">
            <v:imagedata r:id="rId49" o:title=""/>
          </v:shape>
          <o:OLEObject Type="Embed" ProgID="Equation.3" ShapeID="_x0000_i1044" DrawAspect="Content" ObjectID="_1507458032" r:id="rId50"/>
        </w:object>
      </w:r>
      <w:r w:rsidR="005C6581" w:rsidRPr="00944725">
        <w:t xml:space="preserve">                            і тоді   </w:t>
      </w:r>
      <w:r w:rsidR="005C6581" w:rsidRPr="00944725">
        <w:rPr>
          <w:i/>
          <w:lang w:val="en-US"/>
        </w:rPr>
        <w:t>k</w:t>
      </w:r>
      <w:r w:rsidR="005C6581" w:rsidRPr="00944725">
        <w:rPr>
          <w:vertAlign w:val="superscript"/>
        </w:rPr>
        <w:t>1</w:t>
      </w:r>
      <w:r w:rsidR="005C6581" w:rsidRPr="00944725">
        <w:t xml:space="preserve"> =(0,34;0,30;0,36)</w:t>
      </w:r>
    </w:p>
    <w:p w:rsidR="005C6581" w:rsidRPr="00944725" w:rsidRDefault="005C6581" w:rsidP="005C6581">
      <w:pPr>
        <w:jc w:val="both"/>
      </w:pPr>
      <w:r w:rsidRPr="00944725">
        <w:t>Обчислюючи групові оцінки другого й т.д. наближення, одержимо:</w:t>
      </w:r>
    </w:p>
    <w:p w:rsidR="005C6581" w:rsidRPr="00944725" w:rsidRDefault="004F444F" w:rsidP="005C6581">
      <w:pPr>
        <w:jc w:val="both"/>
      </w:pPr>
      <w:r w:rsidRPr="004F444F">
        <w:rPr>
          <w:position w:val="-40"/>
        </w:rPr>
        <w:object w:dxaOrig="2020" w:dyaOrig="920">
          <v:shape id="_x0000_i1045" type="#_x0000_t75" style="width:101.55pt;height:46.2pt" o:ole="">
            <v:imagedata r:id="rId51" o:title=""/>
          </v:shape>
          <o:OLEObject Type="Embed" ProgID="Equation.3" ShapeID="_x0000_i1045" DrawAspect="Content" ObjectID="_1507458033" r:id="rId52"/>
        </w:object>
      </w:r>
      <w:r w:rsidR="005C6581" w:rsidRPr="00944725">
        <w:t xml:space="preserve">                                    </w:t>
      </w:r>
      <w:r w:rsidRPr="004F444F">
        <w:rPr>
          <w:position w:val="-40"/>
        </w:rPr>
        <w:object w:dxaOrig="1980" w:dyaOrig="920">
          <v:shape id="_x0000_i1046" type="#_x0000_t75" style="width:99.45pt;height:46.2pt" o:ole="">
            <v:imagedata r:id="rId53" o:title=""/>
          </v:shape>
          <o:OLEObject Type="Embed" ProgID="Equation.3" ShapeID="_x0000_i1046" DrawAspect="Content" ObjectID="_1507458034" r:id="rId54"/>
        </w:object>
      </w:r>
    </w:p>
    <w:p w:rsidR="005C6581" w:rsidRPr="00944725" w:rsidRDefault="005C6581" w:rsidP="005C6581">
      <w:pPr>
        <w:jc w:val="both"/>
      </w:pPr>
    </w:p>
    <w:p w:rsidR="005C6581" w:rsidRPr="00944725" w:rsidRDefault="005C6581" w:rsidP="005C6581">
      <w:pPr>
        <w:jc w:val="both"/>
      </w:pPr>
      <w:r w:rsidRPr="00944725">
        <w:t xml:space="preserve">Результат третього кроку задовольняє умові закінчення ітераційного процесу  й за значення групової оцінки приймається x </w:t>
      </w:r>
      <w:r w:rsidRPr="00944725">
        <w:rPr>
          <w:lang w:val="en-US"/>
        </w:rPr>
        <w:sym w:font="Symbol" w:char="F0BB"/>
      </w:r>
      <w:r w:rsidRPr="00944725">
        <w:t xml:space="preserve">  x</w:t>
      </w:r>
      <w:r w:rsidRPr="00944725">
        <w:rPr>
          <w:vertAlign w:val="superscript"/>
        </w:rPr>
        <w:t>3</w:t>
      </w:r>
      <w:r w:rsidRPr="00944725">
        <w:t xml:space="preserve"> = (0,3235; 0,6765).</w:t>
      </w:r>
    </w:p>
    <w:p w:rsidR="005C6581" w:rsidRPr="00944725" w:rsidRDefault="005C6581" w:rsidP="005C6581">
      <w:pPr>
        <w:jc w:val="center"/>
        <w:rPr>
          <w:b/>
        </w:rPr>
      </w:pPr>
      <w:r>
        <w:rPr>
          <w:b/>
        </w:rPr>
        <w:t>Обробка парних порівнянь</w:t>
      </w:r>
    </w:p>
    <w:p w:rsidR="005C6581" w:rsidRPr="00944725" w:rsidRDefault="005C6581" w:rsidP="005C6581">
      <w:pPr>
        <w:ind w:firstLine="567"/>
        <w:jc w:val="both"/>
      </w:pPr>
      <w:r w:rsidRPr="00944725">
        <w:t>При встановленні причинно-наслідкових залежностей між об'єктами предметної області, експертам у ряді випадків складно виразити їх чисельно. Тобто  важко встановити кількісно ступінь впливу тієї або іншої причини (об'єкта) на конкретний наслідок. Особливо психологічно це складно, якщо таких об'єктів багато.</w:t>
      </w:r>
    </w:p>
    <w:p w:rsidR="005C6581" w:rsidRPr="00944725" w:rsidRDefault="005C6581" w:rsidP="005C6581">
      <w:pPr>
        <w:ind w:firstLine="567"/>
        <w:jc w:val="both"/>
      </w:pPr>
      <w:r w:rsidRPr="00944725">
        <w:t>Разом з тим, експерти порівняно легко вирішують завдання парного порівняння. Це завдання полягає в тім, що експерт встановлює переваги об'</w:t>
      </w:r>
      <w:r w:rsidRPr="00944725">
        <w:t>є</w:t>
      </w:r>
      <w:r w:rsidRPr="00944725">
        <w:t>ктів при порівнянні всіх можливих пар. Тобто  експерт, розглядаючи всі м</w:t>
      </w:r>
      <w:r w:rsidRPr="00944725">
        <w:t>о</w:t>
      </w:r>
      <w:r w:rsidRPr="00944725">
        <w:t xml:space="preserve">жливі пари об'єктів, у кожній з них встановлює ту причину, що на його думку дуже впливає  на наслідок. Виникає питання, як одержати </w:t>
      </w:r>
      <w:r w:rsidRPr="00944725">
        <w:rPr>
          <w:b/>
          <w:i/>
        </w:rPr>
        <w:t>оцінку всієї суку</w:t>
      </w:r>
      <w:r w:rsidRPr="00944725">
        <w:rPr>
          <w:b/>
          <w:i/>
        </w:rPr>
        <w:t>п</w:t>
      </w:r>
      <w:r w:rsidRPr="00944725">
        <w:rPr>
          <w:b/>
          <w:i/>
        </w:rPr>
        <w:t>ності об'єктів</w:t>
      </w:r>
      <w:r w:rsidRPr="00944725">
        <w:t xml:space="preserve"> на основі результатів парного порівняння, виконаного групою експертів.</w:t>
      </w:r>
    </w:p>
    <w:p w:rsidR="005C6581" w:rsidRPr="00944725" w:rsidRDefault="005C6581" w:rsidP="005C6581">
      <w:pPr>
        <w:ind w:firstLine="567"/>
        <w:jc w:val="both"/>
      </w:pPr>
      <w:r w:rsidRPr="00944725">
        <w:t xml:space="preserve">Нехай кожний з </w:t>
      </w:r>
      <w:r w:rsidRPr="00944725">
        <w:rPr>
          <w:b/>
          <w:i/>
        </w:rPr>
        <w:t>m</w:t>
      </w:r>
      <w:r w:rsidRPr="00944725">
        <w:t xml:space="preserve"> експертів робить оцінку впливу на результат всіх пар об'єктів, даючи числову оцінку</w:t>
      </w:r>
    </w:p>
    <w:p w:rsidR="005C6581" w:rsidRPr="00944725" w:rsidRDefault="00557BC9" w:rsidP="005C6581">
      <w:pPr>
        <w:jc w:val="both"/>
      </w:pPr>
      <w:r>
        <w:rPr>
          <w:noProof/>
        </w:rPr>
        <w:lastRenderedPageBreak/>
        <w:pict>
          <v:rect id="_x0000_s1238" style="position:absolute;left:0;text-align:left;margin-left:61.2pt;margin-top:2.3pt;width:269.8pt;height:60.8pt;z-index:251657728" o:allowincell="f" stroked="f" strokeweight=".25pt">
            <v:textbox style="mso-next-textbox:#_x0000_s1238" inset="1pt,1pt,1pt,1pt">
              <w:txbxContent>
                <w:p w:rsidR="00030A8E" w:rsidRPr="00F94230" w:rsidRDefault="00030A8E" w:rsidP="005C6581">
                  <w:pPr>
                    <w:spacing w:after="60"/>
                    <w:rPr>
                      <w:sz w:val="28"/>
                      <w:szCs w:val="28"/>
                    </w:rPr>
                  </w:pPr>
                  <w:r w:rsidRPr="00F94230"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t xml:space="preserve"> якщо </w:t>
                  </w:r>
                  <w:r w:rsidRPr="00F94230">
                    <w:rPr>
                      <w:sz w:val="28"/>
                      <w:szCs w:val="28"/>
                    </w:rPr>
                    <w:t>об’</w:t>
                  </w:r>
                  <w:r>
                    <w:rPr>
                      <w:sz w:val="28"/>
                      <w:szCs w:val="28"/>
                    </w:rPr>
                    <w:t>є</w:t>
                  </w:r>
                  <w:r w:rsidRPr="00F94230">
                    <w:rPr>
                      <w:sz w:val="28"/>
                      <w:szCs w:val="28"/>
                    </w:rPr>
                    <w:t xml:space="preserve">кт </w:t>
                  </w:r>
                  <w:proofErr w:type="spellStart"/>
                  <w:r w:rsidRPr="00F94230">
                    <w:rPr>
                      <w:sz w:val="28"/>
                      <w:szCs w:val="28"/>
                      <w:lang w:val="en-US"/>
                    </w:rPr>
                    <w:t>O</w:t>
                  </w:r>
                  <w:r w:rsidRPr="00F94230">
                    <w:rPr>
                      <w:sz w:val="28"/>
                      <w:szCs w:val="28"/>
                      <w:vertAlign w:val="subscript"/>
                      <w:lang w:val="en-US"/>
                    </w:rPr>
                    <w:t>i</w:t>
                  </w:r>
                  <w:proofErr w:type="spellEnd"/>
                  <w:r w:rsidRPr="00F94230">
                    <w:rPr>
                      <w:sz w:val="28"/>
                      <w:szCs w:val="28"/>
                    </w:rPr>
                    <w:t xml:space="preserve"> більше значим</w:t>
                  </w:r>
                  <w:r>
                    <w:rPr>
                      <w:sz w:val="28"/>
                      <w:szCs w:val="28"/>
                    </w:rPr>
                    <w:t>ий</w:t>
                  </w:r>
                  <w:r w:rsidRPr="00F94230">
                    <w:rPr>
                      <w:sz w:val="28"/>
                      <w:szCs w:val="28"/>
                    </w:rPr>
                    <w:t xml:space="preserve">, </w:t>
                  </w:r>
                  <w:r>
                    <w:rPr>
                      <w:sz w:val="28"/>
                      <w:szCs w:val="28"/>
                    </w:rPr>
                    <w:t>ніж</w:t>
                  </w:r>
                  <w:r w:rsidRPr="00F94230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94230">
                    <w:rPr>
                      <w:sz w:val="28"/>
                      <w:szCs w:val="28"/>
                      <w:lang w:val="en-US"/>
                    </w:rPr>
                    <w:t>O</w:t>
                  </w:r>
                  <w:r w:rsidRPr="00F94230">
                    <w:rPr>
                      <w:sz w:val="28"/>
                      <w:szCs w:val="28"/>
                      <w:vertAlign w:val="subscript"/>
                      <w:lang w:val="en-US"/>
                    </w:rPr>
                    <w:t>j</w:t>
                  </w:r>
                  <w:proofErr w:type="spellEnd"/>
                  <w:r w:rsidRPr="00F94230">
                    <w:rPr>
                      <w:sz w:val="28"/>
                      <w:szCs w:val="28"/>
                    </w:rPr>
                    <w:t xml:space="preserve"> </w:t>
                  </w:r>
                </w:p>
                <w:p w:rsidR="00030A8E" w:rsidRPr="00F94230" w:rsidRDefault="00030A8E" w:rsidP="005C6581">
                  <w:pPr>
                    <w:spacing w:after="60"/>
                    <w:rPr>
                      <w:sz w:val="28"/>
                      <w:szCs w:val="28"/>
                    </w:rPr>
                  </w:pPr>
                  <w:r w:rsidRPr="00F94230">
                    <w:rPr>
                      <w:sz w:val="28"/>
                      <w:szCs w:val="28"/>
                    </w:rPr>
                    <w:t>, об’</w:t>
                  </w:r>
                  <w:r>
                    <w:rPr>
                      <w:sz w:val="28"/>
                      <w:szCs w:val="28"/>
                    </w:rPr>
                    <w:t>є</w:t>
                  </w:r>
                  <w:r w:rsidRPr="00F94230">
                    <w:rPr>
                      <w:sz w:val="28"/>
                      <w:szCs w:val="28"/>
                    </w:rPr>
                    <w:t>кт</w:t>
                  </w:r>
                  <w:r>
                    <w:rPr>
                      <w:sz w:val="28"/>
                      <w:szCs w:val="28"/>
                    </w:rPr>
                    <w:t>и</w:t>
                  </w:r>
                  <w:r w:rsidRPr="00F94230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94230">
                    <w:rPr>
                      <w:sz w:val="28"/>
                      <w:szCs w:val="28"/>
                      <w:lang w:val="en-US"/>
                    </w:rPr>
                    <w:t>O</w:t>
                  </w:r>
                  <w:r w:rsidRPr="00F94230">
                    <w:rPr>
                      <w:sz w:val="28"/>
                      <w:szCs w:val="28"/>
                      <w:vertAlign w:val="subscript"/>
                      <w:lang w:val="en-US"/>
                    </w:rPr>
                    <w:t>i</w:t>
                  </w:r>
                  <w:proofErr w:type="spellEnd"/>
                  <w:r w:rsidRPr="00F94230">
                    <w:rPr>
                      <w:sz w:val="28"/>
                      <w:szCs w:val="28"/>
                    </w:rPr>
                    <w:t xml:space="preserve"> и </w:t>
                  </w:r>
                  <w:proofErr w:type="spellStart"/>
                  <w:r w:rsidRPr="00F94230">
                    <w:rPr>
                      <w:sz w:val="28"/>
                      <w:szCs w:val="28"/>
                      <w:lang w:val="en-US"/>
                    </w:rPr>
                    <w:t>O</w:t>
                  </w:r>
                  <w:r w:rsidRPr="00F94230">
                    <w:rPr>
                      <w:sz w:val="28"/>
                      <w:szCs w:val="28"/>
                      <w:vertAlign w:val="subscript"/>
                      <w:lang w:val="en-US"/>
                    </w:rPr>
                    <w:t>j</w:t>
                  </w:r>
                  <w:proofErr w:type="spellEnd"/>
                  <w:r w:rsidRPr="00F94230">
                    <w:rPr>
                      <w:sz w:val="28"/>
                      <w:szCs w:val="28"/>
                    </w:rPr>
                    <w:t xml:space="preserve"> р</w:t>
                  </w:r>
                  <w:r>
                    <w:rPr>
                      <w:sz w:val="28"/>
                      <w:szCs w:val="28"/>
                    </w:rPr>
                    <w:t>і</w:t>
                  </w:r>
                  <w:r w:rsidRPr="00F94230">
                    <w:rPr>
                      <w:sz w:val="28"/>
                      <w:szCs w:val="28"/>
                    </w:rPr>
                    <w:t>вноправн</w:t>
                  </w:r>
                  <w:r>
                    <w:rPr>
                      <w:sz w:val="28"/>
                      <w:szCs w:val="28"/>
                    </w:rPr>
                    <w:t>і</w:t>
                  </w:r>
                </w:p>
                <w:p w:rsidR="00030A8E" w:rsidRPr="00F94230" w:rsidRDefault="00030A8E" w:rsidP="005C6581">
                  <w:pPr>
                    <w:spacing w:after="60"/>
                    <w:rPr>
                      <w:sz w:val="28"/>
                      <w:szCs w:val="28"/>
                    </w:rPr>
                  </w:pPr>
                  <w:r w:rsidRPr="00F94230">
                    <w:rPr>
                      <w:sz w:val="28"/>
                      <w:szCs w:val="28"/>
                    </w:rPr>
                    <w:t xml:space="preserve">, </w:t>
                  </w:r>
                  <w:r>
                    <w:rPr>
                      <w:sz w:val="28"/>
                      <w:szCs w:val="28"/>
                    </w:rPr>
                    <w:t>якщо</w:t>
                  </w:r>
                  <w:r w:rsidRPr="00F94230">
                    <w:rPr>
                      <w:sz w:val="28"/>
                      <w:szCs w:val="28"/>
                    </w:rPr>
                    <w:t xml:space="preserve"> об’</w:t>
                  </w:r>
                  <w:r>
                    <w:rPr>
                      <w:sz w:val="28"/>
                      <w:szCs w:val="28"/>
                    </w:rPr>
                    <w:t>є</w:t>
                  </w:r>
                  <w:r w:rsidRPr="00F94230">
                    <w:rPr>
                      <w:sz w:val="28"/>
                      <w:szCs w:val="28"/>
                    </w:rPr>
                    <w:t xml:space="preserve">кт </w:t>
                  </w:r>
                  <w:proofErr w:type="spellStart"/>
                  <w:r w:rsidRPr="00F94230">
                    <w:rPr>
                      <w:sz w:val="28"/>
                      <w:szCs w:val="28"/>
                      <w:lang w:val="en-US"/>
                    </w:rPr>
                    <w:t>O</w:t>
                  </w:r>
                  <w:r w:rsidRPr="00F94230">
                    <w:rPr>
                      <w:sz w:val="28"/>
                      <w:szCs w:val="28"/>
                      <w:vertAlign w:val="subscript"/>
                      <w:lang w:val="en-US"/>
                    </w:rPr>
                    <w:t>i</w:t>
                  </w:r>
                  <w:proofErr w:type="spellEnd"/>
                  <w:r w:rsidRPr="00F94230">
                    <w:rPr>
                      <w:sz w:val="28"/>
                      <w:szCs w:val="28"/>
                    </w:rPr>
                    <w:t xml:space="preserve"> мен</w:t>
                  </w:r>
                  <w:r>
                    <w:rPr>
                      <w:sz w:val="28"/>
                      <w:szCs w:val="28"/>
                    </w:rPr>
                    <w:t>ш</w:t>
                  </w:r>
                  <w:r w:rsidRPr="00F94230">
                    <w:rPr>
                      <w:sz w:val="28"/>
                      <w:szCs w:val="28"/>
                    </w:rPr>
                    <w:t xml:space="preserve"> значим</w:t>
                  </w:r>
                  <w:r>
                    <w:rPr>
                      <w:sz w:val="28"/>
                      <w:szCs w:val="28"/>
                    </w:rPr>
                    <w:t>ий</w:t>
                  </w:r>
                  <w:r w:rsidRPr="00F94230">
                    <w:rPr>
                      <w:sz w:val="28"/>
                      <w:szCs w:val="28"/>
                    </w:rPr>
                    <w:t xml:space="preserve">, </w:t>
                  </w:r>
                  <w:r>
                    <w:rPr>
                      <w:sz w:val="28"/>
                      <w:szCs w:val="28"/>
                    </w:rPr>
                    <w:t>ніж</w:t>
                  </w:r>
                  <w:r w:rsidRPr="00F94230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94230">
                    <w:rPr>
                      <w:sz w:val="28"/>
                      <w:szCs w:val="28"/>
                      <w:lang w:val="en-US"/>
                    </w:rPr>
                    <w:t>O</w:t>
                  </w:r>
                  <w:r w:rsidRPr="00F94230">
                    <w:rPr>
                      <w:sz w:val="28"/>
                      <w:szCs w:val="28"/>
                      <w:vertAlign w:val="subscript"/>
                      <w:lang w:val="en-US"/>
                    </w:rPr>
                    <w:t>j</w:t>
                  </w:r>
                  <w:proofErr w:type="spellEnd"/>
                  <w:r w:rsidRPr="00F94230">
                    <w:rPr>
                      <w:sz w:val="28"/>
                      <w:szCs w:val="28"/>
                    </w:rPr>
                    <w:t xml:space="preserve"> </w:t>
                  </w: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Pr="00C01083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Pr="00C01083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Pr="00C01083" w:rsidRDefault="00030A8E" w:rsidP="005C6581">
                  <w:pPr>
                    <w:spacing w:after="60"/>
                  </w:pPr>
                </w:p>
                <w:p w:rsidR="00030A8E" w:rsidRPr="00C01083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Pr="00C01083" w:rsidRDefault="00030A8E" w:rsidP="005C6581">
                  <w:pPr>
                    <w:spacing w:after="60"/>
                  </w:pPr>
                </w:p>
                <w:p w:rsidR="00030A8E" w:rsidRDefault="00030A8E" w:rsidP="005C6581">
                  <w:pPr>
                    <w:spacing w:after="60"/>
                  </w:pPr>
                </w:p>
                <w:p w:rsidR="00030A8E" w:rsidRPr="00C01083" w:rsidRDefault="00030A8E" w:rsidP="005C6581">
                  <w:pPr>
                    <w:spacing w:after="60"/>
                  </w:pPr>
                  <w:r w:rsidRPr="00C01083">
                    <w:t>де h=1,2,...m - номер експерта, і,j=1,2,...n - номера об'єктів, досліджуваних при експертизі. Т. е. за результатами експе</w:t>
                  </w:r>
                  <w:r w:rsidRPr="00C01083">
                    <w:t>р</w:t>
                  </w:r>
                  <w:r w:rsidRPr="00C01083">
                    <w:t>тизи маємо m-таблиць (матриць) виду (мал.7):</w:t>
                  </w:r>
                </w:p>
              </w:txbxContent>
            </v:textbox>
          </v:rect>
        </w:pict>
      </w:r>
      <w:r w:rsidR="005C6581" w:rsidRPr="00944725">
        <w:t xml:space="preserve">   </w:t>
      </w:r>
      <w:r w:rsidR="005D2653" w:rsidRPr="005D2653">
        <w:rPr>
          <w:position w:val="-50"/>
        </w:rPr>
        <w:object w:dxaOrig="940" w:dyaOrig="1120">
          <v:shape id="_x0000_i1047" type="#_x0000_t75" style="width:46.6pt;height:59.95pt" o:ole="">
            <v:imagedata r:id="rId55" o:title=""/>
          </v:shape>
          <o:OLEObject Type="Embed" ProgID="Equation.3" ShapeID="_x0000_i1047" DrawAspect="Content" ObjectID="_1507458035" r:id="rId56"/>
        </w:object>
      </w:r>
    </w:p>
    <w:tbl>
      <w:tblPr>
        <w:tblW w:w="7031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369"/>
        <w:gridCol w:w="425"/>
        <w:gridCol w:w="425"/>
        <w:gridCol w:w="426"/>
        <w:gridCol w:w="341"/>
        <w:gridCol w:w="398"/>
        <w:gridCol w:w="313"/>
        <w:gridCol w:w="370"/>
        <w:gridCol w:w="510"/>
        <w:gridCol w:w="477"/>
        <w:gridCol w:w="426"/>
        <w:gridCol w:w="425"/>
        <w:gridCol w:w="425"/>
        <w:gridCol w:w="425"/>
        <w:gridCol w:w="426"/>
        <w:gridCol w:w="457"/>
        <w:gridCol w:w="393"/>
      </w:tblGrid>
      <w:tr w:rsidR="005C6581" w:rsidRPr="005C6581" w:rsidTr="005C6581">
        <w:trPr>
          <w:trHeight w:hRule="exact" w:val="480"/>
        </w:trPr>
        <w:tc>
          <w:tcPr>
            <w:tcW w:w="369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pct2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 w:rsidRPr="005C6581">
              <w:rPr>
                <w:sz w:val="16"/>
                <w:szCs w:val="16"/>
                <w:lang w:val="en-US"/>
              </w:rPr>
              <w:t>R</w:t>
            </w:r>
            <w:r w:rsidRPr="005C6581">
              <w:rPr>
                <w:sz w:val="16"/>
                <w:szCs w:val="16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sz w:val="16"/>
                <w:szCs w:val="16"/>
                <w:lang w:val="en-US"/>
              </w:rPr>
              <w:t>O</w:t>
            </w:r>
            <w:r w:rsidRPr="005C6581">
              <w:rPr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34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sz w:val="16"/>
                <w:szCs w:val="16"/>
                <w:lang w:val="en-US"/>
              </w:rPr>
              <w:t>...</w:t>
            </w:r>
          </w:p>
        </w:tc>
        <w:tc>
          <w:tcPr>
            <w:tcW w:w="39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 w:rsidRPr="005C6581">
              <w:rPr>
                <w:sz w:val="16"/>
                <w:szCs w:val="16"/>
                <w:lang w:val="en-US"/>
              </w:rPr>
              <w:t>O</w:t>
            </w:r>
            <w:r w:rsidRPr="005C6581">
              <w:rPr>
                <w:sz w:val="16"/>
                <w:szCs w:val="16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31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sz w:val="16"/>
                <w:szCs w:val="16"/>
                <w:lang w:val="en-US"/>
              </w:rPr>
              <w:t>...</w:t>
            </w:r>
          </w:p>
        </w:tc>
        <w:tc>
          <w:tcPr>
            <w:tcW w:w="37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pct2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sz w:val="16"/>
                <w:szCs w:val="16"/>
                <w:lang w:val="en-US"/>
              </w:rPr>
              <w:t>O</w:t>
            </w:r>
            <w:r w:rsidRPr="005C6581">
              <w:rPr>
                <w:sz w:val="16"/>
                <w:szCs w:val="16"/>
                <w:vertAlign w:val="subscript"/>
                <w:lang w:val="en-US"/>
              </w:rPr>
              <w:t>n</w:t>
            </w:r>
          </w:p>
        </w:tc>
        <w:tc>
          <w:tcPr>
            <w:tcW w:w="510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3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</w:tr>
      <w:tr w:rsidR="005C6581" w:rsidRPr="005C6581" w:rsidTr="005C6581">
        <w:trPr>
          <w:trHeight w:hRule="exact" w:val="480"/>
        </w:trPr>
        <w:tc>
          <w:tcPr>
            <w:tcW w:w="369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pct20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sz w:val="16"/>
                <w:szCs w:val="16"/>
                <w:lang w:val="en-US"/>
              </w:rPr>
              <w:t>R</w:t>
            </w:r>
            <w:r w:rsidRPr="005C6581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sz w:val="16"/>
                <w:szCs w:val="16"/>
                <w:lang w:val="en-US"/>
              </w:rPr>
              <w:t>O</w:t>
            </w:r>
            <w:r w:rsidRPr="005C6581">
              <w:rPr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sz w:val="16"/>
                <w:szCs w:val="16"/>
                <w:lang w:val="en-US"/>
              </w:rPr>
              <w:t>...</w:t>
            </w:r>
          </w:p>
        </w:tc>
        <w:tc>
          <w:tcPr>
            <w:tcW w:w="34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 w:rsidRPr="005C6581">
              <w:rPr>
                <w:sz w:val="16"/>
                <w:szCs w:val="16"/>
                <w:lang w:val="en-US"/>
              </w:rPr>
              <w:t>O</w:t>
            </w:r>
            <w:r w:rsidRPr="005C6581">
              <w:rPr>
                <w:sz w:val="16"/>
                <w:szCs w:val="16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39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sz w:val="16"/>
                <w:szCs w:val="16"/>
                <w:lang w:val="en-US"/>
              </w:rPr>
              <w:t>...</w:t>
            </w:r>
          </w:p>
        </w:tc>
        <w:tc>
          <w:tcPr>
            <w:tcW w:w="313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pct20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sz w:val="16"/>
                <w:szCs w:val="16"/>
                <w:lang w:val="en-US"/>
              </w:rPr>
              <w:t>O</w:t>
            </w:r>
            <w:r w:rsidRPr="005C6581">
              <w:rPr>
                <w:sz w:val="16"/>
                <w:szCs w:val="16"/>
                <w:vertAlign w:val="subscript"/>
                <w:lang w:val="en-US"/>
              </w:rPr>
              <w:t>n</w:t>
            </w:r>
          </w:p>
        </w:tc>
        <w:tc>
          <w:tcPr>
            <w:tcW w:w="3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...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...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n</w:t>
            </w:r>
          </w:p>
        </w:tc>
        <w:tc>
          <w:tcPr>
            <w:tcW w:w="457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K</w:t>
            </w:r>
          </w:p>
        </w:tc>
      </w:tr>
      <w:tr w:rsidR="005C6581" w:rsidRPr="005C6581" w:rsidTr="005C6581">
        <w:trPr>
          <w:trHeight w:hRule="exact" w:val="480"/>
        </w:trPr>
        <w:tc>
          <w:tcPr>
            <w:tcW w:w="369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R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...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3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...</w:t>
            </w:r>
          </w:p>
        </w:tc>
        <w:tc>
          <w:tcPr>
            <w:tcW w:w="3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n</w:t>
            </w:r>
          </w:p>
        </w:tc>
        <w:tc>
          <w:tcPr>
            <w:tcW w:w="313" w:type="dxa"/>
            <w:tcBorders>
              <w:top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K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1</w:t>
            </w:r>
          </w:p>
        </w:tc>
      </w:tr>
      <w:tr w:rsidR="005C6581" w:rsidRPr="005C6581" w:rsidTr="005C6581">
        <w:trPr>
          <w:trHeight w:hRule="exact" w:val="480"/>
        </w:trPr>
        <w:tc>
          <w:tcPr>
            <w:tcW w:w="3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...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...</w:t>
            </w:r>
          </w:p>
        </w:tc>
      </w:tr>
      <w:tr w:rsidR="005C6581" w:rsidRPr="005C6581" w:rsidTr="005C6581">
        <w:trPr>
          <w:trHeight w:hRule="exact" w:val="480"/>
        </w:trPr>
        <w:tc>
          <w:tcPr>
            <w:tcW w:w="3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...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C6581" w:rsidRPr="005C6581" w:rsidRDefault="005C6581" w:rsidP="00BF0F03">
            <w:pPr>
              <w:widowControl w:val="0"/>
              <w:jc w:val="both"/>
              <w:rPr>
                <w:b/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</w:rPr>
              <w:sym w:font="Symbol" w:char="F0DE"/>
            </w:r>
          </w:p>
        </w:tc>
        <w:tc>
          <w:tcPr>
            <w:tcW w:w="4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="00147C56">
              <w:rPr>
                <w:b/>
                <w:sz w:val="16"/>
                <w:szCs w:val="16"/>
                <w:vertAlign w:val="subscript"/>
                <w:lang w:val="en-US"/>
              </w:rPr>
              <w:t>і</w:t>
            </w:r>
            <w:proofErr w:type="spellEnd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 w:rsidRPr="005C6581">
              <w:rPr>
                <w:b/>
                <w:i/>
                <w:sz w:val="16"/>
                <w:szCs w:val="16"/>
                <w:lang w:val="en-US"/>
              </w:rPr>
              <w:t>x</w:t>
            </w:r>
            <w:r w:rsidR="00147C56">
              <w:rPr>
                <w:b/>
                <w:i/>
                <w:sz w:val="16"/>
                <w:szCs w:val="16"/>
                <w:vertAlign w:val="subscript"/>
                <w:lang w:val="en-US"/>
              </w:rPr>
              <w:t>і</w:t>
            </w:r>
            <w:r w:rsidRPr="005C6581">
              <w:rPr>
                <w:b/>
                <w:i/>
                <w:sz w:val="16"/>
                <w:szCs w:val="16"/>
                <w:vertAlign w:val="subscript"/>
                <w:lang w:val="en-US"/>
              </w:rPr>
              <w:t>j</w:t>
            </w:r>
            <w:proofErr w:type="spellEnd"/>
            <w:r w:rsidRPr="005C6581">
              <w:rPr>
                <w:b/>
                <w:i/>
                <w:sz w:val="16"/>
                <w:szCs w:val="16"/>
                <w:lang w:val="en-US"/>
              </w:rPr>
              <w:t>=M[</w:t>
            </w:r>
            <w:proofErr w:type="spellStart"/>
            <w:r w:rsidRPr="005C6581">
              <w:rPr>
                <w:b/>
                <w:i/>
                <w:sz w:val="16"/>
                <w:szCs w:val="16"/>
                <w:lang w:val="en-US"/>
              </w:rPr>
              <w:t>r</w:t>
            </w:r>
            <w:r w:rsidR="00147C56">
              <w:rPr>
                <w:b/>
                <w:i/>
                <w:sz w:val="16"/>
                <w:szCs w:val="16"/>
                <w:vertAlign w:val="subscript"/>
                <w:lang w:val="en-US"/>
              </w:rPr>
              <w:t>і</w:t>
            </w:r>
            <w:r w:rsidRPr="005C6581">
              <w:rPr>
                <w:b/>
                <w:i/>
                <w:sz w:val="16"/>
                <w:szCs w:val="16"/>
                <w:vertAlign w:val="subscript"/>
                <w:lang w:val="en-US"/>
              </w:rPr>
              <w:t>j</w:t>
            </w:r>
            <w:proofErr w:type="spellEnd"/>
            <w:r w:rsidRPr="005C6581">
              <w:rPr>
                <w:b/>
                <w:i/>
                <w:sz w:val="16"/>
                <w:szCs w:val="16"/>
                <w:lang w:val="en-US"/>
              </w:rPr>
              <w:t>]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5C6581" w:rsidRPr="005C6581" w:rsidRDefault="005C6581" w:rsidP="00BF0F03">
            <w:pPr>
              <w:widowControl w:val="0"/>
              <w:jc w:val="both"/>
              <w:rPr>
                <w:b/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</w:rPr>
              <w:sym w:font="Symbol" w:char="F0DE"/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 w:rsidRPr="005C6581">
              <w:rPr>
                <w:b/>
                <w:sz w:val="16"/>
                <w:szCs w:val="16"/>
                <w:lang w:val="en-US"/>
              </w:rPr>
              <w:t>K</w:t>
            </w:r>
            <w:r w:rsidR="00147C56">
              <w:rPr>
                <w:b/>
                <w:sz w:val="16"/>
                <w:szCs w:val="16"/>
                <w:vertAlign w:val="subscript"/>
                <w:lang w:val="en-US"/>
              </w:rPr>
              <w:t>і</w:t>
            </w:r>
            <w:proofErr w:type="spellEnd"/>
          </w:p>
        </w:tc>
      </w:tr>
      <w:tr w:rsidR="005C6581" w:rsidRPr="005C6581" w:rsidTr="005C6581">
        <w:trPr>
          <w:trHeight w:hRule="exact" w:val="480"/>
        </w:trPr>
        <w:tc>
          <w:tcPr>
            <w:tcW w:w="3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="00147C56">
              <w:rPr>
                <w:b/>
                <w:sz w:val="16"/>
                <w:szCs w:val="16"/>
                <w:vertAlign w:val="subscript"/>
                <w:lang w:val="en-US"/>
              </w:rPr>
              <w:t>і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i/>
                <w:sz w:val="16"/>
                <w:szCs w:val="16"/>
                <w:lang w:val="en-US"/>
              </w:rPr>
              <w:t>r</w:t>
            </w:r>
            <w:r w:rsidR="00147C56">
              <w:rPr>
                <w:b/>
                <w:i/>
                <w:sz w:val="16"/>
                <w:szCs w:val="16"/>
                <w:vertAlign w:val="subscript"/>
                <w:lang w:val="en-US"/>
              </w:rPr>
              <w:t>і</w:t>
            </w:r>
            <w:r w:rsidRPr="005C6581">
              <w:rPr>
                <w:b/>
                <w:i/>
                <w:sz w:val="16"/>
                <w:szCs w:val="16"/>
                <w:vertAlign w:val="subscript"/>
                <w:lang w:val="en-US"/>
              </w:rPr>
              <w:t>j</w:t>
            </w:r>
            <w:r w:rsidRPr="005C6581">
              <w:rPr>
                <w:b/>
                <w:i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...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...</w:t>
            </w:r>
          </w:p>
        </w:tc>
      </w:tr>
      <w:tr w:rsidR="005C6581" w:rsidRPr="005C6581" w:rsidTr="005C6581">
        <w:trPr>
          <w:trHeight w:hRule="exact" w:val="480"/>
        </w:trPr>
        <w:tc>
          <w:tcPr>
            <w:tcW w:w="3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57BC9" w:rsidP="00BF0F03"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group id="_x0000_s1239" style="position:absolute;left:0;text-align:left;margin-left:159.6pt;margin-top:4.85pt;width:60.8pt;height:56.3pt;z-index:251658752;mso-position-horizontal-relative:text;mso-position-vertical-relative:text" coordorigin="-1" coordsize="20001,20268" o:allowincell="f">
                  <v:line id="_x0000_s1240" style="position:absolute" from="17023,0" to="20000,18" strokeweight="1pt">
                    <v:stroke startarrowwidth="narrow" startarrowlength="short" endarrowwidth="narrow" endarrowlength="short"/>
                  </v:line>
                  <v:line id="_x0000_s1241" style="position:absolute;flip:x" from="10855,0" to="20000,10008" strokeweight="1pt">
                    <v:stroke startarrowwidth="narrow" startarrowlength="short" endarrowwidth="narrow" endarrowlength="short"/>
                  </v:line>
                  <v:line id="_x0000_s1242" style="position:absolute" from="10855,10260" to="12598,11088" strokeweight="1pt">
                    <v:stroke startarrowwidth="narrow" startarrowlength="short" endarrowwidth="narrow" endarrowlength="short"/>
                  </v:line>
                  <v:line id="_x0000_s1243" style="position:absolute;flip:x" from="9621,11340" to="12352,12168" strokeweight="1pt">
                    <v:stroke startarrowwidth="narrow" startarrowlength="short" endarrowwidth="narrow" endarrowlength="short"/>
                  </v:line>
                  <v:line id="_x0000_s1244" style="position:absolute;flip:x" from="2466,12420" to="9637,20268" strokeweight="1pt">
                    <v:stroke startarrowwidth="narrow" startarrowlength="short" endarrowwidth="narrow" endarrowlength="short"/>
                  </v:line>
                  <v:line id="_x0000_s1245" style="position:absolute;flip:x" from="-1,20250" to="2482,20268" strokeweight="1pt">
                    <v:stroke startarrowwidth="narrow" startarrowlength="short" endarrowwidth="narrow" endarrowlength="short"/>
                  </v:line>
                </v:group>
              </w:pict>
            </w:r>
            <w:r w:rsidR="005C6581" w:rsidRPr="005C6581">
              <w:rPr>
                <w:b/>
                <w:sz w:val="16"/>
                <w:szCs w:val="16"/>
                <w:lang w:val="en-US"/>
              </w:rPr>
              <w:t>...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70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 w:rsidRPr="005C6581">
              <w:rPr>
                <w:b/>
                <w:sz w:val="16"/>
                <w:szCs w:val="16"/>
                <w:lang w:val="en-US"/>
              </w:rPr>
              <w:t>K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n</w:t>
            </w:r>
            <w:proofErr w:type="spellEnd"/>
          </w:p>
        </w:tc>
      </w:tr>
      <w:tr w:rsidR="005C6581" w:rsidRPr="005C6581" w:rsidTr="005C6581">
        <w:trPr>
          <w:trHeight w:hRule="exact" w:val="480"/>
        </w:trPr>
        <w:tc>
          <w:tcPr>
            <w:tcW w:w="3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  <w:r w:rsidRPr="005C6581">
              <w:rPr>
                <w:b/>
                <w:sz w:val="16"/>
                <w:szCs w:val="16"/>
                <w:lang w:val="en-US"/>
              </w:rPr>
              <w:t>O</w:t>
            </w:r>
            <w:r w:rsidRPr="005C6581">
              <w:rPr>
                <w:b/>
                <w:sz w:val="16"/>
                <w:szCs w:val="16"/>
                <w:vertAlign w:val="subscript"/>
                <w:lang w:val="en-US"/>
              </w:rPr>
              <w:t>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13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70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C6581" w:rsidRPr="005C6581" w:rsidRDefault="005C6581" w:rsidP="00BF0F03">
            <w:pPr>
              <w:widowControl w:val="0"/>
              <w:ind w:hanging="252"/>
              <w:jc w:val="both"/>
              <w:rPr>
                <w:sz w:val="16"/>
                <w:szCs w:val="16"/>
              </w:rPr>
            </w:pPr>
            <w:r w:rsidRPr="005C6581">
              <w:rPr>
                <w:i/>
                <w:sz w:val="16"/>
                <w:szCs w:val="16"/>
                <w:lang w:val="en-US"/>
              </w:rPr>
              <w:t>m</w:t>
            </w:r>
          </w:p>
        </w:tc>
        <w:tc>
          <w:tcPr>
            <w:tcW w:w="477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  <w:tc>
          <w:tcPr>
            <w:tcW w:w="393" w:type="dxa"/>
          </w:tcPr>
          <w:p w:rsidR="005C6581" w:rsidRPr="005C6581" w:rsidRDefault="005C6581" w:rsidP="00BF0F03">
            <w:pPr>
              <w:widowControl w:val="0"/>
              <w:jc w:val="both"/>
              <w:rPr>
                <w:sz w:val="16"/>
                <w:szCs w:val="16"/>
              </w:rPr>
            </w:pPr>
          </w:p>
        </w:tc>
      </w:tr>
    </w:tbl>
    <w:p w:rsidR="005C6581" w:rsidRPr="00944725" w:rsidRDefault="005C6581" w:rsidP="005C6581">
      <w:pPr>
        <w:jc w:val="both"/>
      </w:pPr>
    </w:p>
    <w:p w:rsidR="005C6581" w:rsidRPr="00944725" w:rsidRDefault="005C6581" w:rsidP="005C6581">
      <w:pPr>
        <w:jc w:val="center"/>
      </w:pPr>
      <w:r w:rsidRPr="00944725">
        <w:t>Рис.</w:t>
      </w:r>
      <w:r>
        <w:t>1</w:t>
      </w:r>
      <w:r w:rsidRPr="00944725">
        <w:t>. Послідовність обробки парних порівнянь</w:t>
      </w:r>
    </w:p>
    <w:p w:rsidR="005C6581" w:rsidRPr="00944725" w:rsidRDefault="005C6581" w:rsidP="005C6581">
      <w:pPr>
        <w:ind w:firstLine="567"/>
        <w:jc w:val="both"/>
      </w:pPr>
      <w:r w:rsidRPr="00944725">
        <w:t xml:space="preserve">Як випливає  з </w:t>
      </w:r>
      <w:r>
        <w:t>рис.1</w:t>
      </w:r>
      <w:r w:rsidRPr="00944725">
        <w:t xml:space="preserve">послідовність обробки парних порівнянь полягає в тому, що на підставі таблиць парних порівнянь  </w:t>
      </w:r>
      <w:r w:rsidRPr="00944725">
        <w:rPr>
          <w:i/>
        </w:rPr>
        <w:t>m</w:t>
      </w:r>
      <w:r w:rsidRPr="00944725">
        <w:t>-експертів  будується ма</w:t>
      </w:r>
      <w:r w:rsidRPr="00944725">
        <w:t>т</w:t>
      </w:r>
      <w:r w:rsidRPr="00944725">
        <w:t>риця математичних очікувань оцінок всіх пар об'єктів. Потім по цій матриці обчислюється вектор коефіцієнтів відносної важливості об'єктів.</w:t>
      </w:r>
    </w:p>
    <w:p w:rsidR="005C6581" w:rsidRPr="00944725" w:rsidRDefault="005C6581" w:rsidP="005C6581">
      <w:pPr>
        <w:ind w:firstLine="567"/>
        <w:jc w:val="both"/>
      </w:pPr>
      <w:r w:rsidRPr="00944725">
        <w:t xml:space="preserve">Якщо при оцінці пари </w:t>
      </w:r>
      <w:proofErr w:type="spellStart"/>
      <w:r w:rsidRPr="00944725">
        <w:rPr>
          <w:b/>
          <w:i/>
        </w:rPr>
        <w:t>O</w:t>
      </w:r>
      <w:r w:rsidRPr="00944725">
        <w:rPr>
          <w:b/>
          <w:i/>
          <w:vertAlign w:val="subscript"/>
        </w:rPr>
        <w:t>іj</w:t>
      </w:r>
      <w:proofErr w:type="spellEnd"/>
      <w:r w:rsidRPr="00944725">
        <w:rPr>
          <w:b/>
          <w:i/>
        </w:rPr>
        <w:t xml:space="preserve"> </w:t>
      </w:r>
      <w:r w:rsidRPr="00944725">
        <w:t>із загальної кількості експертів</w:t>
      </w:r>
      <w:r w:rsidRPr="00944725">
        <w:rPr>
          <w:b/>
          <w:i/>
        </w:rPr>
        <w:t xml:space="preserve"> </w:t>
      </w:r>
      <w:proofErr w:type="spellStart"/>
      <w:r w:rsidRPr="00944725">
        <w:rPr>
          <w:b/>
          <w:i/>
        </w:rPr>
        <w:t>m</w:t>
      </w:r>
      <w:r w:rsidRPr="00944725">
        <w:rPr>
          <w:b/>
          <w:i/>
          <w:vertAlign w:val="subscript"/>
        </w:rPr>
        <w:t>і</w:t>
      </w:r>
      <w:proofErr w:type="spellEnd"/>
      <w:r w:rsidRPr="00944725">
        <w:rPr>
          <w:b/>
          <w:i/>
        </w:rPr>
        <w:t xml:space="preserve"> </w:t>
      </w:r>
      <w:r w:rsidRPr="00944725">
        <w:t>вислов</w:t>
      </w:r>
      <w:r w:rsidRPr="00944725">
        <w:t>и</w:t>
      </w:r>
      <w:r w:rsidRPr="00944725">
        <w:t xml:space="preserve">лися на  користь </w:t>
      </w:r>
      <w:proofErr w:type="spellStart"/>
      <w:r w:rsidRPr="00944725">
        <w:rPr>
          <w:b/>
          <w:i/>
        </w:rPr>
        <w:t>O</w:t>
      </w:r>
      <w:r w:rsidRPr="00944725">
        <w:rPr>
          <w:b/>
          <w:i/>
          <w:vertAlign w:val="subscript"/>
        </w:rPr>
        <w:t>і</w:t>
      </w:r>
      <w:proofErr w:type="spellEnd"/>
      <w:r w:rsidRPr="00944725">
        <w:t xml:space="preserve"> , </w:t>
      </w:r>
      <w:proofErr w:type="spellStart"/>
      <w:r w:rsidRPr="00944725">
        <w:rPr>
          <w:b/>
          <w:i/>
        </w:rPr>
        <w:t>m</w:t>
      </w:r>
      <w:r w:rsidRPr="00944725">
        <w:rPr>
          <w:b/>
          <w:i/>
          <w:vertAlign w:val="subscript"/>
        </w:rPr>
        <w:t>j</w:t>
      </w:r>
      <w:proofErr w:type="spellEnd"/>
      <w:r w:rsidRPr="00944725">
        <w:rPr>
          <w:b/>
          <w:i/>
        </w:rPr>
        <w:t xml:space="preserve"> </w:t>
      </w:r>
      <w:r w:rsidRPr="00944725">
        <w:t xml:space="preserve">експертів на користь </w:t>
      </w:r>
      <w:proofErr w:type="spellStart"/>
      <w:r w:rsidRPr="00944725">
        <w:rPr>
          <w:b/>
          <w:i/>
        </w:rPr>
        <w:t>O</w:t>
      </w:r>
      <w:r w:rsidRPr="00944725">
        <w:rPr>
          <w:b/>
          <w:i/>
          <w:vertAlign w:val="subscript"/>
        </w:rPr>
        <w:t>j</w:t>
      </w:r>
      <w:proofErr w:type="spellEnd"/>
      <w:r w:rsidRPr="00944725">
        <w:rPr>
          <w:b/>
          <w:i/>
        </w:rPr>
        <w:t xml:space="preserve"> </w:t>
      </w:r>
      <w:r w:rsidRPr="00944725">
        <w:t xml:space="preserve">, а </w:t>
      </w:r>
      <w:proofErr w:type="spellStart"/>
      <w:r w:rsidRPr="00944725">
        <w:rPr>
          <w:b/>
          <w:i/>
        </w:rPr>
        <w:t>m</w:t>
      </w:r>
      <w:r w:rsidRPr="00944725">
        <w:rPr>
          <w:b/>
          <w:i/>
          <w:vertAlign w:val="subscript"/>
        </w:rPr>
        <w:t>p</w:t>
      </w:r>
      <w:proofErr w:type="spellEnd"/>
      <w:r w:rsidRPr="00944725">
        <w:t xml:space="preserve"> вважає ці об'єкти рівн</w:t>
      </w:r>
      <w:r w:rsidRPr="00944725">
        <w:t>о</w:t>
      </w:r>
      <w:r w:rsidRPr="00944725">
        <w:t>правними, то оцінка математичного очікування дискретної випадкової вел</w:t>
      </w:r>
      <w:r w:rsidRPr="00944725">
        <w:t>и</w:t>
      </w:r>
      <w:r w:rsidRPr="00944725">
        <w:t xml:space="preserve">чини </w:t>
      </w:r>
      <w:proofErr w:type="spellStart"/>
      <w:r w:rsidRPr="00944725">
        <w:rPr>
          <w:b/>
          <w:i/>
        </w:rPr>
        <w:t>r</w:t>
      </w:r>
      <w:r w:rsidRPr="00944725">
        <w:rPr>
          <w:b/>
          <w:i/>
          <w:vertAlign w:val="subscript"/>
        </w:rPr>
        <w:t>іj</w:t>
      </w:r>
      <w:proofErr w:type="spellEnd"/>
      <w:r w:rsidRPr="00944725">
        <w:rPr>
          <w:b/>
          <w:i/>
        </w:rPr>
        <w:t xml:space="preserve"> </w:t>
      </w:r>
      <w:r w:rsidRPr="00944725">
        <w:t>буде дорівнювати:</w:t>
      </w:r>
    </w:p>
    <w:p w:rsidR="005C6581" w:rsidRPr="00944725" w:rsidRDefault="005C6581" w:rsidP="005C6581">
      <w:pPr>
        <w:jc w:val="center"/>
      </w:pPr>
      <w:r w:rsidRPr="00944725">
        <w:rPr>
          <w:position w:val="-22"/>
        </w:rPr>
        <w:object w:dxaOrig="4720" w:dyaOrig="660">
          <v:shape id="_x0000_i1048" type="#_x0000_t75" style="width:236pt;height:32.45pt" o:ole="">
            <v:imagedata r:id="rId57" o:title=""/>
          </v:shape>
          <o:OLEObject Type="Embed" ProgID="Equation.3" ShapeID="_x0000_i1048" DrawAspect="Content" ObjectID="_1507458036" r:id="rId58"/>
        </w:object>
      </w:r>
    </w:p>
    <w:p w:rsidR="005C6581" w:rsidRPr="00944725" w:rsidRDefault="005C6581" w:rsidP="005C6581">
      <w:pPr>
        <w:ind w:firstLine="567"/>
        <w:jc w:val="both"/>
      </w:pPr>
      <w:r w:rsidRPr="00944725">
        <w:t xml:space="preserve">Так як загальна кількість експертів </w:t>
      </w:r>
      <w:r w:rsidRPr="00944725">
        <w:rPr>
          <w:position w:val="-14"/>
          <w:lang w:val="en-US"/>
        </w:rPr>
        <w:object w:dxaOrig="1740" w:dyaOrig="360">
          <v:shape id="_x0000_i1049" type="#_x0000_t75" style="width:87pt;height:18.3pt" o:ole="">
            <v:imagedata r:id="rId59" o:title=""/>
          </v:shape>
          <o:OLEObject Type="Embed" ProgID="Equation.3" ShapeID="_x0000_i1049" DrawAspect="Content" ObjectID="_1507458037" r:id="rId60"/>
        </w:object>
      </w:r>
      <w:r w:rsidRPr="00944725">
        <w:t xml:space="preserve"> , то визнача</w:t>
      </w:r>
      <w:r w:rsidRPr="00944725">
        <w:t>ю</w:t>
      </w:r>
      <w:r w:rsidRPr="00944725">
        <w:t xml:space="preserve">чи звідси </w:t>
      </w:r>
      <w:proofErr w:type="spellStart"/>
      <w:r w:rsidRPr="00944725">
        <w:rPr>
          <w:b/>
          <w:i/>
        </w:rPr>
        <w:t>m</w:t>
      </w:r>
      <w:r w:rsidRPr="00944725">
        <w:rPr>
          <w:b/>
          <w:i/>
          <w:vertAlign w:val="subscript"/>
        </w:rPr>
        <w:t>p</w:t>
      </w:r>
      <w:proofErr w:type="spellEnd"/>
      <w:r w:rsidRPr="00944725">
        <w:t xml:space="preserve"> і підставляючи його у вищенаведений вираз, одержимо</w:t>
      </w:r>
    </w:p>
    <w:p w:rsidR="005C6581" w:rsidRPr="00944725" w:rsidRDefault="005C6581" w:rsidP="005C6581">
      <w:pPr>
        <w:jc w:val="center"/>
      </w:pPr>
      <w:r w:rsidRPr="00944725">
        <w:rPr>
          <w:position w:val="-30"/>
        </w:rPr>
        <w:object w:dxaOrig="4200" w:dyaOrig="760">
          <v:shape id="_x0000_i1050" type="#_x0000_t75" style="width:210.15pt;height:37.45pt" o:ole="">
            <v:imagedata r:id="rId61" o:title=""/>
          </v:shape>
          <o:OLEObject Type="Embed" ProgID="Equation.3" ShapeID="_x0000_i1050" DrawAspect="Content" ObjectID="_1507458038" r:id="rId62"/>
        </w:object>
      </w:r>
    </w:p>
    <w:p w:rsidR="005C6581" w:rsidRPr="00944725" w:rsidRDefault="005C6581" w:rsidP="005C6581">
      <w:pPr>
        <w:ind w:firstLine="567"/>
        <w:jc w:val="both"/>
      </w:pPr>
      <w:r w:rsidRPr="00944725">
        <w:lastRenderedPageBreak/>
        <w:t xml:space="preserve">Очевидно, що </w:t>
      </w:r>
      <w:proofErr w:type="spellStart"/>
      <w:r w:rsidRPr="00944725">
        <w:rPr>
          <w:b/>
          <w:i/>
        </w:rPr>
        <w:t>х</w:t>
      </w:r>
      <w:r w:rsidRPr="00944725">
        <w:rPr>
          <w:b/>
          <w:i/>
          <w:vertAlign w:val="subscript"/>
        </w:rPr>
        <w:t>іj</w:t>
      </w:r>
      <w:proofErr w:type="spellEnd"/>
      <w:r w:rsidRPr="00944725">
        <w:rPr>
          <w:vertAlign w:val="subscript"/>
        </w:rPr>
        <w:t xml:space="preserve"> </w:t>
      </w:r>
      <w:r w:rsidRPr="00944725">
        <w:t>+</w:t>
      </w:r>
      <w:r w:rsidRPr="00944725">
        <w:rPr>
          <w:b/>
          <w:i/>
        </w:rPr>
        <w:t xml:space="preserve"> </w:t>
      </w:r>
      <w:proofErr w:type="spellStart"/>
      <w:r w:rsidRPr="00944725">
        <w:rPr>
          <w:b/>
          <w:i/>
        </w:rPr>
        <w:t>х</w:t>
      </w:r>
      <w:r w:rsidRPr="00944725">
        <w:rPr>
          <w:b/>
          <w:i/>
          <w:vertAlign w:val="subscript"/>
        </w:rPr>
        <w:t>jі</w:t>
      </w:r>
      <w:proofErr w:type="spellEnd"/>
      <w:r w:rsidRPr="00944725">
        <w:t xml:space="preserve"> = 1. Сукупність величин</w:t>
      </w:r>
      <w:r w:rsidRPr="00944725">
        <w:rPr>
          <w:b/>
          <w:i/>
        </w:rPr>
        <w:t xml:space="preserve"> </w:t>
      </w:r>
      <w:proofErr w:type="spellStart"/>
      <w:r w:rsidRPr="00944725">
        <w:rPr>
          <w:b/>
          <w:i/>
        </w:rPr>
        <w:t>х</w:t>
      </w:r>
      <w:r w:rsidRPr="00944725">
        <w:rPr>
          <w:b/>
          <w:i/>
          <w:vertAlign w:val="subscript"/>
        </w:rPr>
        <w:t>іj</w:t>
      </w:r>
      <w:proofErr w:type="spellEnd"/>
      <w:r w:rsidRPr="00944725">
        <w:t xml:space="preserve"> утворять матрицю</w:t>
      </w:r>
      <w:r w:rsidRPr="00944725">
        <w:rPr>
          <w:b/>
          <w:i/>
        </w:rPr>
        <w:t xml:space="preserve"> Х</w:t>
      </w:r>
      <w:r w:rsidRPr="00944725">
        <w:t>=||</w:t>
      </w:r>
      <w:proofErr w:type="spellStart"/>
      <w:r w:rsidRPr="00944725">
        <w:rPr>
          <w:b/>
          <w:i/>
        </w:rPr>
        <w:t>х</w:t>
      </w:r>
      <w:r w:rsidRPr="00944725">
        <w:rPr>
          <w:b/>
          <w:i/>
          <w:vertAlign w:val="subscript"/>
        </w:rPr>
        <w:t>іj</w:t>
      </w:r>
      <w:proofErr w:type="spellEnd"/>
      <w:r w:rsidRPr="00944725">
        <w:t xml:space="preserve">|| розмірності </w:t>
      </w:r>
      <w:r w:rsidRPr="00944725">
        <w:rPr>
          <w:b/>
          <w:i/>
        </w:rPr>
        <w:t>n</w:t>
      </w:r>
      <w:r w:rsidRPr="00944725">
        <w:t xml:space="preserve"> </w:t>
      </w:r>
      <w:r w:rsidR="00C03B9D" w:rsidRPr="00557BC9">
        <w:rPr>
          <w:position w:val="-5"/>
        </w:rPr>
        <w:pict>
          <v:shape id="_x0000_i1051" type="#_x0000_t75" style="width:7.5pt;height:12.05pt" equationxml="&lt;">
            <v:imagedata r:id="rId63" o:title="" chromakey="white"/>
          </v:shape>
        </w:pict>
      </w:r>
      <w:r w:rsidRPr="00944725">
        <w:t xml:space="preserve"> </w:t>
      </w:r>
      <w:r w:rsidRPr="00944725">
        <w:rPr>
          <w:b/>
          <w:i/>
        </w:rPr>
        <w:t>n</w:t>
      </w:r>
      <w:r w:rsidRPr="00944725">
        <w:t xml:space="preserve">, на основі якої можна побудувати </w:t>
      </w:r>
      <w:proofErr w:type="spellStart"/>
      <w:r w:rsidRPr="00944725">
        <w:t>ранжування</w:t>
      </w:r>
      <w:proofErr w:type="spellEnd"/>
      <w:r w:rsidRPr="00944725">
        <w:t xml:space="preserve"> всіх об'єктів і визначити коефіцієнти відносної важливості об'єктів, тобто  вектор</w:t>
      </w:r>
    </w:p>
    <w:p w:rsidR="005C6581" w:rsidRPr="00944725" w:rsidRDefault="005C6581" w:rsidP="005C6581">
      <w:pPr>
        <w:widowControl w:val="0"/>
        <w:jc w:val="both"/>
      </w:pPr>
      <w:r w:rsidRPr="00944725">
        <w:t xml:space="preserve">                                           </w:t>
      </w:r>
      <w:r w:rsidRPr="00944725">
        <w:rPr>
          <w:i/>
          <w:lang w:val="en-US"/>
        </w:rPr>
        <w:t>k</w:t>
      </w:r>
      <w:r w:rsidRPr="00944725">
        <w:rPr>
          <w:i/>
        </w:rPr>
        <w:t xml:space="preserve"> = </w:t>
      </w:r>
      <w:r w:rsidRPr="00944725">
        <w:t>[</w:t>
      </w:r>
      <w:r w:rsidRPr="00944725">
        <w:rPr>
          <w:i/>
          <w:lang w:val="en-US"/>
        </w:rPr>
        <w:t>k</w:t>
      </w:r>
      <w:r w:rsidRPr="00944725">
        <w:rPr>
          <w:i/>
          <w:vertAlign w:val="subscript"/>
        </w:rPr>
        <w:t>1</w:t>
      </w:r>
      <w:r w:rsidRPr="00944725">
        <w:rPr>
          <w:i/>
        </w:rPr>
        <w:t xml:space="preserve">, </w:t>
      </w:r>
      <w:proofErr w:type="gramStart"/>
      <w:r w:rsidRPr="00944725">
        <w:rPr>
          <w:i/>
          <w:lang w:val="en-US"/>
        </w:rPr>
        <w:t>k</w:t>
      </w:r>
      <w:r w:rsidRPr="00944725">
        <w:rPr>
          <w:i/>
          <w:vertAlign w:val="subscript"/>
        </w:rPr>
        <w:t>2</w:t>
      </w:r>
      <w:r w:rsidRPr="00944725">
        <w:rPr>
          <w:i/>
        </w:rPr>
        <w:t>, ...</w:t>
      </w:r>
      <w:proofErr w:type="gramEnd"/>
      <w:r w:rsidRPr="00944725">
        <w:rPr>
          <w:i/>
        </w:rPr>
        <w:t xml:space="preserve"> </w:t>
      </w:r>
      <w:proofErr w:type="spellStart"/>
      <w:r w:rsidRPr="00944725">
        <w:rPr>
          <w:i/>
          <w:lang w:val="en-US"/>
        </w:rPr>
        <w:t>k</w:t>
      </w:r>
      <w:r w:rsidRPr="00944725">
        <w:rPr>
          <w:i/>
          <w:vertAlign w:val="subscript"/>
          <w:lang w:val="en-US"/>
        </w:rPr>
        <w:t>n</w:t>
      </w:r>
      <w:proofErr w:type="spellEnd"/>
      <w:r w:rsidRPr="00944725">
        <w:t>]</w:t>
      </w:r>
      <w:r w:rsidRPr="00944725">
        <w:rPr>
          <w:i/>
          <w:vertAlign w:val="superscript"/>
          <w:lang w:val="en-US"/>
        </w:rPr>
        <w:t>T</w:t>
      </w:r>
    </w:p>
    <w:p w:rsidR="005C6581" w:rsidRPr="00944725" w:rsidRDefault="005C6581" w:rsidP="005C6581">
      <w:pPr>
        <w:ind w:firstLine="567"/>
        <w:jc w:val="both"/>
      </w:pPr>
      <w:r w:rsidRPr="00944725">
        <w:t xml:space="preserve">Одним зі способів визначення значень елементів вектора </w:t>
      </w:r>
      <w:r w:rsidRPr="00944725">
        <w:rPr>
          <w:i/>
        </w:rPr>
        <w:t>К</w:t>
      </w:r>
      <w:r w:rsidRPr="00944725">
        <w:t xml:space="preserve"> є ітераці</w:t>
      </w:r>
      <w:r w:rsidRPr="00944725">
        <w:t>й</w:t>
      </w:r>
      <w:r w:rsidRPr="00944725">
        <w:t>ний алгоритм виду:</w:t>
      </w:r>
    </w:p>
    <w:p w:rsidR="005C6581" w:rsidRPr="00944725" w:rsidRDefault="005C6581" w:rsidP="005C6581">
      <w:pPr>
        <w:widowControl w:val="0"/>
        <w:jc w:val="both"/>
      </w:pPr>
      <w:r w:rsidRPr="00944725">
        <w:t xml:space="preserve">а) початкова умова </w:t>
      </w:r>
      <w:r w:rsidRPr="00944725">
        <w:tab/>
        <w:t>t=0</w:t>
      </w:r>
    </w:p>
    <w:p w:rsidR="005C6581" w:rsidRPr="00944725" w:rsidRDefault="005C6581" w:rsidP="005C6581">
      <w:pPr>
        <w:jc w:val="both"/>
      </w:pPr>
      <w:r w:rsidRPr="00944725">
        <w:t xml:space="preserve">                                                  </w:t>
      </w:r>
      <w:r w:rsidRPr="00944725">
        <w:rPr>
          <w:position w:val="-38"/>
        </w:rPr>
        <w:object w:dxaOrig="2079" w:dyaOrig="660">
          <v:shape id="_x0000_i1052" type="#_x0000_t75" style="width:104.05pt;height:32.45pt" o:ole="">
            <v:imagedata r:id="rId64" o:title=""/>
          </v:shape>
          <o:OLEObject Type="Embed" ProgID="Equation.3" ShapeID="_x0000_i1052" DrawAspect="Content" ObjectID="_1507458039" r:id="rId65"/>
        </w:object>
      </w:r>
    </w:p>
    <w:p w:rsidR="005C6581" w:rsidRPr="00944725" w:rsidRDefault="005C6581" w:rsidP="005C6581">
      <w:pPr>
        <w:jc w:val="both"/>
      </w:pPr>
      <w:r w:rsidRPr="00944725">
        <w:t>б) рекурентні співвідношення</w:t>
      </w:r>
    </w:p>
    <w:p w:rsidR="005C6581" w:rsidRPr="00944725" w:rsidRDefault="005C6581" w:rsidP="005C6581">
      <w:pPr>
        <w:jc w:val="both"/>
      </w:pPr>
      <w:r w:rsidRPr="00944725">
        <w:t xml:space="preserve">                             </w:t>
      </w:r>
      <w:r w:rsidRPr="00944725">
        <w:rPr>
          <w:position w:val="-42"/>
          <w:lang w:val="en-US"/>
        </w:rPr>
        <w:object w:dxaOrig="4060" w:dyaOrig="1020">
          <v:shape id="_x0000_i1053" type="#_x0000_t75" style="width:202.7pt;height:51.2pt" o:ole="">
            <v:imagedata r:id="rId66" o:title=""/>
          </v:shape>
          <o:OLEObject Type="Embed" ProgID="Equation.3" ShapeID="_x0000_i1053" DrawAspect="Content" ObjectID="_1507458040" r:id="rId67"/>
        </w:object>
      </w:r>
    </w:p>
    <w:p w:rsidR="005C6581" w:rsidRPr="00944725" w:rsidRDefault="005C6581" w:rsidP="005C6581">
      <w:pPr>
        <w:ind w:firstLine="567"/>
        <w:jc w:val="both"/>
      </w:pPr>
      <w:r w:rsidRPr="00944725">
        <w:t xml:space="preserve">де </w:t>
      </w:r>
      <w:r w:rsidRPr="00944725">
        <w:rPr>
          <w:b/>
          <w:i/>
        </w:rPr>
        <w:t>Х</w:t>
      </w:r>
      <w:r w:rsidRPr="00944725">
        <w:t xml:space="preserve"> - матриця математичних очікувань оцінок пар об'єктів,</w:t>
      </w:r>
      <w:r w:rsidRPr="00944725">
        <w:rPr>
          <w:b/>
          <w:i/>
        </w:rPr>
        <w:t xml:space="preserve"> </w:t>
      </w:r>
      <w:proofErr w:type="spellStart"/>
      <w:r w:rsidRPr="00944725">
        <w:rPr>
          <w:b/>
          <w:i/>
        </w:rPr>
        <w:t>k</w:t>
      </w:r>
      <w:r w:rsidRPr="00944725">
        <w:rPr>
          <w:b/>
          <w:i/>
          <w:vertAlign w:val="superscript"/>
        </w:rPr>
        <w:t>t</w:t>
      </w:r>
      <w:proofErr w:type="spellEnd"/>
      <w:r w:rsidRPr="00944725">
        <w:rPr>
          <w:b/>
          <w:i/>
          <w:vertAlign w:val="superscript"/>
        </w:rPr>
        <w:t xml:space="preserve"> </w:t>
      </w:r>
      <w:r w:rsidRPr="00944725">
        <w:t>- вектор</w:t>
      </w:r>
    </w:p>
    <w:p w:rsidR="005C6581" w:rsidRPr="00944725" w:rsidRDefault="005C6581" w:rsidP="005C6581">
      <w:pPr>
        <w:jc w:val="both"/>
      </w:pPr>
      <w:r w:rsidRPr="00944725">
        <w:t xml:space="preserve">коефіцієнтів відносної важливості об'єктів порядку </w:t>
      </w:r>
      <w:r w:rsidRPr="00944725">
        <w:rPr>
          <w:b/>
          <w:i/>
        </w:rPr>
        <w:t>t</w:t>
      </w:r>
      <w:r w:rsidRPr="00944725">
        <w:t>.</w:t>
      </w:r>
    </w:p>
    <w:p w:rsidR="005C6581" w:rsidRPr="00944725" w:rsidRDefault="005C6581" w:rsidP="005C6581">
      <w:pPr>
        <w:jc w:val="both"/>
      </w:pPr>
      <w:r w:rsidRPr="00944725">
        <w:rPr>
          <w:position w:val="-26"/>
        </w:rPr>
        <w:object w:dxaOrig="940" w:dyaOrig="680">
          <v:shape id="_x0000_i1054" type="#_x0000_t75" style="width:47.05pt;height:34.55pt" o:ole="">
            <v:imagedata r:id="rId68" o:title=""/>
          </v:shape>
          <o:OLEObject Type="Embed" ProgID="Equation.3" ShapeID="_x0000_i1054" DrawAspect="Content" ObjectID="_1507458041" r:id="rId69"/>
        </w:object>
      </w:r>
      <w:r w:rsidRPr="00944725">
        <w:t>- умова нормування.</w:t>
      </w:r>
    </w:p>
    <w:p w:rsidR="005C6581" w:rsidRPr="00944725" w:rsidRDefault="005C6581" w:rsidP="005C6581">
      <w:pPr>
        <w:widowControl w:val="0"/>
        <w:tabs>
          <w:tab w:val="left" w:pos="3119"/>
        </w:tabs>
        <w:jc w:val="both"/>
      </w:pPr>
      <w:r w:rsidRPr="00944725">
        <w:t xml:space="preserve">в) ознака закінчення </w:t>
      </w:r>
      <w:r w:rsidRPr="00944725">
        <w:tab/>
        <w:t>||</w:t>
      </w:r>
      <w:proofErr w:type="spellStart"/>
      <w:r w:rsidRPr="00944725">
        <w:rPr>
          <w:lang w:val="en-US"/>
        </w:rPr>
        <w:t>k</w:t>
      </w:r>
      <w:r w:rsidRPr="00944725">
        <w:rPr>
          <w:i/>
          <w:vertAlign w:val="superscript"/>
          <w:lang w:val="en-US"/>
        </w:rPr>
        <w:t>t</w:t>
      </w:r>
      <w:proofErr w:type="spellEnd"/>
      <w:r w:rsidRPr="00944725">
        <w:t xml:space="preserve"> - </w:t>
      </w:r>
      <w:proofErr w:type="spellStart"/>
      <w:r w:rsidRPr="00944725">
        <w:rPr>
          <w:lang w:val="en-US"/>
        </w:rPr>
        <w:t>k</w:t>
      </w:r>
      <w:r w:rsidRPr="00944725">
        <w:rPr>
          <w:i/>
          <w:vertAlign w:val="superscript"/>
          <w:lang w:val="en-US"/>
        </w:rPr>
        <w:t>t</w:t>
      </w:r>
      <w:proofErr w:type="spellEnd"/>
      <w:r w:rsidRPr="00944725">
        <w:rPr>
          <w:vertAlign w:val="superscript"/>
        </w:rPr>
        <w:t>-1</w:t>
      </w:r>
      <w:r w:rsidRPr="00944725">
        <w:t>||&lt;</w:t>
      </w:r>
      <w:r w:rsidRPr="00944725">
        <w:rPr>
          <w:i/>
          <w:lang w:val="en-US"/>
        </w:rPr>
        <w:t>E</w:t>
      </w:r>
      <w:r w:rsidRPr="00944725">
        <w:t>.</w:t>
      </w:r>
    </w:p>
    <w:p w:rsidR="005C6581" w:rsidRPr="00944725" w:rsidRDefault="005C6581" w:rsidP="005C6581">
      <w:pPr>
        <w:widowControl w:val="0"/>
        <w:tabs>
          <w:tab w:val="left" w:pos="3119"/>
        </w:tabs>
        <w:ind w:firstLine="567"/>
        <w:jc w:val="both"/>
      </w:pPr>
      <w:r w:rsidRPr="00944725">
        <w:t xml:space="preserve">Якщо матриця </w:t>
      </w:r>
      <w:r w:rsidRPr="00944725">
        <w:rPr>
          <w:b/>
          <w:i/>
        </w:rPr>
        <w:t>Х</w:t>
      </w:r>
      <w:r w:rsidRPr="00944725">
        <w:t xml:space="preserve"> невід’ємна й нерозкладна (тобто  шляхом перестан</w:t>
      </w:r>
      <w:r w:rsidRPr="00944725">
        <w:t>о</w:t>
      </w:r>
      <w:r w:rsidRPr="00944725">
        <w:t>вки рядків і стовпців її не можна привести до трикутного виду), то при зб</w:t>
      </w:r>
      <w:r w:rsidRPr="00944725">
        <w:t>і</w:t>
      </w:r>
      <w:r w:rsidRPr="00944725">
        <w:t xml:space="preserve">льшенні порядку </w:t>
      </w:r>
      <w:r w:rsidRPr="00944725">
        <w:rPr>
          <w:i/>
        </w:rPr>
        <w:t>t</w:t>
      </w:r>
      <w:r w:rsidRPr="00944725">
        <w:t xml:space="preserve"> </w:t>
      </w:r>
      <w:r w:rsidRPr="00944725">
        <w:rPr>
          <w:i/>
          <w:lang w:val="en-US"/>
        </w:rPr>
        <w:sym w:font="Symbol" w:char="F0AE"/>
      </w:r>
      <w:r w:rsidRPr="00944725">
        <w:rPr>
          <w:i/>
        </w:rPr>
        <w:t xml:space="preserve"> </w:t>
      </w:r>
      <w:r w:rsidRPr="00944725">
        <w:rPr>
          <w:i/>
          <w:lang w:val="en-US"/>
        </w:rPr>
        <w:sym w:font="Symbol" w:char="F0A5"/>
      </w:r>
      <w:r w:rsidRPr="00944725">
        <w:t xml:space="preserve">     величина  </w:t>
      </w:r>
      <w:r w:rsidRPr="00944725">
        <w:rPr>
          <w:i/>
        </w:rPr>
        <w:sym w:font="Symbol" w:char="F06C"/>
      </w:r>
      <w:r w:rsidRPr="00944725">
        <w:rPr>
          <w:i/>
          <w:vertAlign w:val="superscript"/>
          <w:lang w:val="en-US"/>
        </w:rPr>
        <w:t>t</w:t>
      </w:r>
      <w:r w:rsidRPr="00944725">
        <w:t xml:space="preserve">  сходиться до максимального власного числа матриці</w:t>
      </w:r>
      <w:r w:rsidRPr="00944725">
        <w:rPr>
          <w:b/>
          <w:i/>
        </w:rPr>
        <w:t xml:space="preserve"> Х</w:t>
      </w:r>
      <w:r w:rsidRPr="00944725">
        <w:t>, тобто</w:t>
      </w:r>
    </w:p>
    <w:p w:rsidR="005C6581" w:rsidRPr="00944725" w:rsidRDefault="005C6581" w:rsidP="005C6581">
      <w:pPr>
        <w:widowControl w:val="0"/>
        <w:tabs>
          <w:tab w:val="left" w:pos="3119"/>
        </w:tabs>
        <w:jc w:val="both"/>
      </w:pPr>
      <w:r w:rsidRPr="00944725">
        <w:t xml:space="preserve">                                                </w:t>
      </w:r>
      <w:r w:rsidRPr="00944725">
        <w:rPr>
          <w:position w:val="-26"/>
        </w:rPr>
        <w:object w:dxaOrig="2100" w:dyaOrig="680">
          <v:shape id="_x0000_i1055" type="#_x0000_t75" style="width:104.9pt;height:34.55pt" o:ole="">
            <v:imagedata r:id="rId70" o:title=""/>
          </v:shape>
          <o:OLEObject Type="Embed" ProgID="Equation.3" ShapeID="_x0000_i1055" DrawAspect="Content" ObjectID="_1507458042" r:id="rId71"/>
        </w:object>
      </w:r>
    </w:p>
    <w:p w:rsidR="005C6581" w:rsidRPr="00944725" w:rsidRDefault="005C6581" w:rsidP="005C6581">
      <w:pPr>
        <w:widowControl w:val="0"/>
        <w:tabs>
          <w:tab w:val="left" w:pos="3119"/>
        </w:tabs>
        <w:ind w:firstLine="567"/>
        <w:jc w:val="both"/>
      </w:pPr>
      <w:r w:rsidRPr="00944725">
        <w:t xml:space="preserve">Це твердження випливає з теореми </w:t>
      </w:r>
      <w:proofErr w:type="spellStart"/>
      <w:r w:rsidRPr="00944725">
        <w:t>Перрона-Фробеніуса</w:t>
      </w:r>
      <w:proofErr w:type="spellEnd"/>
      <w:r w:rsidRPr="00944725">
        <w:t xml:space="preserve"> й доводить збіжність наведеного вище алгоритму [6].</w:t>
      </w:r>
    </w:p>
    <w:p w:rsidR="005C6581" w:rsidRPr="00944725" w:rsidRDefault="005C6581" w:rsidP="005C6581">
      <w:pPr>
        <w:widowControl w:val="0"/>
        <w:tabs>
          <w:tab w:val="left" w:pos="3119"/>
        </w:tabs>
        <w:jc w:val="both"/>
      </w:pPr>
      <w:r w:rsidRPr="00944725">
        <w:t>Приклад. Припустимо, що в результаті опитування трьох (</w:t>
      </w:r>
      <w:r w:rsidRPr="00944725">
        <w:rPr>
          <w:i/>
        </w:rPr>
        <w:t>m</w:t>
      </w:r>
      <w:r w:rsidRPr="00944725">
        <w:t>=3) експертів про ступінь впливу на результат трьох (</w:t>
      </w:r>
      <w:r w:rsidRPr="00944725">
        <w:rPr>
          <w:i/>
        </w:rPr>
        <w:t>n</w:t>
      </w:r>
      <w:r w:rsidRPr="00944725">
        <w:t>=3) різних факторів (об'єктів) отримані наступні таблиці парних порівнянь:</w:t>
      </w:r>
    </w:p>
    <w:p w:rsidR="005C6581" w:rsidRPr="00944725" w:rsidRDefault="005C6581" w:rsidP="005C6581">
      <w:pPr>
        <w:widowControl w:val="0"/>
        <w:jc w:val="both"/>
      </w:pPr>
      <w:r w:rsidRPr="00944725">
        <w:t xml:space="preserve">                   </w:t>
      </w:r>
      <w:proofErr w:type="spellStart"/>
      <w:r w:rsidRPr="00944725">
        <w:t>Експетр</w:t>
      </w:r>
      <w:proofErr w:type="spellEnd"/>
      <w:r w:rsidRPr="00944725">
        <w:t xml:space="preserve"> 1(</w:t>
      </w:r>
      <w:r w:rsidRPr="00944725">
        <w:rPr>
          <w:lang w:val="en-US"/>
        </w:rPr>
        <w:t>R</w:t>
      </w:r>
      <w:r w:rsidRPr="00944725">
        <w:rPr>
          <w:vertAlign w:val="subscript"/>
        </w:rPr>
        <w:t>1</w:t>
      </w:r>
      <w:r w:rsidRPr="00944725">
        <w:t>)</w:t>
      </w:r>
      <w:r w:rsidRPr="00944725">
        <w:tab/>
        <w:t xml:space="preserve">           Експерт 2(</w:t>
      </w:r>
      <w:r w:rsidRPr="00944725">
        <w:rPr>
          <w:lang w:val="en-US"/>
        </w:rPr>
        <w:t>R</w:t>
      </w:r>
      <w:r w:rsidRPr="00944725">
        <w:rPr>
          <w:vertAlign w:val="subscript"/>
        </w:rPr>
        <w:t>2</w:t>
      </w:r>
      <w:r w:rsidRPr="00944725">
        <w:t>)</w:t>
      </w:r>
      <w:r w:rsidRPr="00944725">
        <w:tab/>
        <w:t xml:space="preserve">          Експерт 3(</w:t>
      </w:r>
      <w:r w:rsidRPr="00944725">
        <w:rPr>
          <w:lang w:val="en-US"/>
        </w:rPr>
        <w:t>R</w:t>
      </w:r>
      <w:r w:rsidRPr="00944725">
        <w:rPr>
          <w:vertAlign w:val="subscript"/>
        </w:rPr>
        <w:t>3</w:t>
      </w:r>
      <w:r w:rsidRPr="00944725">
        <w:t>)</w:t>
      </w:r>
    </w:p>
    <w:tbl>
      <w:tblPr>
        <w:tblW w:w="6996" w:type="dxa"/>
        <w:tblInd w:w="5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567"/>
        <w:gridCol w:w="476"/>
        <w:gridCol w:w="476"/>
        <w:gridCol w:w="567"/>
        <w:gridCol w:w="234"/>
        <w:gridCol w:w="567"/>
        <w:gridCol w:w="515"/>
        <w:gridCol w:w="567"/>
        <w:gridCol w:w="567"/>
        <w:gridCol w:w="283"/>
        <w:gridCol w:w="567"/>
        <w:gridCol w:w="567"/>
        <w:gridCol w:w="567"/>
        <w:gridCol w:w="476"/>
      </w:tblGrid>
      <w:tr w:rsidR="005C6581" w:rsidRPr="00944725" w:rsidTr="00BA5C57">
        <w:trPr>
          <w:trHeight w:val="48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4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1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3</w:t>
            </w:r>
          </w:p>
        </w:tc>
        <w:tc>
          <w:tcPr>
            <w:tcW w:w="234" w:type="dxa"/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515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3</w:t>
            </w:r>
          </w:p>
        </w:tc>
        <w:tc>
          <w:tcPr>
            <w:tcW w:w="283" w:type="dxa"/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2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3</w:t>
            </w:r>
          </w:p>
        </w:tc>
      </w:tr>
      <w:tr w:rsidR="005C6581" w:rsidRPr="00944725" w:rsidTr="00BA5C57">
        <w:trPr>
          <w:trHeight w:val="480"/>
        </w:trPr>
        <w:tc>
          <w:tcPr>
            <w:tcW w:w="56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1</w:t>
            </w:r>
          </w:p>
        </w:tc>
        <w:tc>
          <w:tcPr>
            <w:tcW w:w="476" w:type="dxa"/>
            <w:tcBorders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4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1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1</w:t>
            </w:r>
          </w:p>
        </w:tc>
        <w:tc>
          <w:tcPr>
            <w:tcW w:w="234" w:type="dxa"/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1</w:t>
            </w:r>
          </w:p>
        </w:tc>
        <w:tc>
          <w:tcPr>
            <w:tcW w:w="515" w:type="dxa"/>
            <w:tcBorders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283" w:type="dxa"/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1</w:t>
            </w:r>
          </w:p>
        </w:tc>
        <w:tc>
          <w:tcPr>
            <w:tcW w:w="567" w:type="dxa"/>
            <w:tcBorders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1</w:t>
            </w:r>
          </w:p>
        </w:tc>
        <w:tc>
          <w:tcPr>
            <w:tcW w:w="476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</w:tr>
      <w:tr w:rsidR="005C6581" w:rsidRPr="00944725" w:rsidTr="00BA5C57">
        <w:trPr>
          <w:trHeight w:val="48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2</w:t>
            </w:r>
          </w:p>
        </w:tc>
        <w:tc>
          <w:tcPr>
            <w:tcW w:w="4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</w:t>
            </w: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</w:t>
            </w:r>
          </w:p>
        </w:tc>
        <w:tc>
          <w:tcPr>
            <w:tcW w:w="234" w:type="dxa"/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2</w:t>
            </w:r>
          </w:p>
        </w:tc>
        <w:tc>
          <w:tcPr>
            <w:tcW w:w="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283" w:type="dxa"/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</w:t>
            </w:r>
          </w:p>
        </w:tc>
      </w:tr>
      <w:tr w:rsidR="005C6581" w:rsidRPr="00944725" w:rsidTr="00BA5C57">
        <w:trPr>
          <w:trHeight w:val="302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lastRenderedPageBreak/>
              <w:t>О</w:t>
            </w:r>
            <w:r w:rsidRPr="00944725">
              <w:rPr>
                <w:b/>
                <w:vertAlign w:val="subscript"/>
              </w:rPr>
              <w:t>3</w:t>
            </w:r>
          </w:p>
        </w:tc>
        <w:tc>
          <w:tcPr>
            <w:tcW w:w="476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</w:t>
            </w: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234" w:type="dxa"/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3</w:t>
            </w:r>
          </w:p>
        </w:tc>
        <w:tc>
          <w:tcPr>
            <w:tcW w:w="515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283" w:type="dxa"/>
          </w:tcPr>
          <w:p w:rsidR="005C6581" w:rsidRPr="00944725" w:rsidRDefault="005C6581" w:rsidP="00BF0F03">
            <w:pPr>
              <w:widowControl w:val="0"/>
              <w:jc w:val="both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1</w:t>
            </w: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0,5</w:t>
            </w:r>
          </w:p>
        </w:tc>
      </w:tr>
    </w:tbl>
    <w:p w:rsidR="005C6581" w:rsidRPr="00944725" w:rsidRDefault="005C6581" w:rsidP="005C6581">
      <w:pPr>
        <w:jc w:val="both"/>
      </w:pPr>
    </w:p>
    <w:p w:rsidR="005C6581" w:rsidRPr="00944725" w:rsidRDefault="005C6581" w:rsidP="005C6581">
      <w:pPr>
        <w:ind w:firstLine="567"/>
        <w:jc w:val="both"/>
      </w:pPr>
      <w:r w:rsidRPr="00944725">
        <w:t>Для одержання групової оцінки ступеня впливу кожного з об'єктів на результат, побудуємо матрицю математичних очікувань оцінок кожної з пар об'єктів, що для розглянутого прикладу буде мати вигляд:</w:t>
      </w:r>
    </w:p>
    <w:tbl>
      <w:tblPr>
        <w:tblW w:w="0" w:type="auto"/>
        <w:jc w:val="center"/>
        <w:tblInd w:w="3651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517"/>
        <w:gridCol w:w="605"/>
        <w:gridCol w:w="506"/>
        <w:gridCol w:w="599"/>
      </w:tblGrid>
      <w:tr w:rsidR="005C6581" w:rsidRPr="00944725" w:rsidTr="002A57F9">
        <w:trPr>
          <w:jc w:val="center"/>
        </w:trPr>
        <w:tc>
          <w:tcPr>
            <w:tcW w:w="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 xml:space="preserve">                                         </w:t>
            </w:r>
          </w:p>
        </w:tc>
        <w:tc>
          <w:tcPr>
            <w:tcW w:w="605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1</w:t>
            </w:r>
          </w:p>
        </w:tc>
        <w:tc>
          <w:tcPr>
            <w:tcW w:w="5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2</w:t>
            </w:r>
          </w:p>
        </w:tc>
        <w:tc>
          <w:tcPr>
            <w:tcW w:w="5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3</w:t>
            </w:r>
          </w:p>
        </w:tc>
      </w:tr>
      <w:tr w:rsidR="005C6581" w:rsidRPr="00944725" w:rsidTr="002A57F9">
        <w:trPr>
          <w:jc w:val="center"/>
        </w:trPr>
        <w:tc>
          <w:tcPr>
            <w:tcW w:w="51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1</w:t>
            </w:r>
          </w:p>
        </w:tc>
        <w:tc>
          <w:tcPr>
            <w:tcW w:w="605" w:type="dxa"/>
            <w:tcBorders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3/6</w:t>
            </w:r>
          </w:p>
        </w:tc>
        <w:tc>
          <w:tcPr>
            <w:tcW w:w="5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5/6</w:t>
            </w:r>
          </w:p>
        </w:tc>
        <w:tc>
          <w:tcPr>
            <w:tcW w:w="599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4/6</w:t>
            </w:r>
          </w:p>
        </w:tc>
      </w:tr>
      <w:tr w:rsidR="005C6581" w:rsidRPr="00944725" w:rsidTr="002A57F9">
        <w:trPr>
          <w:jc w:val="center"/>
        </w:trPr>
        <w:tc>
          <w:tcPr>
            <w:tcW w:w="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2</w:t>
            </w:r>
          </w:p>
        </w:tc>
        <w:tc>
          <w:tcPr>
            <w:tcW w:w="6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1/6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3/6</w:t>
            </w: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1/6</w:t>
            </w:r>
          </w:p>
        </w:tc>
      </w:tr>
      <w:tr w:rsidR="005C6581" w:rsidRPr="00944725" w:rsidTr="002A57F9">
        <w:trPr>
          <w:jc w:val="center"/>
        </w:trPr>
        <w:tc>
          <w:tcPr>
            <w:tcW w:w="5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  <w:rPr>
                <w:b/>
              </w:rPr>
            </w:pPr>
            <w:r w:rsidRPr="00944725">
              <w:rPr>
                <w:b/>
              </w:rPr>
              <w:t>О</w:t>
            </w:r>
            <w:r w:rsidRPr="00944725">
              <w:rPr>
                <w:b/>
                <w:vertAlign w:val="subscript"/>
              </w:rPr>
              <w:t>3</w:t>
            </w:r>
          </w:p>
        </w:tc>
        <w:tc>
          <w:tcPr>
            <w:tcW w:w="605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2/6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5/6</w:t>
            </w: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581" w:rsidRPr="00944725" w:rsidRDefault="005C6581" w:rsidP="00BF0F03">
            <w:pPr>
              <w:widowControl w:val="0"/>
              <w:jc w:val="both"/>
            </w:pPr>
            <w:r w:rsidRPr="00944725">
              <w:t>3/6</w:t>
            </w:r>
          </w:p>
        </w:tc>
      </w:tr>
    </w:tbl>
    <w:p w:rsidR="005C6581" w:rsidRPr="00944725" w:rsidRDefault="005C6581" w:rsidP="005C6581">
      <w:pPr>
        <w:jc w:val="both"/>
      </w:pPr>
    </w:p>
    <w:p w:rsidR="005C6581" w:rsidRPr="00944725" w:rsidRDefault="005C6581" w:rsidP="005C6581">
      <w:pPr>
        <w:jc w:val="both"/>
      </w:pPr>
      <w:r w:rsidRPr="00944725">
        <w:t>Значення елементів цієї матриці отримані з наступних виразів:</w:t>
      </w:r>
    </w:p>
    <w:p w:rsidR="005C6581" w:rsidRPr="00944725" w:rsidRDefault="002A57F9" w:rsidP="005C6581">
      <w:pPr>
        <w:jc w:val="both"/>
      </w:pPr>
      <w:r w:rsidRPr="00944725">
        <w:rPr>
          <w:position w:val="-54"/>
        </w:rPr>
        <w:object w:dxaOrig="8059" w:dyaOrig="1260">
          <v:shape id="_x0000_i1056" type="#_x0000_t75" style="width:332.55pt;height:62.85pt" o:ole="">
            <v:imagedata r:id="rId72" o:title=""/>
          </v:shape>
          <o:OLEObject Type="Embed" ProgID="Equation.3" ShapeID="_x0000_i1056" DrawAspect="Content" ObjectID="_1507458043" r:id="rId73"/>
        </w:object>
      </w:r>
    </w:p>
    <w:p w:rsidR="005C6581" w:rsidRPr="00944725" w:rsidRDefault="005C6581" w:rsidP="005C6581">
      <w:pPr>
        <w:ind w:firstLine="567"/>
        <w:jc w:val="both"/>
      </w:pPr>
      <w:r w:rsidRPr="00944725">
        <w:t>Скористаємося вищеописаним алгоритмом для одержання вектора ві</w:t>
      </w:r>
      <w:r w:rsidRPr="00944725">
        <w:t>д</w:t>
      </w:r>
      <w:r w:rsidRPr="00944725">
        <w:t>носної важливості об'єктів. Для наочності, кожний із кроків представимо у вигляді:</w:t>
      </w:r>
    </w:p>
    <w:p w:rsidR="005C6581" w:rsidRPr="00944725" w:rsidRDefault="005C6581" w:rsidP="005C6581">
      <w:pPr>
        <w:jc w:val="both"/>
        <w:rPr>
          <w:i/>
        </w:rPr>
      </w:pPr>
      <w:r w:rsidRPr="00944725">
        <w:rPr>
          <w:i/>
        </w:rPr>
        <w:t>крок 0:</w:t>
      </w:r>
    </w:p>
    <w:p w:rsidR="005C6581" w:rsidRPr="00944725" w:rsidRDefault="005C6581" w:rsidP="005C6581">
      <w:pPr>
        <w:jc w:val="both"/>
      </w:pPr>
      <w:r w:rsidRPr="00944725">
        <w:object w:dxaOrig="1579" w:dyaOrig="440">
          <v:shape id="_x0000_i1057" type="#_x0000_t75" style="width:88.65pt;height:21.65pt" o:ole="">
            <v:imagedata r:id="rId74" o:title=""/>
          </v:shape>
          <o:OLEObject Type="Embed" ProgID="Equation.3" ShapeID="_x0000_i1057" DrawAspect="Content" ObjectID="_1507458044" r:id="rId75"/>
        </w:object>
      </w:r>
    </w:p>
    <w:p w:rsidR="005C6581" w:rsidRPr="00944725" w:rsidRDefault="005C6581" w:rsidP="005C6581">
      <w:pPr>
        <w:jc w:val="both"/>
        <w:rPr>
          <w:i/>
        </w:rPr>
      </w:pPr>
      <w:r w:rsidRPr="00944725">
        <w:rPr>
          <w:i/>
        </w:rPr>
        <w:t>крок 1:</w:t>
      </w:r>
    </w:p>
    <w:p w:rsidR="005C6581" w:rsidRPr="00944725" w:rsidRDefault="005C6581" w:rsidP="005C6581">
      <w:pPr>
        <w:jc w:val="both"/>
      </w:pPr>
      <w:r w:rsidRPr="00944725">
        <w:t xml:space="preserve"> </w:t>
      </w:r>
    </w:p>
    <w:p w:rsidR="005C6581" w:rsidRPr="00944725" w:rsidRDefault="002A57F9" w:rsidP="005C6581">
      <w:pPr>
        <w:jc w:val="both"/>
      </w:pPr>
      <w:r w:rsidRPr="00944725">
        <w:rPr>
          <w:position w:val="-164"/>
        </w:rPr>
        <w:object w:dxaOrig="6200" w:dyaOrig="3440">
          <v:shape id="_x0000_i1058" type="#_x0000_t75" style="width:309.65pt;height:105.7pt" o:ole="">
            <v:imagedata r:id="rId76" o:title=""/>
          </v:shape>
          <o:OLEObject Type="Embed" ProgID="Equation.3" ShapeID="_x0000_i1058" DrawAspect="Content" ObjectID="_1507458045" r:id="rId77"/>
        </w:object>
      </w:r>
    </w:p>
    <w:p w:rsidR="005C6581" w:rsidRPr="00944725" w:rsidRDefault="005C6581" w:rsidP="005C6581">
      <w:pPr>
        <w:jc w:val="both"/>
        <w:rPr>
          <w:i/>
        </w:rPr>
      </w:pPr>
      <w:r w:rsidRPr="00944725">
        <w:rPr>
          <w:i/>
        </w:rPr>
        <w:t>крок 2:</w:t>
      </w:r>
    </w:p>
    <w:p w:rsidR="005C6581" w:rsidRPr="00944725" w:rsidRDefault="002A57F9" w:rsidP="005C6581">
      <w:pPr>
        <w:jc w:val="both"/>
      </w:pPr>
      <w:r w:rsidRPr="00944725">
        <w:rPr>
          <w:position w:val="-118"/>
        </w:rPr>
        <w:object w:dxaOrig="8160" w:dyaOrig="2400">
          <v:shape id="_x0000_i1059" type="#_x0000_t75" style="width:355.4pt;height:119.85pt" o:ole="" fillcolor="window">
            <v:imagedata r:id="rId78" o:title=""/>
          </v:shape>
          <o:OLEObject Type="Embed" ProgID="Equation.3" ShapeID="_x0000_i1059" DrawAspect="Content" ObjectID="_1507458046" r:id="rId79"/>
        </w:object>
      </w:r>
    </w:p>
    <w:p w:rsidR="005C6581" w:rsidRPr="00944725" w:rsidRDefault="005C6581" w:rsidP="005C6581">
      <w:pPr>
        <w:jc w:val="both"/>
      </w:pPr>
      <w:r w:rsidRPr="00944725">
        <w:rPr>
          <w:position w:val="-14"/>
        </w:rPr>
        <w:object w:dxaOrig="7180" w:dyaOrig="440">
          <v:shape id="_x0000_i1060" type="#_x0000_t75" style="width:359.15pt;height:21.65pt" o:ole="" fillcolor="window">
            <v:imagedata r:id="rId80" o:title=""/>
          </v:shape>
          <o:OLEObject Type="Embed" ProgID="Equation.3" ShapeID="_x0000_i1060" DrawAspect="Content" ObjectID="_1507458047" r:id="rId81"/>
        </w:object>
      </w:r>
    </w:p>
    <w:p w:rsidR="005C6581" w:rsidRPr="00944725" w:rsidRDefault="005C6581" w:rsidP="005C6581">
      <w:pPr>
        <w:ind w:firstLine="567"/>
        <w:jc w:val="both"/>
      </w:pPr>
      <w:r w:rsidRPr="00944725">
        <w:t>Продовжуючи ітераційний процес доти , поки норма оцінки не буде менше заданої (</w:t>
      </w:r>
      <w:r w:rsidRPr="00944725">
        <w:rPr>
          <w:position w:val="-18"/>
          <w:lang w:val="en-US"/>
        </w:rPr>
        <w:object w:dxaOrig="499" w:dyaOrig="400">
          <v:shape id="_x0000_i1061" type="#_x0000_t75" style="width:24.95pt;height:20pt" o:ole="">
            <v:imagedata r:id="rId82" o:title=""/>
          </v:shape>
          <o:OLEObject Type="Embed" ProgID="Equation.3" ShapeID="_x0000_i1061" DrawAspect="Content" ObjectID="_1507458048" r:id="rId83"/>
        </w:object>
      </w:r>
      <w:r w:rsidRPr="00944725">
        <w:t xml:space="preserve">  (|</w:t>
      </w:r>
      <w:proofErr w:type="spellStart"/>
      <w:r w:rsidRPr="00944725">
        <w:rPr>
          <w:i/>
        </w:rPr>
        <w:t>K</w:t>
      </w:r>
      <w:r w:rsidRPr="00944725">
        <w:rPr>
          <w:i/>
          <w:vertAlign w:val="subscript"/>
        </w:rPr>
        <w:t>і</w:t>
      </w:r>
      <w:r w:rsidRPr="00944725">
        <w:rPr>
          <w:i/>
          <w:vertAlign w:val="superscript"/>
        </w:rPr>
        <w:t>t</w:t>
      </w:r>
      <w:proofErr w:type="spellEnd"/>
      <w:r w:rsidRPr="00944725">
        <w:rPr>
          <w:vertAlign w:val="superscript"/>
        </w:rPr>
        <w:t xml:space="preserve"> </w:t>
      </w:r>
      <w:r w:rsidRPr="00944725">
        <w:t xml:space="preserve">- </w:t>
      </w:r>
      <w:r w:rsidRPr="00944725">
        <w:rPr>
          <w:i/>
        </w:rPr>
        <w:t>K</w:t>
      </w:r>
      <w:r w:rsidRPr="00944725">
        <w:rPr>
          <w:i/>
          <w:vertAlign w:val="subscript"/>
        </w:rPr>
        <w:t>і</w:t>
      </w:r>
      <w:r w:rsidRPr="00944725">
        <w:rPr>
          <w:i/>
          <w:vertAlign w:val="superscript"/>
        </w:rPr>
        <w:t>t-1</w:t>
      </w:r>
      <w:r w:rsidRPr="00944725">
        <w:t>|) &lt; 0,001) одержимо</w:t>
      </w:r>
    </w:p>
    <w:p w:rsidR="005C6581" w:rsidRPr="00944725" w:rsidRDefault="005C6581" w:rsidP="005C6581">
      <w:pPr>
        <w:jc w:val="both"/>
      </w:pPr>
      <w:r w:rsidRPr="00944725">
        <w:t xml:space="preserve">                                          </w:t>
      </w:r>
      <w:r w:rsidRPr="00944725">
        <w:rPr>
          <w:position w:val="-38"/>
        </w:rPr>
        <w:object w:dxaOrig="2900" w:dyaOrig="920">
          <v:shape id="_x0000_i1062" type="#_x0000_t75" style="width:144.85pt;height:46.2pt" o:ole="">
            <v:imagedata r:id="rId84" o:title=""/>
          </v:shape>
          <o:OLEObject Type="Embed" ProgID="Equation.3" ShapeID="_x0000_i1062" DrawAspect="Content" ObjectID="_1507458049" r:id="rId85"/>
        </w:object>
      </w:r>
    </w:p>
    <w:p w:rsidR="005C6581" w:rsidRPr="00944725" w:rsidRDefault="005C6581" w:rsidP="005C6581">
      <w:pPr>
        <w:ind w:firstLine="567"/>
        <w:jc w:val="both"/>
      </w:pPr>
      <w:r w:rsidRPr="00944725">
        <w:t>На четвертому кроці виконується умова виходу, що дозволяє за груп</w:t>
      </w:r>
      <w:r w:rsidRPr="00944725">
        <w:t>о</w:t>
      </w:r>
      <w:r w:rsidRPr="00944725">
        <w:t>ву оцінку ступеня впливу на результат прийняти вектор коефіцієнтів відно</w:t>
      </w:r>
      <w:r w:rsidRPr="00944725">
        <w:t>с</w:t>
      </w:r>
      <w:r w:rsidRPr="00944725">
        <w:t>ної важливості об'єктів виду:</w:t>
      </w:r>
    </w:p>
    <w:p w:rsidR="005C6581" w:rsidRPr="00944725" w:rsidRDefault="005C6581" w:rsidP="005C6581">
      <w:pPr>
        <w:jc w:val="both"/>
      </w:pPr>
      <w:r w:rsidRPr="00944725">
        <w:t xml:space="preserve">                                               </w:t>
      </w:r>
      <w:r w:rsidRPr="00944725">
        <w:rPr>
          <w:position w:val="-12"/>
        </w:rPr>
        <w:object w:dxaOrig="2780" w:dyaOrig="440">
          <v:shape id="_x0000_i1063" type="#_x0000_t75" style="width:139pt;height:21.65pt" o:ole="">
            <v:imagedata r:id="rId86" o:title=""/>
          </v:shape>
          <o:OLEObject Type="Embed" ProgID="Equation.3" ShapeID="_x0000_i1063" DrawAspect="Content" ObjectID="_1507458050" r:id="rId87"/>
        </w:object>
      </w:r>
    </w:p>
    <w:p w:rsidR="000D10C9" w:rsidRDefault="000D10C9">
      <w:pPr>
        <w:pStyle w:val="20"/>
        <w:rPr>
          <w:sz w:val="20"/>
        </w:rPr>
      </w:pPr>
    </w:p>
    <w:p w:rsidR="000D10C9" w:rsidRPr="008A6BA4" w:rsidRDefault="000D10C9">
      <w:pPr>
        <w:jc w:val="both"/>
      </w:pPr>
    </w:p>
    <w:p w:rsidR="000D10C9" w:rsidRDefault="000D10C9" w:rsidP="000E31D3">
      <w:pPr>
        <w:pStyle w:val="1"/>
      </w:pPr>
      <w:r>
        <w:br w:type="page"/>
      </w:r>
      <w:bookmarkStart w:id="32" w:name="_Toc186273954"/>
      <w:r>
        <w:lastRenderedPageBreak/>
        <w:t>Додаток В</w:t>
      </w:r>
      <w:bookmarkEnd w:id="32"/>
    </w:p>
    <w:p w:rsidR="000D10C9" w:rsidRPr="008608FA" w:rsidRDefault="00876270" w:rsidP="000E31D3">
      <w:pPr>
        <w:pStyle w:val="2"/>
        <w:jc w:val="center"/>
      </w:pPr>
      <w:bookmarkStart w:id="33" w:name="_Toc186273955"/>
      <w:r>
        <w:t>БАЙЄСОВСЬКИЙ</w:t>
      </w:r>
      <w:r w:rsidR="0056098B">
        <w:t>МЕТОД ПРИЙНЯТТЯ РІШЕНЬ</w:t>
      </w:r>
      <w:bookmarkEnd w:id="33"/>
    </w:p>
    <w:p w:rsidR="004D5E51" w:rsidRDefault="004D5E51" w:rsidP="008608FA">
      <w:pPr>
        <w:spacing w:line="220" w:lineRule="atLeast"/>
        <w:ind w:firstLine="567"/>
        <w:jc w:val="both"/>
        <w:rPr>
          <w:b/>
        </w:rPr>
      </w:pPr>
    </w:p>
    <w:p w:rsidR="007B1B86" w:rsidRDefault="008608FA" w:rsidP="007B1B86">
      <w:pPr>
        <w:spacing w:line="220" w:lineRule="atLeast"/>
        <w:ind w:firstLine="567"/>
        <w:jc w:val="both"/>
      </w:pPr>
      <w:r w:rsidRPr="008608FA">
        <w:t>Вирішення задач діагностики і тестування в навчанні потребує врах</w:t>
      </w:r>
      <w:r w:rsidRPr="008608FA">
        <w:t>у</w:t>
      </w:r>
      <w:r w:rsidRPr="008608FA">
        <w:t>вання неконкретності відповідей тих хто навчається. Врахувати цю некон</w:t>
      </w:r>
      <w:r w:rsidRPr="008608FA">
        <w:t>к</w:t>
      </w:r>
      <w:r w:rsidRPr="008608FA">
        <w:t xml:space="preserve">ретність дозволяє </w:t>
      </w:r>
      <w:proofErr w:type="spellStart"/>
      <w:r w:rsidRPr="008608FA">
        <w:t>ба</w:t>
      </w:r>
      <w:r w:rsidR="00876270">
        <w:t>й</w:t>
      </w:r>
      <w:r w:rsidRPr="008608FA">
        <w:t>є</w:t>
      </w:r>
      <w:r w:rsidR="00876270">
        <w:t>со</w:t>
      </w:r>
      <w:r w:rsidRPr="008608FA">
        <w:t>вський</w:t>
      </w:r>
      <w:proofErr w:type="spellEnd"/>
      <w:r w:rsidRPr="008608FA">
        <w:t xml:space="preserve"> метод прийняття рішень. </w:t>
      </w:r>
      <w:proofErr w:type="spellStart"/>
      <w:r w:rsidRPr="008608FA">
        <w:t>Ба</w:t>
      </w:r>
      <w:r w:rsidR="00876270">
        <w:t>й</w:t>
      </w:r>
      <w:r w:rsidRPr="008608FA">
        <w:t>є</w:t>
      </w:r>
      <w:r w:rsidR="00876270">
        <w:t>со</w:t>
      </w:r>
      <w:r w:rsidRPr="008608FA">
        <w:t>вський</w:t>
      </w:r>
      <w:proofErr w:type="spellEnd"/>
      <w:r w:rsidRPr="008608FA">
        <w:t xml:space="preserve"> метод має строге математичне обґрунтування, і на його основі можна реалізувати механізм вивода, що дозволяє вирішувати вказані вище задачі.</w:t>
      </w:r>
    </w:p>
    <w:p w:rsidR="008608FA" w:rsidRPr="00CF7A37" w:rsidRDefault="00876270" w:rsidP="007B1B86">
      <w:pPr>
        <w:spacing w:line="220" w:lineRule="atLeast"/>
        <w:ind w:firstLine="567"/>
        <w:jc w:val="both"/>
      </w:pPr>
      <w:proofErr w:type="spellStart"/>
      <w:r>
        <w:t>Байєсовський</w:t>
      </w:r>
      <w:proofErr w:type="spellEnd"/>
      <w:r>
        <w:t xml:space="preserve"> </w:t>
      </w:r>
      <w:r w:rsidR="008608FA" w:rsidRPr="008608FA">
        <w:t>метод заснований на розумінні вірогідності деякої події як деякої оцінки, яка приписується цій події людиною і може змінюватись при надходженні будь-яких додаткових відомостей. Математичний фунд</w:t>
      </w:r>
      <w:r w:rsidR="008608FA" w:rsidRPr="008608FA">
        <w:t>а</w:t>
      </w:r>
      <w:r w:rsidR="008608FA" w:rsidRPr="008608FA">
        <w:t xml:space="preserve">мент цього методу складає теорема </w:t>
      </w:r>
      <w:proofErr w:type="spellStart"/>
      <w:r w:rsidR="008608FA" w:rsidRPr="008608FA">
        <w:t>Ба</w:t>
      </w:r>
      <w:r w:rsidR="005974FD">
        <w:t>й</w:t>
      </w:r>
      <w:r w:rsidR="008608FA" w:rsidRPr="008608FA">
        <w:t>єса</w:t>
      </w:r>
      <w:proofErr w:type="spellEnd"/>
      <w:r w:rsidR="008608FA" w:rsidRPr="008608FA">
        <w:t xml:space="preserve">. Вона розглядає подію </w:t>
      </w:r>
      <w:r w:rsidR="008608FA" w:rsidRPr="00CF7A37">
        <w:t>S</w:t>
      </w:r>
      <w:r w:rsidR="008608FA" w:rsidRPr="008608FA">
        <w:t xml:space="preserve"> з вірогі</w:t>
      </w:r>
      <w:r w:rsidR="008608FA" w:rsidRPr="008608FA">
        <w:t>д</w:t>
      </w:r>
      <w:r w:rsidR="008608FA" w:rsidRPr="008608FA">
        <w:t xml:space="preserve">ністю </w:t>
      </w:r>
      <w:r w:rsidR="008608FA" w:rsidRPr="00CF7A37">
        <w:t xml:space="preserve">P(S)&gt;0 і множину попарно несумісних подій </w:t>
      </w:r>
      <w:r w:rsidR="005974FD" w:rsidRPr="005974FD">
        <w:rPr>
          <w:position w:val="-10"/>
        </w:rPr>
        <w:object w:dxaOrig="1140" w:dyaOrig="300">
          <v:shape id="_x0000_i1064" type="#_x0000_t75" style="width:57pt;height:15.4pt" o:ole="">
            <v:imagedata r:id="rId88" o:title=""/>
          </v:shape>
          <o:OLEObject Type="Embed" ProgID="Equation.3" ShapeID="_x0000_i1064" DrawAspect="Content" ObjectID="_1507458051" r:id="rId89"/>
        </w:object>
      </w:r>
      <w:r w:rsidR="008608FA" w:rsidRPr="00CF7A37">
        <w:t xml:space="preserve"> , повну в тому розумінні, що одна з цих подій неодмінно настане. Тоді, виходячи з т</w:t>
      </w:r>
      <w:r w:rsidR="008608FA" w:rsidRPr="00CF7A37">
        <w:t>е</w:t>
      </w:r>
      <w:r w:rsidR="008608FA" w:rsidRPr="00CF7A37">
        <w:t xml:space="preserve">ореми, вірогідність  події </w:t>
      </w:r>
      <w:r w:rsidR="005974FD" w:rsidRPr="005974FD">
        <w:rPr>
          <w:position w:val="-10"/>
        </w:rPr>
        <w:object w:dxaOrig="279" w:dyaOrig="300">
          <v:shape id="_x0000_i1065" type="#_x0000_t75" style="width:14.15pt;height:15pt" o:ole="">
            <v:imagedata r:id="rId90" o:title=""/>
          </v:shape>
          <o:OLEObject Type="Embed" ProgID="Equation.3" ShapeID="_x0000_i1065" DrawAspect="Content" ObjectID="_1507458052" r:id="rId91"/>
        </w:object>
      </w:r>
      <w:r w:rsidR="008608FA" w:rsidRPr="00CF7A37">
        <w:t>при умові, що наступила подія S, може бути р</w:t>
      </w:r>
      <w:r w:rsidR="008608FA" w:rsidRPr="00CF7A37">
        <w:t>о</w:t>
      </w:r>
      <w:r w:rsidR="008608FA" w:rsidRPr="00CF7A37">
        <w:t>зрахована по формулі:</w:t>
      </w:r>
    </w:p>
    <w:p w:rsidR="008608FA" w:rsidRPr="00CF7A37" w:rsidRDefault="005974FD" w:rsidP="008608FA">
      <w:pPr>
        <w:jc w:val="center"/>
      </w:pPr>
      <w:r w:rsidRPr="005974FD">
        <w:rPr>
          <w:position w:val="-28"/>
        </w:rPr>
        <w:object w:dxaOrig="2560" w:dyaOrig="620">
          <v:shape id="_x0000_i1066" type="#_x0000_t75" style="width:128.2pt;height:30.8pt" o:ole="">
            <v:imagedata r:id="rId92" o:title=""/>
          </v:shape>
          <o:OLEObject Type="Embed" ProgID="Equation.3" ShapeID="_x0000_i1066" DrawAspect="Content" ObjectID="_1507458053" r:id="rId93"/>
        </w:object>
      </w:r>
      <w:r w:rsidR="008608FA" w:rsidRPr="00CF7A37">
        <w:t>,</w:t>
      </w:r>
    </w:p>
    <w:p w:rsidR="008608FA" w:rsidRPr="00CF7A37" w:rsidRDefault="008608FA" w:rsidP="008608FA">
      <w:pPr>
        <w:jc w:val="both"/>
      </w:pPr>
      <w:r w:rsidRPr="00CF7A37">
        <w:t xml:space="preserve">де </w:t>
      </w:r>
      <w:r w:rsidR="005974FD" w:rsidRPr="005974FD">
        <w:rPr>
          <w:position w:val="-10"/>
        </w:rPr>
        <w:object w:dxaOrig="279" w:dyaOrig="300">
          <v:shape id="_x0000_i1067" type="#_x0000_t75" style="width:14.15pt;height:15.4pt" o:ole="">
            <v:imagedata r:id="rId94" o:title=""/>
          </v:shape>
          <o:OLEObject Type="Embed" ProgID="Equation.3" ShapeID="_x0000_i1067" DrawAspect="Content" ObjectID="_1507458054" r:id="rId95"/>
        </w:object>
      </w:r>
      <w:r w:rsidRPr="00CF7A37">
        <w:t xml:space="preserve">- апріорні (завчасно відомі) </w:t>
      </w:r>
      <w:r w:rsidR="00876270">
        <w:t>ймовірності</w:t>
      </w:r>
      <w:r w:rsidRPr="00CF7A37">
        <w:t xml:space="preserve"> гіпотез,</w:t>
      </w:r>
    </w:p>
    <w:p w:rsidR="008608FA" w:rsidRPr="00CF7A37" w:rsidRDefault="005974FD" w:rsidP="008608FA">
      <w:pPr>
        <w:jc w:val="both"/>
      </w:pPr>
      <w:r w:rsidRPr="005974FD">
        <w:rPr>
          <w:position w:val="-10"/>
        </w:rPr>
        <w:object w:dxaOrig="820" w:dyaOrig="300">
          <v:shape id="_x0000_i1068" type="#_x0000_t75" style="width:40.8pt;height:15.4pt" o:ole="">
            <v:imagedata r:id="rId96" o:title=""/>
          </v:shape>
          <o:OLEObject Type="Embed" ProgID="Equation.3" ShapeID="_x0000_i1068" DrawAspect="Content" ObjectID="_1507458055" r:id="rId97"/>
        </w:object>
      </w:r>
      <w:r w:rsidR="008608FA" w:rsidRPr="00CF7A37">
        <w:t>- апостеріорні (</w:t>
      </w:r>
      <w:r w:rsidRPr="005974FD">
        <w:t>отримані</w:t>
      </w:r>
      <w:r w:rsidR="008608FA" w:rsidRPr="00CF7A37">
        <w:t xml:space="preserve"> в процесі) </w:t>
      </w:r>
      <w:r w:rsidR="00876270">
        <w:t>ймовірності гіпотез</w:t>
      </w:r>
      <w:r w:rsidR="008608FA" w:rsidRPr="00CF7A37">
        <w:t>,</w:t>
      </w:r>
    </w:p>
    <w:p w:rsidR="008608FA" w:rsidRPr="00CF7A37" w:rsidRDefault="005974FD" w:rsidP="008608FA">
      <w:pPr>
        <w:jc w:val="both"/>
      </w:pPr>
      <w:r w:rsidRPr="005974FD">
        <w:rPr>
          <w:position w:val="-6"/>
        </w:rPr>
        <w:object w:dxaOrig="200" w:dyaOrig="240">
          <v:shape id="_x0000_i1069" type="#_x0000_t75" style="width:10pt;height:12.05pt" o:ole="">
            <v:imagedata r:id="rId98" o:title=""/>
          </v:shape>
          <o:OLEObject Type="Embed" ProgID="Equation.3" ShapeID="_x0000_i1069" DrawAspect="Content" ObjectID="_1507458056" r:id="rId99"/>
        </w:object>
      </w:r>
      <w:r w:rsidR="008608FA" w:rsidRPr="00CF7A37">
        <w:t>- симптом,</w:t>
      </w:r>
    </w:p>
    <w:p w:rsidR="008608FA" w:rsidRPr="00CF7A37" w:rsidRDefault="005974FD" w:rsidP="008608FA">
      <w:pPr>
        <w:jc w:val="both"/>
      </w:pPr>
      <w:r w:rsidRPr="005974FD">
        <w:rPr>
          <w:position w:val="-10"/>
        </w:rPr>
        <w:object w:dxaOrig="1219" w:dyaOrig="320">
          <v:shape id="_x0000_i1070" type="#_x0000_t75" style="width:60.75pt;height:15.8pt" o:ole="">
            <v:imagedata r:id="rId100" o:title=""/>
          </v:shape>
          <o:OLEObject Type="Embed" ProgID="Equation.3" ShapeID="_x0000_i1070" DrawAspect="Content" ObjectID="_1507458057" r:id="rId101"/>
        </w:object>
      </w:r>
      <w:r w:rsidR="008608FA" w:rsidRPr="00CF7A37">
        <w:t xml:space="preserve">- вірогідність підтвердження гіпотези </w:t>
      </w:r>
      <w:r w:rsidRPr="005974FD">
        <w:rPr>
          <w:position w:val="-10"/>
        </w:rPr>
        <w:object w:dxaOrig="279" w:dyaOrig="300">
          <v:shape id="_x0000_i1071" type="#_x0000_t75" style="width:14.15pt;height:15.4pt" o:ole="">
            <v:imagedata r:id="rId102" o:title=""/>
          </v:shape>
          <o:OLEObject Type="Embed" ProgID="Equation.3" ShapeID="_x0000_i1071" DrawAspect="Content" ObjectID="_1507458058" r:id="rId103"/>
        </w:object>
      </w:r>
      <w:r w:rsidR="008608FA" w:rsidRPr="00CF7A37">
        <w:t xml:space="preserve"> симптомом </w:t>
      </w:r>
      <w:r w:rsidRPr="005974FD">
        <w:rPr>
          <w:position w:val="-6"/>
        </w:rPr>
        <w:object w:dxaOrig="200" w:dyaOrig="240">
          <v:shape id="_x0000_i1072" type="#_x0000_t75" style="width:10pt;height:12.05pt" o:ole="">
            <v:imagedata r:id="rId104" o:title=""/>
          </v:shape>
          <o:OLEObject Type="Embed" ProgID="Equation.3" ShapeID="_x0000_i1072" DrawAspect="Content" ObjectID="_1507458059" r:id="rId105"/>
        </w:object>
      </w:r>
      <w:r w:rsidR="008608FA" w:rsidRPr="00CF7A37">
        <w:t>,</w:t>
      </w:r>
    </w:p>
    <w:p w:rsidR="007B1B86" w:rsidRDefault="005974FD" w:rsidP="008608FA">
      <w:pPr>
        <w:jc w:val="both"/>
      </w:pPr>
      <w:r w:rsidRPr="005974FD">
        <w:rPr>
          <w:position w:val="-10"/>
        </w:rPr>
        <w:object w:dxaOrig="1359" w:dyaOrig="320">
          <v:shape id="_x0000_i1073" type="#_x0000_t75" style="width:68.25pt;height:15.8pt" o:ole="">
            <v:imagedata r:id="rId106" o:title=""/>
          </v:shape>
          <o:OLEObject Type="Embed" ProgID="Equation.3" ShapeID="_x0000_i1073" DrawAspect="Content" ObjectID="_1507458060" r:id="rId107"/>
        </w:object>
      </w:r>
      <w:r w:rsidR="008608FA" w:rsidRPr="00CF7A37">
        <w:t xml:space="preserve">- вірогідність не підтвердження гіпотези </w:t>
      </w:r>
      <w:r w:rsidRPr="005974FD">
        <w:rPr>
          <w:position w:val="-10"/>
        </w:rPr>
        <w:object w:dxaOrig="279" w:dyaOrig="300">
          <v:shape id="_x0000_i1074" type="#_x0000_t75" style="width:14.15pt;height:15.4pt" o:ole="">
            <v:imagedata r:id="rId108" o:title=""/>
          </v:shape>
          <o:OLEObject Type="Embed" ProgID="Equation.3" ShapeID="_x0000_i1074" DrawAspect="Content" ObjectID="_1507458061" r:id="rId109"/>
        </w:object>
      </w:r>
      <w:r w:rsidR="008608FA" w:rsidRPr="00CF7A37">
        <w:t xml:space="preserve"> симптомом </w:t>
      </w:r>
      <w:r w:rsidRPr="005974FD">
        <w:rPr>
          <w:position w:val="-6"/>
        </w:rPr>
        <w:object w:dxaOrig="200" w:dyaOrig="240">
          <v:shape id="_x0000_i1075" type="#_x0000_t75" style="width:10pt;height:12.05pt" o:ole="">
            <v:imagedata r:id="rId110" o:title=""/>
          </v:shape>
          <o:OLEObject Type="Embed" ProgID="Equation.3" ShapeID="_x0000_i1075" DrawAspect="Content" ObjectID="_1507458062" r:id="rId111"/>
        </w:object>
      </w:r>
      <w:r w:rsidR="008608FA" w:rsidRPr="00CF7A37">
        <w:t>.</w:t>
      </w:r>
    </w:p>
    <w:p w:rsidR="008608FA" w:rsidRPr="00CF7A37" w:rsidRDefault="008608FA" w:rsidP="007B1B86">
      <w:pPr>
        <w:ind w:firstLine="567"/>
        <w:jc w:val="both"/>
      </w:pPr>
      <w:r w:rsidRPr="00CF7A37">
        <w:t xml:space="preserve">Для оцінки впливу симптому </w:t>
      </w:r>
      <w:r w:rsidR="005974FD" w:rsidRPr="005974FD">
        <w:rPr>
          <w:position w:val="-6"/>
        </w:rPr>
        <w:object w:dxaOrig="200" w:dyaOrig="240">
          <v:shape id="_x0000_i1076" type="#_x0000_t75" style="width:10pt;height:12.05pt" o:ole="">
            <v:imagedata r:id="rId112" o:title=""/>
          </v:shape>
          <o:OLEObject Type="Embed" ProgID="Equation.3" ShapeID="_x0000_i1076" DrawAspect="Content" ObjectID="_1507458063" r:id="rId113"/>
        </w:object>
      </w:r>
      <w:r w:rsidRPr="00CF7A37">
        <w:t xml:space="preserve"> на гіпотезу </w:t>
      </w:r>
      <w:r w:rsidR="005974FD" w:rsidRPr="005974FD">
        <w:rPr>
          <w:position w:val="-10"/>
        </w:rPr>
        <w:object w:dxaOrig="279" w:dyaOrig="300">
          <v:shape id="_x0000_i1077" type="#_x0000_t75" style="width:14.15pt;height:15.4pt" o:ole="">
            <v:imagedata r:id="rId114" o:title=""/>
          </v:shape>
          <o:OLEObject Type="Embed" ProgID="Equation.3" ShapeID="_x0000_i1077" DrawAspect="Content" ObjectID="_1507458064" r:id="rId115"/>
        </w:object>
      </w:r>
      <w:r w:rsidRPr="00CF7A37">
        <w:t xml:space="preserve"> необхідно </w:t>
      </w:r>
      <w:r w:rsidR="00876270">
        <w:t>оз</w:t>
      </w:r>
      <w:r w:rsidRPr="00CF7A37">
        <w:t xml:space="preserve">начити, симптом, наприклад, спитавши у користувача  чи має місце подія </w:t>
      </w:r>
      <w:r w:rsidR="005974FD" w:rsidRPr="005974FD">
        <w:rPr>
          <w:position w:val="-6"/>
        </w:rPr>
        <w:object w:dxaOrig="200" w:dyaOrig="240">
          <v:shape id="_x0000_i1078" type="#_x0000_t75" style="width:10pt;height:12.05pt" o:ole="">
            <v:imagedata r:id="rId116" o:title=""/>
          </v:shape>
          <o:OLEObject Type="Embed" ProgID="Equation.3" ShapeID="_x0000_i1078" DrawAspect="Content" ObjectID="_1507458065" r:id="rId117"/>
        </w:object>
      </w:r>
      <w:r w:rsidRPr="00CF7A37">
        <w:t xml:space="preserve">. Якщо подія має місце (відповідь «Так»), то для обрахування нової (апостеріорної) вірогідності </w:t>
      </w:r>
      <w:r w:rsidR="005974FD" w:rsidRPr="005974FD">
        <w:rPr>
          <w:position w:val="-10"/>
        </w:rPr>
        <w:object w:dxaOrig="279" w:dyaOrig="300">
          <v:shape id="_x0000_i1079" type="#_x0000_t75" style="width:14.15pt;height:15.4pt" o:ole="">
            <v:imagedata r:id="rId118" o:title=""/>
          </v:shape>
          <o:OLEObject Type="Embed" ProgID="Equation.3" ShapeID="_x0000_i1079" DrawAspect="Content" ObjectID="_1507458066" r:id="rId119"/>
        </w:object>
      </w:r>
      <w:r w:rsidRPr="00CF7A37">
        <w:t xml:space="preserve"> використовується формула:</w:t>
      </w:r>
    </w:p>
    <w:p w:rsidR="008608FA" w:rsidRPr="00CF7A37" w:rsidRDefault="00BD644E" w:rsidP="008608F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2859405" cy="238125"/>
            <wp:effectExtent l="19050" t="0" r="0" b="0"/>
            <wp:docPr id="62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FA" w:rsidRPr="00CF7A37" w:rsidRDefault="008608FA" w:rsidP="008608FA">
      <w:pPr>
        <w:jc w:val="both"/>
      </w:pPr>
      <w:r w:rsidRPr="00CF7A37">
        <w:t>а якщо не має місце (відповідь «Ні»),то:</w:t>
      </w:r>
    </w:p>
    <w:p w:rsidR="008608FA" w:rsidRPr="00CF7A37" w:rsidRDefault="00BD644E" w:rsidP="008608F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3139440" cy="168910"/>
            <wp:effectExtent l="19050" t="0" r="3810" b="0"/>
            <wp:docPr id="63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FA" w:rsidRPr="00CF7A37" w:rsidRDefault="008608FA" w:rsidP="008608FA">
      <w:pPr>
        <w:jc w:val="both"/>
      </w:pPr>
      <w:r w:rsidRPr="00CF7A37">
        <w:t xml:space="preserve">У випадку відповіді «Не знаю» апостеріорна </w:t>
      </w:r>
      <w:r w:rsidR="00876270">
        <w:t>ймовірність</w:t>
      </w:r>
      <w:r w:rsidRPr="00CF7A37">
        <w:t xml:space="preserve"> гіпотези </w:t>
      </w:r>
      <w:r w:rsidR="005974FD" w:rsidRPr="005974FD">
        <w:rPr>
          <w:position w:val="-10"/>
        </w:rPr>
        <w:object w:dxaOrig="279" w:dyaOrig="300">
          <v:shape id="_x0000_i1080" type="#_x0000_t75" style="width:14.15pt;height:15.4pt" o:ole="">
            <v:imagedata r:id="rId122" o:title=""/>
          </v:shape>
          <o:OLEObject Type="Embed" ProgID="Equation.3" ShapeID="_x0000_i1080" DrawAspect="Content" ObjectID="_1507458067" r:id="rId123"/>
        </w:object>
      </w:r>
      <w:r w:rsidRPr="00CF7A37">
        <w:t xml:space="preserve"> не зм</w:t>
      </w:r>
      <w:r w:rsidRPr="00CF7A37">
        <w:t>і</w:t>
      </w:r>
      <w:r w:rsidRPr="00CF7A37">
        <w:t>нюється.</w:t>
      </w:r>
    </w:p>
    <w:p w:rsidR="008608FA" w:rsidRPr="00CF7A37" w:rsidRDefault="008608FA" w:rsidP="008608FA">
      <w:pPr>
        <w:jc w:val="both"/>
      </w:pPr>
      <w:r w:rsidRPr="00CF7A37">
        <w:t>Можна побачити, що справедливе співвідношення:</w:t>
      </w:r>
    </w:p>
    <w:p w:rsidR="008608FA" w:rsidRPr="00CF7A37" w:rsidRDefault="00BD644E" w:rsidP="008608FA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2579370" cy="824230"/>
            <wp:effectExtent l="19050" t="0" r="0" b="0"/>
            <wp:docPr id="65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FA" w:rsidRPr="00CF7A37" w:rsidRDefault="008608FA" w:rsidP="007B1B86">
      <w:pPr>
        <w:ind w:firstLine="567"/>
        <w:jc w:val="both"/>
      </w:pPr>
      <w:r w:rsidRPr="00CF7A37">
        <w:t xml:space="preserve">Для врахування невизначеності знання користувача при означувані симптомів необхідно розширити список його можливих відповідей. Це легко зробити користувачу означити симптом на шкалі від </w:t>
      </w:r>
      <w:r w:rsidR="00C81983" w:rsidRPr="00C81983">
        <w:rPr>
          <w:position w:val="-6"/>
        </w:rPr>
        <w:object w:dxaOrig="300" w:dyaOrig="200">
          <v:shape id="_x0000_i1081" type="#_x0000_t75" style="width:15pt;height:10pt" o:ole="">
            <v:imagedata r:id="rId125" o:title=""/>
          </v:shape>
          <o:OLEObject Type="Embed" ProgID="Equation.3" ShapeID="_x0000_i1081" DrawAspect="Content" ObjectID="_1507458068" r:id="rId126"/>
        </w:object>
      </w:r>
      <w:r w:rsidRPr="00CF7A37">
        <w:t xml:space="preserve">  до </w:t>
      </w:r>
      <w:r w:rsidR="00C81983" w:rsidRPr="00C81983">
        <w:rPr>
          <w:position w:val="-6"/>
        </w:rPr>
        <w:object w:dxaOrig="300" w:dyaOrig="220">
          <v:shape id="_x0000_i1082" type="#_x0000_t75" style="width:15pt;height:10.8pt" o:ole="">
            <v:imagedata r:id="rId127" o:title=""/>
          </v:shape>
          <o:OLEObject Type="Embed" ProgID="Equation.3" ShapeID="_x0000_i1082" DrawAspect="Content" ObjectID="_1507458069" r:id="rId128"/>
        </w:object>
      </w:r>
      <w:r w:rsidRPr="00CF7A37">
        <w:t xml:space="preserve">, </w:t>
      </w:r>
      <w:r w:rsidR="00C81983" w:rsidRPr="00C81983">
        <w:rPr>
          <w:position w:val="-6"/>
        </w:rPr>
        <w:object w:dxaOrig="440" w:dyaOrig="240">
          <v:shape id="_x0000_i1083" type="#_x0000_t75" style="width:21.65pt;height:12.05pt" o:ole="">
            <v:imagedata r:id="rId129" o:title=""/>
          </v:shape>
          <o:OLEObject Type="Embed" ProgID="Equation.3" ShapeID="_x0000_i1083" DrawAspect="Content" ObjectID="_1507458070" r:id="rId130"/>
        </w:object>
      </w:r>
      <w:r w:rsidRPr="00CF7A37">
        <w:t xml:space="preserve">, </w:t>
      </w:r>
      <w:r w:rsidR="00C81983" w:rsidRPr="00C81983">
        <w:rPr>
          <w:position w:val="-6"/>
        </w:rPr>
        <w:object w:dxaOrig="300" w:dyaOrig="200">
          <v:shape id="_x0000_i1084" type="#_x0000_t75" style="width:15pt;height:10pt" o:ole="">
            <v:imagedata r:id="rId131" o:title=""/>
          </v:shape>
          <o:OLEObject Type="Embed" ProgID="Equation.3" ShapeID="_x0000_i1084" DrawAspect="Content" ObjectID="_1507458071" r:id="rId132"/>
        </w:object>
      </w:r>
      <w:r w:rsidRPr="00CF7A37">
        <w:t xml:space="preserve"> - відповідає відповіді «Ні», 0 - відповіді «Не знаю», а  </w:t>
      </w:r>
      <w:r w:rsidR="00C81983" w:rsidRPr="00C81983">
        <w:rPr>
          <w:position w:val="-6"/>
        </w:rPr>
        <w:object w:dxaOrig="300" w:dyaOrig="220">
          <v:shape id="_x0000_i1085" type="#_x0000_t75" style="width:15pt;height:10.8pt" o:ole="">
            <v:imagedata r:id="rId133" o:title=""/>
          </v:shape>
          <o:OLEObject Type="Embed" ProgID="Equation.3" ShapeID="_x0000_i1085" DrawAspect="Content" ObjectID="_1507458072" r:id="rId134"/>
        </w:object>
      </w:r>
      <w:r w:rsidRPr="00CF7A37">
        <w:t xml:space="preserve"> - відповіді «Так». Наприклад, при </w:t>
      </w:r>
      <w:r w:rsidR="00C81983" w:rsidRPr="00C81983">
        <w:rPr>
          <w:position w:val="-6"/>
        </w:rPr>
        <w:object w:dxaOrig="480" w:dyaOrig="240">
          <v:shape id="_x0000_i1086" type="#_x0000_t75" style="width:23.7pt;height:12.05pt" o:ole="">
            <v:imagedata r:id="rId135" o:title=""/>
          </v:shape>
          <o:OLEObject Type="Embed" ProgID="Equation.3" ShapeID="_x0000_i1086" DrawAspect="Content" ObjectID="_1507458073" r:id="rId136"/>
        </w:object>
      </w:r>
      <w:r w:rsidRPr="00CF7A37">
        <w:t>відповідь користувача «4» відповідала б  степені впе</w:t>
      </w:r>
      <w:r w:rsidRPr="00CF7A37">
        <w:t>в</w:t>
      </w:r>
      <w:r w:rsidRPr="00CF7A37">
        <w:t xml:space="preserve">неності «Дуже навіть може бути, що «Так», а відповідь «-3» - «схоже, що «Ні» . Значення апостеріорних вірогідностей в цьому випадку, обраховують використовуючи шматково-лінійну інтерполяцію між значеннями </w:t>
      </w:r>
      <w:r w:rsidR="00C81983" w:rsidRPr="00C81983">
        <w:rPr>
          <w:position w:val="-10"/>
        </w:rPr>
        <w:object w:dxaOrig="580" w:dyaOrig="300">
          <v:shape id="_x0000_i1087" type="#_x0000_t75" style="width:28.7pt;height:15.4pt" o:ole="">
            <v:imagedata r:id="rId137" o:title=""/>
          </v:shape>
          <o:OLEObject Type="Embed" ProgID="Equation.3" ShapeID="_x0000_i1087" DrawAspect="Content" ObjectID="_1507458074" r:id="rId138"/>
        </w:object>
      </w:r>
      <w:r w:rsidRPr="00CF7A37">
        <w:t xml:space="preserve">, </w:t>
      </w:r>
      <w:r w:rsidR="00C81983" w:rsidRPr="00C81983">
        <w:rPr>
          <w:position w:val="-10"/>
        </w:rPr>
        <w:object w:dxaOrig="820" w:dyaOrig="300">
          <v:shape id="_x0000_i1088" type="#_x0000_t75" style="width:40.8pt;height:15.4pt" o:ole="">
            <v:imagedata r:id="rId139" o:title=""/>
          </v:shape>
          <o:OLEObject Type="Embed" ProgID="Equation.3" ShapeID="_x0000_i1088" DrawAspect="Content" ObjectID="_1507458075" r:id="rId140"/>
        </w:object>
      </w:r>
      <w:r w:rsidRPr="00CF7A37">
        <w:t xml:space="preserve">, </w:t>
      </w:r>
      <w:r w:rsidR="00C81983" w:rsidRPr="00C81983">
        <w:rPr>
          <w:position w:val="-10"/>
        </w:rPr>
        <w:object w:dxaOrig="940" w:dyaOrig="300">
          <v:shape id="_x0000_i1089" type="#_x0000_t75" style="width:47.05pt;height:15.4pt" o:ole="">
            <v:imagedata r:id="rId141" o:title=""/>
          </v:shape>
          <o:OLEObject Type="Embed" ProgID="Equation.3" ShapeID="_x0000_i1089" DrawAspect="Content" ObjectID="_1507458076" r:id="rId142"/>
        </w:object>
      </w:r>
      <w:r w:rsidRPr="00CF7A37">
        <w:t>.</w:t>
      </w:r>
    </w:p>
    <w:p w:rsidR="008608FA" w:rsidRPr="00CF7A37" w:rsidRDefault="00BD644E" w:rsidP="008608F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3985260" cy="1564640"/>
            <wp:effectExtent l="19050" t="0" r="0" b="0"/>
            <wp:docPr id="75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FA" w:rsidRPr="00CF7A37" w:rsidRDefault="008608FA" w:rsidP="008608FA">
      <w:pPr>
        <w:jc w:val="center"/>
      </w:pPr>
      <w:r w:rsidRPr="00CF7A37">
        <w:t xml:space="preserve">Рис. Для обліку невизначеностей знань користувача </w:t>
      </w:r>
    </w:p>
    <w:p w:rsidR="007B1B86" w:rsidRDefault="008608FA" w:rsidP="007B1B86">
      <w:pPr>
        <w:ind w:firstLine="567"/>
        <w:jc w:val="both"/>
      </w:pPr>
      <w:r w:rsidRPr="007B1B86">
        <w:rPr>
          <w:b/>
        </w:rPr>
        <w:t>2.</w:t>
      </w:r>
      <w:r w:rsidRPr="00CF7A37">
        <w:t xml:space="preserve"> Процес прийняття рішення для однієї гіпотези проходить наступним чином. Нехай </w:t>
      </w:r>
      <w:r w:rsidR="00C81983" w:rsidRPr="00C81983">
        <w:rPr>
          <w:position w:val="-4"/>
        </w:rPr>
        <w:object w:dxaOrig="260" w:dyaOrig="220">
          <v:shape id="_x0000_i1090" type="#_x0000_t75" style="width:13.3pt;height:10.8pt" o:ole="">
            <v:imagedata r:id="rId144" o:title=""/>
          </v:shape>
          <o:OLEObject Type="Embed" ProgID="Equation.3" ShapeID="_x0000_i1090" DrawAspect="Content" ObjectID="_1507458077" r:id="rId145"/>
        </w:object>
      </w:r>
      <w:r w:rsidRPr="00CF7A37">
        <w:t xml:space="preserve">- гіпотеза, якій приписана апостеріорна вірогідність </w:t>
      </w:r>
      <w:r w:rsidR="00C81983" w:rsidRPr="00C81983">
        <w:rPr>
          <w:position w:val="-10"/>
        </w:rPr>
        <w:object w:dxaOrig="540" w:dyaOrig="300">
          <v:shape id="_x0000_i1091" type="#_x0000_t75" style="width:27.05pt;height:15.4pt" o:ole="">
            <v:imagedata r:id="rId146" o:title=""/>
          </v:shape>
          <o:OLEObject Type="Embed" ProgID="Equation.3" ShapeID="_x0000_i1091" DrawAspect="Content" ObjectID="_1507458078" r:id="rId147"/>
        </w:object>
      </w:r>
      <w:r w:rsidRPr="00CF7A37">
        <w:t xml:space="preserve">і яка залежить від симптомів </w:t>
      </w:r>
      <w:r w:rsidR="00C81983" w:rsidRPr="00C81983">
        <w:rPr>
          <w:position w:val="-10"/>
        </w:rPr>
        <w:object w:dxaOrig="940" w:dyaOrig="300">
          <v:shape id="_x0000_i1092" type="#_x0000_t75" style="width:46.6pt;height:15.4pt" o:ole="">
            <v:imagedata r:id="rId148" o:title=""/>
          </v:shape>
          <o:OLEObject Type="Embed" ProgID="Equation.3" ShapeID="_x0000_i1092" DrawAspect="Content" ObjectID="_1507458079" r:id="rId149"/>
        </w:object>
      </w:r>
      <w:r w:rsidRPr="00CF7A37">
        <w:t xml:space="preserve">, де </w:t>
      </w:r>
      <w:r w:rsidR="00C81983" w:rsidRPr="00C81983">
        <w:rPr>
          <w:position w:val="-6"/>
        </w:rPr>
        <w:object w:dxaOrig="440" w:dyaOrig="240">
          <v:shape id="_x0000_i1093" type="#_x0000_t75" style="width:21.65pt;height:12.05pt" o:ole="">
            <v:imagedata r:id="rId150" o:title=""/>
          </v:shape>
          <o:OLEObject Type="Embed" ProgID="Equation.3" ShapeID="_x0000_i1093" DrawAspect="Content" ObjectID="_1507458080" r:id="rId151"/>
        </w:object>
      </w:r>
      <w:r w:rsidRPr="00CF7A37">
        <w:t xml:space="preserve">. З кожним симптомом </w:t>
      </w:r>
      <w:r w:rsidR="00C81983" w:rsidRPr="00C81983">
        <w:rPr>
          <w:position w:val="-10"/>
        </w:rPr>
        <w:object w:dxaOrig="220" w:dyaOrig="300">
          <v:shape id="_x0000_i1094" type="#_x0000_t75" style="width:10.8pt;height:15.4pt" o:ole="">
            <v:imagedata r:id="rId152" o:title=""/>
          </v:shape>
          <o:OLEObject Type="Embed" ProgID="Equation.3" ShapeID="_x0000_i1094" DrawAspect="Content" ObjectID="_1507458081" r:id="rId153"/>
        </w:object>
      </w:r>
      <w:r w:rsidRPr="00CF7A37">
        <w:t xml:space="preserve"> пов’язані дві вірогідності: </w:t>
      </w:r>
      <w:r w:rsidR="00BD644E">
        <w:rPr>
          <w:noProof/>
          <w:lang w:eastAsia="uk-UA"/>
        </w:rPr>
        <w:drawing>
          <wp:inline distT="0" distB="0" distL="0" distR="0">
            <wp:extent cx="739775" cy="168910"/>
            <wp:effectExtent l="19050" t="0" r="3175" b="0"/>
            <wp:docPr id="8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7A37">
        <w:t xml:space="preserve"> і </w:t>
      </w:r>
      <w:r w:rsidR="00BD644E">
        <w:rPr>
          <w:noProof/>
          <w:lang w:eastAsia="uk-UA"/>
        </w:rPr>
        <w:drawing>
          <wp:inline distT="0" distB="0" distL="0" distR="0">
            <wp:extent cx="666115" cy="179705"/>
            <wp:effectExtent l="19050" t="0" r="635" b="0"/>
            <wp:docPr id="8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7A37">
        <w:t>.</w:t>
      </w:r>
    </w:p>
    <w:p w:rsidR="008608FA" w:rsidRPr="00CF7A37" w:rsidRDefault="008608FA" w:rsidP="007B1B86">
      <w:pPr>
        <w:ind w:firstLine="567"/>
        <w:jc w:val="both"/>
      </w:pPr>
      <w:r w:rsidRPr="00CF7A37">
        <w:t xml:space="preserve"> Перша вірогідність характеризує степінь участі симптому в даній г</w:t>
      </w:r>
      <w:r w:rsidRPr="00CF7A37">
        <w:t>і</w:t>
      </w:r>
      <w:r w:rsidRPr="00CF7A37">
        <w:t xml:space="preserve">потезі (наприклад,  вірогідність високої температури (симптом </w:t>
      </w:r>
      <w:r w:rsidR="00C81983" w:rsidRPr="00C81983">
        <w:rPr>
          <w:position w:val="-6"/>
        </w:rPr>
        <w:object w:dxaOrig="200" w:dyaOrig="240">
          <v:shape id="_x0000_i1095" type="#_x0000_t75" style="width:10pt;height:12.05pt" o:ole="">
            <v:imagedata r:id="rId156" o:title=""/>
          </v:shape>
          <o:OLEObject Type="Embed" ProgID="Equation.3" ShapeID="_x0000_i1095" DrawAspect="Content" ObjectID="_1507458082" r:id="rId157"/>
        </w:object>
      </w:r>
      <w:r w:rsidRPr="00CF7A37">
        <w:t>) при хв</w:t>
      </w:r>
      <w:r w:rsidRPr="00CF7A37">
        <w:t>о</w:t>
      </w:r>
      <w:r w:rsidRPr="00CF7A37">
        <w:t xml:space="preserve">робі грип (гіпотеза </w:t>
      </w:r>
      <w:r w:rsidR="00C81983" w:rsidRPr="00C81983">
        <w:rPr>
          <w:position w:val="-4"/>
        </w:rPr>
        <w:object w:dxaOrig="260" w:dyaOrig="220">
          <v:shape id="_x0000_i1096" type="#_x0000_t75" style="width:13.3pt;height:10.8pt" o:ole="">
            <v:imagedata r:id="rId158" o:title=""/>
          </v:shape>
          <o:OLEObject Type="Embed" ProgID="Equation.3" ShapeID="_x0000_i1096" DrawAspect="Content" ObjectID="_1507458083" r:id="rId159"/>
        </w:object>
      </w:r>
      <w:r w:rsidRPr="00CF7A37">
        <w:t>)), а друга вірогідність характеризує ступінь участі симптому в других гіпотезах (продовжуючи приклад, можна виділити, що це може бити вірогідність високої температури, якщо пацієнт хворий не гр</w:t>
      </w:r>
      <w:r w:rsidRPr="00CF7A37">
        <w:t>и</w:t>
      </w:r>
      <w:r w:rsidRPr="00CF7A37">
        <w:t xml:space="preserve">пом). Вірогідності </w:t>
      </w:r>
      <w:r w:rsidR="00C81983" w:rsidRPr="00C81983">
        <w:rPr>
          <w:position w:val="-10"/>
        </w:rPr>
        <w:object w:dxaOrig="279" w:dyaOrig="320">
          <v:shape id="_x0000_i1097" type="#_x0000_t75" style="width:14.15pt;height:15.8pt" o:ole="">
            <v:imagedata r:id="rId160" o:title=""/>
          </v:shape>
          <o:OLEObject Type="Embed" ProgID="Equation.3" ShapeID="_x0000_i1097" DrawAspect="Content" ObjectID="_1507458084" r:id="rId161"/>
        </w:object>
      </w:r>
      <w:r w:rsidRPr="00CF7A37">
        <w:t xml:space="preserve"> і </w:t>
      </w:r>
      <w:r w:rsidR="00C81983" w:rsidRPr="00C81983">
        <w:rPr>
          <w:position w:val="-10"/>
        </w:rPr>
        <w:object w:dxaOrig="279" w:dyaOrig="320">
          <v:shape id="_x0000_i1098" type="#_x0000_t75" style="width:14.15pt;height:15.8pt" o:ole="">
            <v:imagedata r:id="rId162" o:title=""/>
          </v:shape>
          <o:OLEObject Type="Embed" ProgID="Equation.3" ShapeID="_x0000_i1098" DrawAspect="Content" ObjectID="_1507458085" r:id="rId163"/>
        </w:object>
      </w:r>
      <w:r w:rsidRPr="00CF7A37">
        <w:t xml:space="preserve"> незалежні,  тобто кожна із цих вірогідностей н</w:t>
      </w:r>
      <w:r w:rsidRPr="00CF7A37">
        <w:t>е</w:t>
      </w:r>
      <w:r w:rsidRPr="00CF7A37">
        <w:t xml:space="preserve">залежно від другої може приймати значення від 0 до 1. Якщо значення </w:t>
      </w:r>
      <w:r w:rsidR="00C81983" w:rsidRPr="00C81983">
        <w:rPr>
          <w:position w:val="-10"/>
        </w:rPr>
        <w:object w:dxaOrig="279" w:dyaOrig="320">
          <v:shape id="_x0000_i1099" type="#_x0000_t75" style="width:14.15pt;height:15.8pt" o:ole="">
            <v:imagedata r:id="rId164" o:title=""/>
          </v:shape>
          <o:OLEObject Type="Embed" ProgID="Equation.3" ShapeID="_x0000_i1099" DrawAspect="Content" ObjectID="_1507458086" r:id="rId165"/>
        </w:object>
      </w:r>
      <w:r w:rsidRPr="00CF7A37">
        <w:t xml:space="preserve">, як правило, можна оцінити використовуючи накопичені данні (історії хвороб, </w:t>
      </w:r>
      <w:r w:rsidRPr="00CF7A37">
        <w:lastRenderedPageBreak/>
        <w:t xml:space="preserve">журнали обліку успіхів тощо), то значення </w:t>
      </w:r>
      <w:r w:rsidR="00C81983" w:rsidRPr="00C81983">
        <w:rPr>
          <w:position w:val="-10"/>
        </w:rPr>
        <w:object w:dxaOrig="279" w:dyaOrig="320">
          <v:shape id="_x0000_i1100" type="#_x0000_t75" style="width:14.15pt;height:15.8pt" o:ole="">
            <v:imagedata r:id="rId166" o:title=""/>
          </v:shape>
          <o:OLEObject Type="Embed" ProgID="Equation.3" ShapeID="_x0000_i1100" DrawAspect="Content" ObjectID="_1507458087" r:id="rId167"/>
        </w:object>
      </w:r>
      <w:r w:rsidRPr="00CF7A37">
        <w:t xml:space="preserve"> оцінити практично неможл</w:t>
      </w:r>
      <w:r w:rsidRPr="00CF7A37">
        <w:t>и</w:t>
      </w:r>
      <w:r w:rsidRPr="00CF7A37">
        <w:t xml:space="preserve">во, тому оцінка </w:t>
      </w:r>
      <w:r w:rsidR="00C81983" w:rsidRPr="00C81983">
        <w:rPr>
          <w:position w:val="-10"/>
        </w:rPr>
        <w:object w:dxaOrig="279" w:dyaOrig="320">
          <v:shape id="_x0000_i1101" type="#_x0000_t75" style="width:14.15pt;height:15.8pt" o:ole="">
            <v:imagedata r:id="rId168" o:title=""/>
          </v:shape>
          <o:OLEObject Type="Embed" ProgID="Equation.3" ShapeID="_x0000_i1101" DrawAspect="Content" ObjectID="_1507458088" r:id="rId169"/>
        </w:object>
      </w:r>
      <w:r w:rsidRPr="00CF7A37">
        <w:t xml:space="preserve"> практично завжди залежить від експерта чи людини, яка відіграє роль експерта. Як випливає з формул</w:t>
      </w:r>
    </w:p>
    <w:p w:rsidR="008608FA" w:rsidRPr="00CF7A37" w:rsidRDefault="00BD644E" w:rsidP="008608F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2579370" cy="824230"/>
            <wp:effectExtent l="19050" t="0" r="0" b="0"/>
            <wp:docPr id="90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FA" w:rsidRPr="00CF7A37" w:rsidRDefault="008608FA" w:rsidP="008608FA">
      <w:pPr>
        <w:jc w:val="both"/>
      </w:pPr>
      <w:r w:rsidRPr="00CF7A37">
        <w:t xml:space="preserve">в </w:t>
      </w:r>
      <w:proofErr w:type="spellStart"/>
      <w:r w:rsidRPr="00CF7A37">
        <w:t>баєвському</w:t>
      </w:r>
      <w:proofErr w:type="spellEnd"/>
      <w:r w:rsidRPr="00CF7A37">
        <w:t xml:space="preserve"> методі вирішальну роль відіграє не абсолютне значення </w:t>
      </w:r>
      <w:r w:rsidR="00C81983" w:rsidRPr="00C81983">
        <w:rPr>
          <w:position w:val="-10"/>
        </w:rPr>
        <w:object w:dxaOrig="279" w:dyaOrig="320">
          <v:shape id="_x0000_i1102" type="#_x0000_t75" style="width:14.15pt;height:15.8pt" o:ole="">
            <v:imagedata r:id="rId170" o:title=""/>
          </v:shape>
          <o:OLEObject Type="Embed" ProgID="Equation.3" ShapeID="_x0000_i1102" DrawAspect="Content" ObjectID="_1507458089" r:id="rId171"/>
        </w:object>
      </w:r>
      <w:r w:rsidRPr="00CF7A37">
        <w:t xml:space="preserve"> і </w:t>
      </w:r>
      <w:r w:rsidR="00C81983" w:rsidRPr="00C81983">
        <w:rPr>
          <w:position w:val="-10"/>
        </w:rPr>
        <w:object w:dxaOrig="279" w:dyaOrig="320">
          <v:shape id="_x0000_i1103" type="#_x0000_t75" style="width:14.15pt;height:15.8pt" o:ole="">
            <v:imagedata r:id="rId172" o:title=""/>
          </v:shape>
          <o:OLEObject Type="Embed" ProgID="Equation.3" ShapeID="_x0000_i1103" DrawAspect="Content" ObjectID="_1507458090" r:id="rId173"/>
        </w:object>
      </w:r>
      <w:r w:rsidRPr="00CF7A37">
        <w:t xml:space="preserve">, а їх відношення </w:t>
      </w:r>
      <w:r w:rsidR="00C81983" w:rsidRPr="00C81983">
        <w:rPr>
          <w:position w:val="-10"/>
        </w:rPr>
        <w:object w:dxaOrig="639" w:dyaOrig="320">
          <v:shape id="_x0000_i1104" type="#_x0000_t75" style="width:32.05pt;height:15.8pt" o:ole="">
            <v:imagedata r:id="rId174" o:title=""/>
          </v:shape>
          <o:OLEObject Type="Embed" ProgID="Equation.3" ShapeID="_x0000_i1104" DrawAspect="Content" ObjectID="_1507458091" r:id="rId175"/>
        </w:object>
      </w:r>
      <w:r w:rsidRPr="00CF7A37">
        <w:t xml:space="preserve">. Саме ці відношення на ряду з апріорними </w:t>
      </w:r>
      <w:proofErr w:type="spellStart"/>
      <w:r w:rsidRPr="00CF7A37">
        <w:t>вір</w:t>
      </w:r>
      <w:r w:rsidRPr="00CF7A37">
        <w:t>о</w:t>
      </w:r>
      <w:r w:rsidRPr="00CF7A37">
        <w:t>гідностями</w:t>
      </w:r>
      <w:proofErr w:type="spellEnd"/>
      <w:r w:rsidRPr="00CF7A37">
        <w:t xml:space="preserve"> гіпотез і представляють собою експертні знання.</w:t>
      </w:r>
    </w:p>
    <w:p w:rsidR="008608FA" w:rsidRPr="00CF7A37" w:rsidRDefault="008608FA" w:rsidP="007B1B86">
      <w:pPr>
        <w:ind w:firstLine="567"/>
        <w:jc w:val="both"/>
      </w:pPr>
      <w:r w:rsidRPr="007B1B86">
        <w:rPr>
          <w:b/>
        </w:rPr>
        <w:t>3.</w:t>
      </w:r>
      <w:r w:rsidRPr="00CF7A37">
        <w:t xml:space="preserve"> Симптоми означуються в порядку їх слідування, і за допомогою цих значень симптомів обраховується нове значення вірогідності гіпотези. Якщо на питання вірогідності гіпотези допустимі відповіді «Так», «Ні», «Не знаю», то всього буде </w:t>
      </w:r>
      <w:r w:rsidR="00C81983" w:rsidRPr="00C81983">
        <w:rPr>
          <w:position w:val="-6"/>
        </w:rPr>
        <w:object w:dxaOrig="240" w:dyaOrig="279">
          <v:shape id="_x0000_i1105" type="#_x0000_t75" style="width:12.05pt;height:13.3pt" o:ole="">
            <v:imagedata r:id="rId176" o:title=""/>
          </v:shape>
          <o:OLEObject Type="Embed" ProgID="Equation.3" ShapeID="_x0000_i1105" DrawAspect="Content" ObjectID="_1507458092" r:id="rId177"/>
        </w:object>
      </w:r>
      <w:r w:rsidRPr="00CF7A37">
        <w:t xml:space="preserve"> послідовностей можливих відповідей, які задають різні траєкторії обчислення. Якщо відповідати завжди так, щоб вірогідність збіл</w:t>
      </w:r>
      <w:r w:rsidRPr="00CF7A37">
        <w:t>ь</w:t>
      </w:r>
      <w:r w:rsidRPr="00CF7A37">
        <w:t>шувалась (зменшувалась), то отримаємо траєкторію, яка приводить до ма</w:t>
      </w:r>
      <w:r w:rsidRPr="00CF7A37">
        <w:t>к</w:t>
      </w:r>
      <w:r w:rsidRPr="00CF7A37">
        <w:t xml:space="preserve">симальної (мінімальної) можливості вірогідності </w:t>
      </w:r>
      <w:r w:rsidR="00C81983" w:rsidRPr="00C81983">
        <w:rPr>
          <w:position w:val="-30"/>
        </w:rPr>
        <w:object w:dxaOrig="1640" w:dyaOrig="700">
          <v:shape id="_x0000_i1106" type="#_x0000_t75" style="width:81.55pt;height:35.8pt" o:ole="">
            <v:imagedata r:id="rId178" o:title=""/>
          </v:shape>
          <o:OLEObject Type="Embed" ProgID="Equation.3" ShapeID="_x0000_i1106" DrawAspect="Content" ObjectID="_1507458093" r:id="rId179"/>
        </w:object>
      </w:r>
      <w:r w:rsidRPr="00CF7A37">
        <w:t>даної гіпотези. На основі максимальної і мінімальної вірогідності для кожної гіп</w:t>
      </w:r>
      <w:r w:rsidRPr="00CF7A37">
        <w:t>о</w:t>
      </w:r>
      <w:r w:rsidRPr="00CF7A37">
        <w:t>тези встановлюються значення верхнього і нижнього порога визначеності гіпоте</w:t>
      </w:r>
      <w:r w:rsidR="009A2A1D">
        <w:t>зи. Н</w:t>
      </w:r>
      <w:r w:rsidRPr="00CF7A37">
        <w:t xml:space="preserve">априклад, в якості верхнього порога визначеності гіпотези </w:t>
      </w:r>
      <w:r w:rsidRPr="00CF7A37">
        <w:object w:dxaOrig="900" w:dyaOrig="340">
          <v:shape id="_x0000_i1107" type="#_x0000_t75" style="width:44.55pt;height:17.05pt" o:ole="">
            <v:imagedata r:id="rId180" o:title=""/>
          </v:shape>
          <o:OLEObject Type="Embed" ProgID="Equation.3" ShapeID="_x0000_i1107" DrawAspect="Content" ObjectID="_1507458094" r:id="rId181"/>
        </w:object>
      </w:r>
      <w:r w:rsidRPr="00CF7A37">
        <w:t xml:space="preserve"> - можна взяти значення максимальної вірогідності, яке помножене на коефіцієнт 0,8, а в якості нижнього порогу визначеності </w:t>
      </w:r>
      <w:r w:rsidRPr="00CF7A37">
        <w:object w:dxaOrig="920" w:dyaOrig="340">
          <v:shape id="_x0000_i1108" type="#_x0000_t75" style="width:45.8pt;height:17.05pt" o:ole="">
            <v:imagedata r:id="rId182" o:title=""/>
          </v:shape>
          <o:OLEObject Type="Embed" ProgID="Equation.3" ShapeID="_x0000_i1108" DrawAspect="Content" ObjectID="_1507458095" r:id="rId183"/>
        </w:object>
      </w:r>
      <w:r w:rsidRPr="00CF7A37">
        <w:t>- зн</w:t>
      </w:r>
      <w:r w:rsidRPr="00CF7A37">
        <w:t>а</w:t>
      </w:r>
      <w:r w:rsidRPr="00CF7A37">
        <w:t>чення максимальної вірогідності, яке помножено на коефіцієнт 0,2. Гіпотеза вважається прийнятною, якщо  траєкторія, що обчислюється дає значення вірогідності гіпотези, таке що перевищує значення верхнього порогу, і відт</w:t>
      </w:r>
      <w:r w:rsidRPr="00CF7A37">
        <w:t>о</w:t>
      </w:r>
      <w:r w:rsidRPr="00CF7A37">
        <w:t>ргнутою, якщо значення вірогідності гіпотези менше значення нижнього п</w:t>
      </w:r>
      <w:r w:rsidRPr="00CF7A37">
        <w:t>о</w:t>
      </w:r>
      <w:r w:rsidRPr="00CF7A37">
        <w:t>рогу. Так</w:t>
      </w:r>
      <w:r w:rsidR="006E61C6">
        <w:t>и</w:t>
      </w:r>
      <w:r w:rsidRPr="00CF7A37">
        <w:t>м чином всі траєкторії, що обчислюються діляться на 3 класи тра</w:t>
      </w:r>
      <w:r w:rsidRPr="00CF7A37">
        <w:t>є</w:t>
      </w:r>
      <w:r w:rsidRPr="00CF7A37">
        <w:t xml:space="preserve">кторія, що приводять до прийняття, відторгнення чи невизначеності гіпотези.     </w:t>
      </w:r>
    </w:p>
    <w:p w:rsidR="000D10C9" w:rsidRPr="00BA3E22" w:rsidRDefault="000D10C9">
      <w:pPr>
        <w:ind w:firstLine="567"/>
        <w:jc w:val="both"/>
      </w:pPr>
    </w:p>
    <w:p w:rsidR="000D10C9" w:rsidRDefault="00BD644E" w:rsidP="0069497C">
      <w:pPr>
        <w:pStyle w:val="1"/>
      </w:pPr>
      <w:r>
        <w:rPr>
          <w:noProof/>
          <w:lang w:eastAsia="uk-UA"/>
        </w:rPr>
        <w:lastRenderedPageBreak/>
        <w:drawing>
          <wp:inline distT="0" distB="0" distL="0" distR="0">
            <wp:extent cx="4138295" cy="1976755"/>
            <wp:effectExtent l="19050" t="0" r="0" b="0"/>
            <wp:docPr id="98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0C9">
        <w:br w:type="page"/>
      </w:r>
      <w:bookmarkStart w:id="34" w:name="_Toc186273956"/>
      <w:r w:rsidR="000D10C9">
        <w:lastRenderedPageBreak/>
        <w:t>Додаток Г</w:t>
      </w:r>
      <w:bookmarkEnd w:id="34"/>
    </w:p>
    <w:p w:rsidR="001E0E6F" w:rsidRPr="00270A10" w:rsidRDefault="001E0E6F" w:rsidP="001E0E6F">
      <w:pPr>
        <w:pStyle w:val="2"/>
        <w:jc w:val="center"/>
      </w:pPr>
      <w:bookmarkStart w:id="35" w:name="_Toc186273957"/>
      <w:r w:rsidRPr="002F6DD8">
        <w:t>ПЕРСЕПТРОН</w:t>
      </w:r>
      <w:r w:rsidRPr="00270A10">
        <w:t xml:space="preserve"> </w:t>
      </w:r>
      <w:r>
        <w:t>РОЗЕНБЛАТТА</w:t>
      </w:r>
      <w:bookmarkEnd w:id="35"/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Однієї з перших штучних мереж, здатних до перцепції (сприйняттю) і формуванню реакції на сприйнятий стимул, з'явився PERCEPTRON </w:t>
      </w:r>
      <w:proofErr w:type="spellStart"/>
      <w:r w:rsidRPr="003A0E7D">
        <w:rPr>
          <w:sz w:val="20"/>
          <w:szCs w:val="20"/>
          <w:lang w:val="uk-UA"/>
        </w:rPr>
        <w:t>Розен</w:t>
      </w:r>
      <w:r w:rsidRPr="003A0E7D">
        <w:rPr>
          <w:sz w:val="20"/>
          <w:szCs w:val="20"/>
          <w:lang w:val="uk-UA"/>
        </w:rPr>
        <w:t>б</w:t>
      </w:r>
      <w:r w:rsidRPr="003A0E7D">
        <w:rPr>
          <w:sz w:val="20"/>
          <w:szCs w:val="20"/>
          <w:lang w:val="uk-UA"/>
        </w:rPr>
        <w:t>латта</w:t>
      </w:r>
      <w:proofErr w:type="spellEnd"/>
      <w:r w:rsidRPr="003A0E7D">
        <w:rPr>
          <w:sz w:val="20"/>
          <w:szCs w:val="20"/>
          <w:lang w:val="uk-UA"/>
        </w:rPr>
        <w:t xml:space="preserve"> (</w:t>
      </w:r>
      <w:proofErr w:type="spellStart"/>
      <w:r w:rsidRPr="003A0E7D">
        <w:rPr>
          <w:sz w:val="20"/>
          <w:szCs w:val="20"/>
          <w:lang w:val="uk-UA"/>
        </w:rPr>
        <w:t>F.Rosenblatt</w:t>
      </w:r>
      <w:proofErr w:type="spellEnd"/>
      <w:r w:rsidRPr="003A0E7D">
        <w:rPr>
          <w:sz w:val="20"/>
          <w:szCs w:val="20"/>
          <w:lang w:val="uk-UA"/>
        </w:rPr>
        <w:t xml:space="preserve">, 1957). </w:t>
      </w:r>
      <w:proofErr w:type="spellStart"/>
      <w:r w:rsidRPr="003A0E7D">
        <w:rPr>
          <w:sz w:val="20"/>
          <w:szCs w:val="20"/>
          <w:lang w:val="uk-UA"/>
        </w:rPr>
        <w:t>Персептрон</w:t>
      </w:r>
      <w:proofErr w:type="spellEnd"/>
      <w:r w:rsidRPr="003A0E7D">
        <w:rPr>
          <w:sz w:val="20"/>
          <w:szCs w:val="20"/>
          <w:lang w:val="uk-UA"/>
        </w:rPr>
        <w:t xml:space="preserve"> розглядався його автором не як кон</w:t>
      </w:r>
      <w:r w:rsidRPr="003A0E7D">
        <w:rPr>
          <w:sz w:val="20"/>
          <w:szCs w:val="20"/>
          <w:lang w:val="uk-UA"/>
        </w:rPr>
        <w:t>к</w:t>
      </w:r>
      <w:r w:rsidRPr="003A0E7D">
        <w:rPr>
          <w:sz w:val="20"/>
          <w:szCs w:val="20"/>
          <w:lang w:val="uk-UA"/>
        </w:rPr>
        <w:t>ретний технічний обчислювальний пристрій, а як модель роботи мозку. По</w:t>
      </w:r>
      <w:r w:rsidRPr="003A0E7D">
        <w:rPr>
          <w:sz w:val="20"/>
          <w:szCs w:val="20"/>
          <w:lang w:val="uk-UA"/>
        </w:rPr>
        <w:t>т</w:t>
      </w:r>
      <w:r w:rsidRPr="003A0E7D">
        <w:rPr>
          <w:sz w:val="20"/>
          <w:szCs w:val="20"/>
          <w:lang w:val="uk-UA"/>
        </w:rPr>
        <w:t xml:space="preserve">рібно помітити, що після декількох десятиліть досліджень сучасні роботи зі штучних нейронних мереж рідко переслідують таку мету. </w:t>
      </w:r>
    </w:p>
    <w:p w:rsidR="001E0E6F" w:rsidRPr="003A0E7D" w:rsidRDefault="00BD644E" w:rsidP="001E0E6F">
      <w:pPr>
        <w:pStyle w:val="ad"/>
        <w:jc w:val="center"/>
        <w:rPr>
          <w:sz w:val="20"/>
          <w:szCs w:val="20"/>
          <w:lang w:val="uk-UA"/>
        </w:rPr>
      </w:pPr>
      <w:r>
        <w:rPr>
          <w:noProof/>
          <w:sz w:val="20"/>
          <w:szCs w:val="20"/>
          <w:lang w:val="uk-UA" w:eastAsia="uk-UA"/>
        </w:rPr>
        <w:drawing>
          <wp:inline distT="0" distB="0" distL="0" distR="0">
            <wp:extent cx="3060065" cy="2135505"/>
            <wp:effectExtent l="19050" t="0" r="6985" b="0"/>
            <wp:docPr id="99" name="Рисунок 1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4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6F" w:rsidRPr="003A0E7D" w:rsidRDefault="001E0E6F" w:rsidP="001E0E6F">
      <w:pPr>
        <w:pStyle w:val="ad"/>
        <w:jc w:val="center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Рис. 1. Елементарний </w:t>
      </w:r>
      <w:proofErr w:type="spellStart"/>
      <w:r w:rsidRPr="003A0E7D">
        <w:rPr>
          <w:sz w:val="20"/>
          <w:szCs w:val="20"/>
          <w:lang w:val="uk-UA"/>
        </w:rPr>
        <w:t>персептрон</w:t>
      </w:r>
      <w:proofErr w:type="spellEnd"/>
      <w:r w:rsidRPr="003A0E7D">
        <w:rPr>
          <w:sz w:val="20"/>
          <w:szCs w:val="20"/>
          <w:lang w:val="uk-UA"/>
        </w:rPr>
        <w:t xml:space="preserve"> </w:t>
      </w:r>
      <w:proofErr w:type="spellStart"/>
      <w:r w:rsidRPr="003A0E7D">
        <w:rPr>
          <w:sz w:val="20"/>
          <w:szCs w:val="20"/>
          <w:lang w:val="uk-UA"/>
        </w:rPr>
        <w:t>Розенблатта</w:t>
      </w:r>
      <w:proofErr w:type="spellEnd"/>
      <w:r w:rsidRPr="003A0E7D">
        <w:rPr>
          <w:sz w:val="20"/>
          <w:szCs w:val="20"/>
          <w:lang w:val="uk-UA"/>
        </w:rPr>
        <w:t>.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Найпростіший класичний </w:t>
      </w:r>
      <w:proofErr w:type="spellStart"/>
      <w:r w:rsidRPr="003A0E7D">
        <w:rPr>
          <w:sz w:val="20"/>
          <w:szCs w:val="20"/>
          <w:lang w:val="uk-UA"/>
        </w:rPr>
        <w:t>персептрон</w:t>
      </w:r>
      <w:proofErr w:type="spellEnd"/>
      <w:r w:rsidRPr="003A0E7D">
        <w:rPr>
          <w:sz w:val="20"/>
          <w:szCs w:val="20"/>
          <w:lang w:val="uk-UA"/>
        </w:rPr>
        <w:t xml:space="preserve"> містить </w:t>
      </w:r>
      <w:proofErr w:type="spellStart"/>
      <w:r w:rsidRPr="003A0E7D">
        <w:rPr>
          <w:sz w:val="20"/>
          <w:szCs w:val="20"/>
          <w:lang w:val="uk-UA"/>
        </w:rPr>
        <w:t>нейроподібні</w:t>
      </w:r>
      <w:proofErr w:type="spellEnd"/>
      <w:r w:rsidRPr="003A0E7D">
        <w:rPr>
          <w:sz w:val="20"/>
          <w:szCs w:val="20"/>
          <w:lang w:val="uk-UA"/>
        </w:rPr>
        <w:t xml:space="preserve"> елементи трьох типів (див. Рис. 1), призначення яких у цілому відповідає нейронам рефлекторної нейронної мережі. S-елементи формують сітківку сенсорних кліток, що приймають двійкові сигнали від зовнішнього миру. Далі сигнали надходять у шар асоціативних або A-елементів (для спрощення зображення частина зв'язків від вхідних S-кліток до A-кліток не показана). Тільки асоці</w:t>
      </w:r>
      <w:r w:rsidRPr="003A0E7D">
        <w:rPr>
          <w:sz w:val="20"/>
          <w:szCs w:val="20"/>
          <w:lang w:val="uk-UA"/>
        </w:rPr>
        <w:t>а</w:t>
      </w:r>
      <w:r w:rsidRPr="003A0E7D">
        <w:rPr>
          <w:sz w:val="20"/>
          <w:szCs w:val="20"/>
          <w:lang w:val="uk-UA"/>
        </w:rPr>
        <w:t xml:space="preserve">тивні елементи, що представляють собою формальні нейрони, виконують нелінійну обробку інформації й мають змінювані ваги зв'язків. R-елементи з фіксованими вагами формують сигнал реакції </w:t>
      </w:r>
      <w:proofErr w:type="spellStart"/>
      <w:r w:rsidRPr="003A0E7D">
        <w:rPr>
          <w:sz w:val="20"/>
          <w:szCs w:val="20"/>
          <w:lang w:val="uk-UA"/>
        </w:rPr>
        <w:t>персептрона</w:t>
      </w:r>
      <w:proofErr w:type="spellEnd"/>
      <w:r w:rsidRPr="003A0E7D">
        <w:rPr>
          <w:sz w:val="20"/>
          <w:szCs w:val="20"/>
          <w:lang w:val="uk-UA"/>
        </w:rPr>
        <w:t xml:space="preserve"> на вхідний ст</w:t>
      </w:r>
      <w:r w:rsidRPr="003A0E7D">
        <w:rPr>
          <w:sz w:val="20"/>
          <w:szCs w:val="20"/>
          <w:lang w:val="uk-UA"/>
        </w:rPr>
        <w:t>и</w:t>
      </w:r>
      <w:r w:rsidRPr="003A0E7D">
        <w:rPr>
          <w:sz w:val="20"/>
          <w:szCs w:val="20"/>
          <w:lang w:val="uk-UA"/>
        </w:rPr>
        <w:t xml:space="preserve">мул. 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proofErr w:type="spellStart"/>
      <w:r w:rsidRPr="003A0E7D">
        <w:rPr>
          <w:sz w:val="20"/>
          <w:szCs w:val="20"/>
          <w:lang w:val="uk-UA"/>
        </w:rPr>
        <w:t>Розенблатт</w:t>
      </w:r>
      <w:proofErr w:type="spellEnd"/>
      <w:r w:rsidRPr="003A0E7D">
        <w:rPr>
          <w:sz w:val="20"/>
          <w:szCs w:val="20"/>
          <w:lang w:val="uk-UA"/>
        </w:rPr>
        <w:t xml:space="preserve"> називав таку нейронну мережу тришарової, однак по с</w:t>
      </w:r>
      <w:r w:rsidRPr="003A0E7D">
        <w:rPr>
          <w:sz w:val="20"/>
          <w:szCs w:val="20"/>
          <w:lang w:val="uk-UA"/>
        </w:rPr>
        <w:t>у</w:t>
      </w:r>
      <w:r w:rsidRPr="003A0E7D">
        <w:rPr>
          <w:sz w:val="20"/>
          <w:szCs w:val="20"/>
          <w:lang w:val="uk-UA"/>
        </w:rPr>
        <w:t xml:space="preserve">часній термінології, представлена мережа звичайно називається одношарової, тому що має тільки один шар </w:t>
      </w:r>
      <w:proofErr w:type="spellStart"/>
      <w:r w:rsidRPr="003A0E7D">
        <w:rPr>
          <w:sz w:val="20"/>
          <w:szCs w:val="20"/>
          <w:lang w:val="uk-UA"/>
        </w:rPr>
        <w:t>нейропроцесорних</w:t>
      </w:r>
      <w:proofErr w:type="spellEnd"/>
      <w:r w:rsidRPr="003A0E7D">
        <w:rPr>
          <w:sz w:val="20"/>
          <w:szCs w:val="20"/>
          <w:lang w:val="uk-UA"/>
        </w:rPr>
        <w:t xml:space="preserve"> елементів. Одношаровий </w:t>
      </w:r>
      <w:proofErr w:type="spellStart"/>
      <w:r w:rsidRPr="003A0E7D">
        <w:rPr>
          <w:sz w:val="20"/>
          <w:szCs w:val="20"/>
          <w:lang w:val="uk-UA"/>
        </w:rPr>
        <w:t>персептрон</w:t>
      </w:r>
      <w:proofErr w:type="spellEnd"/>
      <w:r w:rsidRPr="003A0E7D">
        <w:rPr>
          <w:sz w:val="20"/>
          <w:szCs w:val="20"/>
          <w:lang w:val="uk-UA"/>
        </w:rPr>
        <w:t xml:space="preserve"> характеризується матрицею </w:t>
      </w:r>
      <w:proofErr w:type="spellStart"/>
      <w:r w:rsidRPr="003A0E7D">
        <w:rPr>
          <w:sz w:val="20"/>
          <w:szCs w:val="20"/>
          <w:lang w:val="uk-UA"/>
        </w:rPr>
        <w:t>синаптических</w:t>
      </w:r>
      <w:proofErr w:type="spellEnd"/>
      <w:r w:rsidRPr="003A0E7D">
        <w:rPr>
          <w:sz w:val="20"/>
          <w:szCs w:val="20"/>
          <w:lang w:val="uk-UA"/>
        </w:rPr>
        <w:t xml:space="preserve"> зв'язків W від S- до </w:t>
      </w:r>
      <w:r w:rsidRPr="003A0E7D">
        <w:rPr>
          <w:sz w:val="20"/>
          <w:szCs w:val="20"/>
          <w:lang w:val="uk-UA"/>
        </w:rPr>
        <w:lastRenderedPageBreak/>
        <w:t>A-елементів. Еле</w:t>
      </w:r>
      <w:r w:rsidR="002F46C6">
        <w:rPr>
          <w:sz w:val="20"/>
          <w:szCs w:val="20"/>
          <w:lang w:val="uk-UA"/>
        </w:rPr>
        <w:t xml:space="preserve">мент матриці </w:t>
      </w:r>
      <w:r w:rsidRPr="003A0E7D">
        <w:rPr>
          <w:sz w:val="20"/>
          <w:szCs w:val="20"/>
          <w:lang w:val="uk-UA"/>
        </w:rPr>
        <w:t xml:space="preserve">відповідає зв'язку, що веде від </w:t>
      </w:r>
      <w:r w:rsidR="00147C56">
        <w:rPr>
          <w:sz w:val="20"/>
          <w:szCs w:val="20"/>
          <w:lang w:val="uk-UA"/>
        </w:rPr>
        <w:t>і</w:t>
      </w:r>
      <w:r w:rsidRPr="003A0E7D">
        <w:rPr>
          <w:sz w:val="20"/>
          <w:szCs w:val="20"/>
          <w:lang w:val="uk-UA"/>
        </w:rPr>
        <w:t>-го S-елемента до j-</w:t>
      </w:r>
      <w:proofErr w:type="spellStart"/>
      <w:r w:rsidRPr="003A0E7D">
        <w:rPr>
          <w:sz w:val="20"/>
          <w:szCs w:val="20"/>
          <w:lang w:val="uk-UA"/>
        </w:rPr>
        <w:t>му</w:t>
      </w:r>
      <w:proofErr w:type="spellEnd"/>
      <w:r w:rsidRPr="003A0E7D">
        <w:rPr>
          <w:sz w:val="20"/>
          <w:szCs w:val="20"/>
          <w:lang w:val="uk-UA"/>
        </w:rPr>
        <w:t xml:space="preserve"> A-елемента. 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У </w:t>
      </w:r>
      <w:proofErr w:type="spellStart"/>
      <w:r w:rsidRPr="003A0E7D">
        <w:rPr>
          <w:sz w:val="20"/>
          <w:szCs w:val="20"/>
          <w:lang w:val="uk-UA"/>
        </w:rPr>
        <w:t>Корнельской</w:t>
      </w:r>
      <w:proofErr w:type="spellEnd"/>
      <w:r w:rsidRPr="003A0E7D">
        <w:rPr>
          <w:sz w:val="20"/>
          <w:szCs w:val="20"/>
          <w:lang w:val="uk-UA"/>
        </w:rPr>
        <w:t xml:space="preserve"> авіаційної лабораторії була розроблена електротехні</w:t>
      </w:r>
      <w:r w:rsidRPr="003A0E7D">
        <w:rPr>
          <w:sz w:val="20"/>
          <w:szCs w:val="20"/>
          <w:lang w:val="uk-UA"/>
        </w:rPr>
        <w:t>ч</w:t>
      </w:r>
      <w:r w:rsidRPr="003A0E7D">
        <w:rPr>
          <w:sz w:val="20"/>
          <w:szCs w:val="20"/>
          <w:lang w:val="uk-UA"/>
        </w:rPr>
        <w:t xml:space="preserve">на модель </w:t>
      </w:r>
      <w:proofErr w:type="spellStart"/>
      <w:r w:rsidRPr="003A0E7D">
        <w:rPr>
          <w:sz w:val="20"/>
          <w:szCs w:val="20"/>
          <w:lang w:val="uk-UA"/>
        </w:rPr>
        <w:t>персептрона</w:t>
      </w:r>
      <w:proofErr w:type="spellEnd"/>
      <w:r w:rsidRPr="003A0E7D">
        <w:rPr>
          <w:sz w:val="20"/>
          <w:szCs w:val="20"/>
          <w:lang w:val="uk-UA"/>
        </w:rPr>
        <w:t xml:space="preserve"> MARK-1, що містила 8 вихідних R-елементів й 512 A-елементів, які можна було з'єднувати в різних комбінаціях. На цьому </w:t>
      </w:r>
      <w:proofErr w:type="spellStart"/>
      <w:r w:rsidRPr="003A0E7D">
        <w:rPr>
          <w:sz w:val="20"/>
          <w:szCs w:val="20"/>
          <w:lang w:val="uk-UA"/>
        </w:rPr>
        <w:t>персе</w:t>
      </w:r>
      <w:r w:rsidRPr="003A0E7D">
        <w:rPr>
          <w:sz w:val="20"/>
          <w:szCs w:val="20"/>
          <w:lang w:val="uk-UA"/>
        </w:rPr>
        <w:t>п</w:t>
      </w:r>
      <w:r w:rsidRPr="003A0E7D">
        <w:rPr>
          <w:sz w:val="20"/>
          <w:szCs w:val="20"/>
          <w:lang w:val="uk-UA"/>
        </w:rPr>
        <w:t>троні</w:t>
      </w:r>
      <w:proofErr w:type="spellEnd"/>
      <w:r w:rsidRPr="003A0E7D">
        <w:rPr>
          <w:sz w:val="20"/>
          <w:szCs w:val="20"/>
          <w:lang w:val="uk-UA"/>
        </w:rPr>
        <w:t xml:space="preserve"> була проведена серія експериментів по розпізнаванню букв алфавіту й геометричних образів. 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У роботах </w:t>
      </w:r>
      <w:proofErr w:type="spellStart"/>
      <w:r w:rsidRPr="003A0E7D">
        <w:rPr>
          <w:sz w:val="20"/>
          <w:szCs w:val="20"/>
          <w:lang w:val="uk-UA"/>
        </w:rPr>
        <w:t>Розенблатта</w:t>
      </w:r>
      <w:proofErr w:type="spellEnd"/>
      <w:r w:rsidRPr="003A0E7D">
        <w:rPr>
          <w:sz w:val="20"/>
          <w:szCs w:val="20"/>
          <w:lang w:val="uk-UA"/>
        </w:rPr>
        <w:t xml:space="preserve"> був зроблений висновок про те, що нейронна мережа розглянутої архітектури буде здатна до відтворення будь-якої логі</w:t>
      </w:r>
      <w:r w:rsidRPr="003A0E7D">
        <w:rPr>
          <w:sz w:val="20"/>
          <w:szCs w:val="20"/>
          <w:lang w:val="uk-UA"/>
        </w:rPr>
        <w:t>ч</w:t>
      </w:r>
      <w:r w:rsidRPr="003A0E7D">
        <w:rPr>
          <w:sz w:val="20"/>
          <w:szCs w:val="20"/>
          <w:lang w:val="uk-UA"/>
        </w:rPr>
        <w:t xml:space="preserve">ної функції, однак, як було показано пізніше М. Мінським і С. </w:t>
      </w:r>
      <w:proofErr w:type="spellStart"/>
      <w:r w:rsidRPr="003A0E7D">
        <w:rPr>
          <w:sz w:val="20"/>
          <w:szCs w:val="20"/>
          <w:lang w:val="uk-UA"/>
        </w:rPr>
        <w:t>Пейпертом</w:t>
      </w:r>
      <w:proofErr w:type="spellEnd"/>
      <w:r w:rsidRPr="003A0E7D">
        <w:rPr>
          <w:sz w:val="20"/>
          <w:szCs w:val="20"/>
          <w:lang w:val="uk-UA"/>
        </w:rPr>
        <w:t xml:space="preserve"> (</w:t>
      </w:r>
      <w:proofErr w:type="spellStart"/>
      <w:r w:rsidRPr="003A0E7D">
        <w:rPr>
          <w:sz w:val="20"/>
          <w:szCs w:val="20"/>
          <w:lang w:val="uk-UA"/>
        </w:rPr>
        <w:t>M.M</w:t>
      </w:r>
      <w:r w:rsidR="00147C56">
        <w:rPr>
          <w:sz w:val="20"/>
          <w:szCs w:val="20"/>
          <w:lang w:val="uk-UA"/>
        </w:rPr>
        <w:t>і</w:t>
      </w:r>
      <w:r w:rsidRPr="003A0E7D">
        <w:rPr>
          <w:sz w:val="20"/>
          <w:szCs w:val="20"/>
          <w:lang w:val="uk-UA"/>
        </w:rPr>
        <w:t>nsky</w:t>
      </w:r>
      <w:proofErr w:type="spellEnd"/>
      <w:r w:rsidRPr="003A0E7D">
        <w:rPr>
          <w:sz w:val="20"/>
          <w:szCs w:val="20"/>
          <w:lang w:val="uk-UA"/>
        </w:rPr>
        <w:t xml:space="preserve">, </w:t>
      </w:r>
      <w:proofErr w:type="spellStart"/>
      <w:r w:rsidRPr="003A0E7D">
        <w:rPr>
          <w:sz w:val="20"/>
          <w:szCs w:val="20"/>
          <w:lang w:val="uk-UA"/>
        </w:rPr>
        <w:t>S.Papert</w:t>
      </w:r>
      <w:proofErr w:type="spellEnd"/>
      <w:r w:rsidRPr="003A0E7D">
        <w:rPr>
          <w:sz w:val="20"/>
          <w:szCs w:val="20"/>
          <w:lang w:val="uk-UA"/>
        </w:rPr>
        <w:t xml:space="preserve">, 1969), цей висновок виявився неточним. Були виявлені принципові непереборні обмеження одношарових </w:t>
      </w:r>
      <w:proofErr w:type="spellStart"/>
      <w:r w:rsidRPr="003A0E7D">
        <w:rPr>
          <w:sz w:val="20"/>
          <w:szCs w:val="20"/>
          <w:lang w:val="uk-UA"/>
        </w:rPr>
        <w:t>персептронів</w:t>
      </w:r>
      <w:proofErr w:type="spellEnd"/>
      <w:r w:rsidRPr="003A0E7D">
        <w:rPr>
          <w:sz w:val="20"/>
          <w:szCs w:val="20"/>
          <w:lang w:val="uk-UA"/>
        </w:rPr>
        <w:t xml:space="preserve">, і в наслідку став в основному розглядатися багатошаровий варіант </w:t>
      </w:r>
      <w:proofErr w:type="spellStart"/>
      <w:r w:rsidRPr="003A0E7D">
        <w:rPr>
          <w:sz w:val="20"/>
          <w:szCs w:val="20"/>
          <w:lang w:val="uk-UA"/>
        </w:rPr>
        <w:t>персептрона</w:t>
      </w:r>
      <w:proofErr w:type="spellEnd"/>
      <w:r w:rsidRPr="003A0E7D">
        <w:rPr>
          <w:sz w:val="20"/>
          <w:szCs w:val="20"/>
          <w:lang w:val="uk-UA"/>
        </w:rPr>
        <w:t xml:space="preserve">, у якому є кілька шарів процесорних елементів. 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Із сьогоднішніх позицій одношаровий </w:t>
      </w:r>
      <w:proofErr w:type="spellStart"/>
      <w:r w:rsidRPr="003A0E7D">
        <w:rPr>
          <w:sz w:val="20"/>
          <w:szCs w:val="20"/>
          <w:lang w:val="uk-UA"/>
        </w:rPr>
        <w:t>персептрон</w:t>
      </w:r>
      <w:proofErr w:type="spellEnd"/>
      <w:r w:rsidRPr="003A0E7D">
        <w:rPr>
          <w:sz w:val="20"/>
          <w:szCs w:val="20"/>
          <w:lang w:val="uk-UA"/>
        </w:rPr>
        <w:t xml:space="preserve"> представляє скоріше історичний інтерес, однак на його прикладі можуть бути вивчені основні п</w:t>
      </w:r>
      <w:r w:rsidRPr="003A0E7D">
        <w:rPr>
          <w:sz w:val="20"/>
          <w:szCs w:val="20"/>
          <w:lang w:val="uk-UA"/>
        </w:rPr>
        <w:t>о</w:t>
      </w:r>
      <w:r w:rsidRPr="003A0E7D">
        <w:rPr>
          <w:sz w:val="20"/>
          <w:szCs w:val="20"/>
          <w:lang w:val="uk-UA"/>
        </w:rPr>
        <w:t xml:space="preserve">няття й прості алгоритми навчання нейронних мереж. 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Теорема про навчання </w:t>
      </w:r>
      <w:proofErr w:type="spellStart"/>
      <w:r w:rsidRPr="003A0E7D">
        <w:rPr>
          <w:sz w:val="20"/>
          <w:szCs w:val="20"/>
          <w:lang w:val="uk-UA"/>
        </w:rPr>
        <w:t>персептрона</w:t>
      </w:r>
      <w:proofErr w:type="spellEnd"/>
      <w:r w:rsidRPr="003A0E7D">
        <w:rPr>
          <w:sz w:val="20"/>
          <w:szCs w:val="20"/>
          <w:lang w:val="uk-UA"/>
        </w:rPr>
        <w:t>.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Навчання мережі складається в підстроюванні вагових коефіцієнтів кожного нейрона. Нехай є набір пар векторів </w:t>
      </w:r>
      <w:r w:rsidR="00731EFF" w:rsidRPr="00731EFF">
        <w:rPr>
          <w:sz w:val="20"/>
          <w:szCs w:val="20"/>
          <w:lang w:val="uk-UA"/>
        </w:rPr>
        <w:t>(</w:t>
      </w:r>
      <w:proofErr w:type="spellStart"/>
      <w:r w:rsidR="00731EFF" w:rsidRPr="00731EFF">
        <w:rPr>
          <w:sz w:val="20"/>
          <w:szCs w:val="20"/>
        </w:rPr>
        <w:t>x</w:t>
      </w:r>
      <w:proofErr w:type="spellEnd"/>
      <w:r w:rsidR="00731EFF" w:rsidRPr="00731EFF">
        <w:rPr>
          <w:rFonts w:ascii="Symbol" w:hAnsi="Symbol"/>
          <w:sz w:val="20"/>
          <w:szCs w:val="20"/>
          <w:vertAlign w:val="superscript"/>
        </w:rPr>
        <w:t></w:t>
      </w:r>
      <w:r w:rsidR="00731EFF" w:rsidRPr="00731EFF">
        <w:rPr>
          <w:sz w:val="20"/>
          <w:szCs w:val="20"/>
          <w:lang w:val="uk-UA"/>
        </w:rPr>
        <w:t xml:space="preserve">, </w:t>
      </w:r>
      <w:proofErr w:type="spellStart"/>
      <w:r w:rsidR="00731EFF" w:rsidRPr="00731EFF">
        <w:rPr>
          <w:sz w:val="20"/>
          <w:szCs w:val="20"/>
        </w:rPr>
        <w:t>y</w:t>
      </w:r>
      <w:proofErr w:type="spellEnd"/>
      <w:r w:rsidR="00731EFF" w:rsidRPr="00731EFF">
        <w:rPr>
          <w:rFonts w:ascii="Symbol" w:hAnsi="Symbol"/>
          <w:sz w:val="20"/>
          <w:szCs w:val="20"/>
          <w:vertAlign w:val="superscript"/>
        </w:rPr>
        <w:t></w:t>
      </w:r>
      <w:r w:rsidR="00731EFF" w:rsidRPr="00731EFF">
        <w:rPr>
          <w:sz w:val="20"/>
          <w:szCs w:val="20"/>
          <w:lang w:val="uk-UA"/>
        </w:rPr>
        <w:t xml:space="preserve">), </w:t>
      </w:r>
      <w:r w:rsidR="00731EFF" w:rsidRPr="00731EFF">
        <w:rPr>
          <w:rFonts w:ascii="Symbol" w:hAnsi="Symbol"/>
          <w:sz w:val="20"/>
          <w:szCs w:val="20"/>
        </w:rPr>
        <w:t></w:t>
      </w:r>
      <w:r w:rsidR="00731EFF" w:rsidRPr="00731EFF">
        <w:rPr>
          <w:lang w:val="uk-UA"/>
        </w:rPr>
        <w:t xml:space="preserve"> </w:t>
      </w:r>
      <w:r w:rsidRPr="003A0E7D">
        <w:rPr>
          <w:sz w:val="20"/>
          <w:szCs w:val="20"/>
          <w:lang w:val="uk-UA"/>
        </w:rPr>
        <w:t>= 1..p, називаний н</w:t>
      </w:r>
      <w:r w:rsidRPr="003A0E7D">
        <w:rPr>
          <w:sz w:val="20"/>
          <w:szCs w:val="20"/>
          <w:lang w:val="uk-UA"/>
        </w:rPr>
        <w:t>а</w:t>
      </w:r>
      <w:r w:rsidRPr="003A0E7D">
        <w:rPr>
          <w:sz w:val="20"/>
          <w:szCs w:val="20"/>
          <w:lang w:val="uk-UA"/>
        </w:rPr>
        <w:t xml:space="preserve">вчальною вибіркою. Будемо називати нейронну мережу навченої на даній навчальній вибірці, якщо при подачі на входи мережі кожного вектора </w:t>
      </w:r>
      <w:proofErr w:type="spellStart"/>
      <w:r w:rsidR="00731EFF" w:rsidRPr="00731EFF">
        <w:rPr>
          <w:sz w:val="20"/>
          <w:szCs w:val="20"/>
        </w:rPr>
        <w:t>x</w:t>
      </w:r>
      <w:proofErr w:type="spellEnd"/>
      <w:r w:rsidR="00731EFF" w:rsidRPr="00731EFF">
        <w:rPr>
          <w:rFonts w:ascii="Symbol" w:hAnsi="Symbol"/>
          <w:sz w:val="20"/>
          <w:szCs w:val="20"/>
          <w:vertAlign w:val="superscript"/>
        </w:rPr>
        <w:t></w:t>
      </w:r>
      <w:r w:rsidRPr="003A0E7D">
        <w:rPr>
          <w:sz w:val="20"/>
          <w:szCs w:val="20"/>
        </w:rPr>
        <w:t xml:space="preserve">, </w:t>
      </w:r>
      <w:r w:rsidRPr="003A0E7D">
        <w:rPr>
          <w:sz w:val="20"/>
          <w:szCs w:val="20"/>
          <w:lang w:val="uk-UA"/>
        </w:rPr>
        <w:t xml:space="preserve">на виходах щораз виходить відповідний вектор </w:t>
      </w:r>
      <w:proofErr w:type="spellStart"/>
      <w:r w:rsidR="00731EFF" w:rsidRPr="00731EFF">
        <w:rPr>
          <w:sz w:val="20"/>
          <w:szCs w:val="20"/>
        </w:rPr>
        <w:t>y</w:t>
      </w:r>
      <w:proofErr w:type="spellEnd"/>
      <w:r w:rsidR="00731EFF" w:rsidRPr="00731EFF">
        <w:rPr>
          <w:rFonts w:ascii="Symbol" w:hAnsi="Symbol"/>
          <w:sz w:val="20"/>
          <w:szCs w:val="20"/>
          <w:vertAlign w:val="superscript"/>
        </w:rPr>
        <w:t></w:t>
      </w:r>
      <w:r w:rsidRPr="003A0E7D">
        <w:rPr>
          <w:sz w:val="20"/>
          <w:szCs w:val="20"/>
          <w:lang w:val="uk-UA"/>
        </w:rPr>
        <w:t>.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>Запропонований Ф.</w:t>
      </w:r>
      <w:proofErr w:type="spellStart"/>
      <w:r w:rsidRPr="003A0E7D">
        <w:rPr>
          <w:sz w:val="20"/>
          <w:szCs w:val="20"/>
          <w:lang w:val="uk-UA"/>
        </w:rPr>
        <w:t>Розенблаттом</w:t>
      </w:r>
      <w:proofErr w:type="spellEnd"/>
      <w:r w:rsidRPr="003A0E7D">
        <w:rPr>
          <w:sz w:val="20"/>
          <w:szCs w:val="20"/>
          <w:lang w:val="uk-UA"/>
        </w:rPr>
        <w:t xml:space="preserve"> метод навчання складається в ітер</w:t>
      </w:r>
      <w:r w:rsidRPr="003A0E7D">
        <w:rPr>
          <w:sz w:val="20"/>
          <w:szCs w:val="20"/>
          <w:lang w:val="uk-UA"/>
        </w:rPr>
        <w:t>а</w:t>
      </w:r>
      <w:r w:rsidRPr="003A0E7D">
        <w:rPr>
          <w:sz w:val="20"/>
          <w:szCs w:val="20"/>
          <w:lang w:val="uk-UA"/>
        </w:rPr>
        <w:t>ційному підстроюванні матриці ваг, що послідовно зменшує помилку у вих</w:t>
      </w:r>
      <w:r w:rsidRPr="003A0E7D">
        <w:rPr>
          <w:sz w:val="20"/>
          <w:szCs w:val="20"/>
          <w:lang w:val="uk-UA"/>
        </w:rPr>
        <w:t>і</w:t>
      </w:r>
      <w:r w:rsidRPr="003A0E7D">
        <w:rPr>
          <w:sz w:val="20"/>
          <w:szCs w:val="20"/>
          <w:lang w:val="uk-UA"/>
        </w:rPr>
        <w:t xml:space="preserve">дних векторах. Алгоритм включає кілька кроків: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29"/>
        <w:gridCol w:w="5208"/>
      </w:tblGrid>
      <w:tr w:rsidR="001E0E6F" w:rsidRPr="003A0E7D" w:rsidTr="00BF0F03">
        <w:trPr>
          <w:tblCellSpacing w:w="15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 xml:space="preserve">Крок 0. 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 xml:space="preserve">Початкові значення ваг всіх нейронів </w:t>
            </w:r>
            <w:r w:rsidR="00BD644E">
              <w:rPr>
                <w:rFonts w:eastAsia="Calibri"/>
                <w:noProof/>
                <w:lang w:eastAsia="uk-UA"/>
              </w:rPr>
              <w:drawing>
                <wp:inline distT="0" distB="0" distL="0" distR="0">
                  <wp:extent cx="602615" cy="190500"/>
                  <wp:effectExtent l="19050" t="0" r="6985" b="0"/>
                  <wp:docPr id="100" name="Рисунок 3" descr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E7D">
              <w:rPr>
                <w:rFonts w:eastAsia="Calibri"/>
              </w:rPr>
              <w:t>покл</w:t>
            </w:r>
            <w:r w:rsidRPr="003A0E7D">
              <w:rPr>
                <w:rFonts w:eastAsia="Calibri"/>
              </w:rPr>
              <w:t>а</w:t>
            </w:r>
            <w:r w:rsidRPr="003A0E7D">
              <w:rPr>
                <w:rFonts w:eastAsia="Calibri"/>
              </w:rPr>
              <w:t xml:space="preserve">даються випадковими. </w:t>
            </w:r>
          </w:p>
        </w:tc>
      </w:tr>
      <w:tr w:rsidR="001E0E6F" w:rsidRPr="003A0E7D" w:rsidTr="00BF0F03">
        <w:trPr>
          <w:tblCellSpacing w:w="15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 xml:space="preserve">Крок 1. 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E0E6F" w:rsidRPr="003A0E7D" w:rsidRDefault="001E0E6F" w:rsidP="00CB19F6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 xml:space="preserve">Мережі пред'являється вхідний образ </w:t>
            </w:r>
            <w:r w:rsidR="00CB19F6" w:rsidRPr="00731EFF">
              <w:t>x</w:t>
            </w:r>
            <w:r w:rsidR="00CB19F6" w:rsidRPr="00731EFF">
              <w:rPr>
                <w:rFonts w:ascii="Symbol" w:hAnsi="Symbol"/>
                <w:vertAlign w:val="superscript"/>
              </w:rPr>
              <w:t></w:t>
            </w:r>
            <w:r w:rsidRPr="003A0E7D">
              <w:rPr>
                <w:rFonts w:eastAsia="Calibri"/>
              </w:rPr>
              <w:t>, у результаті ф</w:t>
            </w:r>
            <w:r w:rsidRPr="003A0E7D">
              <w:rPr>
                <w:rFonts w:eastAsia="Calibri"/>
              </w:rPr>
              <w:t>о</w:t>
            </w:r>
            <w:r w:rsidRPr="003A0E7D">
              <w:rPr>
                <w:rFonts w:eastAsia="Calibri"/>
              </w:rPr>
              <w:t xml:space="preserve">рмується вихідний образ </w:t>
            </w:r>
            <w:r w:rsidR="00BD644E">
              <w:rPr>
                <w:rFonts w:eastAsia="Calibri"/>
                <w:noProof/>
                <w:lang w:eastAsia="uk-UA"/>
              </w:rPr>
              <w:drawing>
                <wp:inline distT="0" distB="0" distL="0" distR="0">
                  <wp:extent cx="523240" cy="190500"/>
                  <wp:effectExtent l="19050" t="0" r="0" b="0"/>
                  <wp:docPr id="101" name="Рисунок 4" descr="Image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Imag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E6F" w:rsidRPr="003A0E7D" w:rsidTr="00BF0F03">
        <w:trPr>
          <w:tblCellSpacing w:w="15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 xml:space="preserve">Крок 2. 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 xml:space="preserve">Обчислюється вектор помилки </w:t>
            </w:r>
            <w:r w:rsidR="00BD644E">
              <w:rPr>
                <w:rFonts w:eastAsia="Calibri"/>
                <w:noProof/>
                <w:lang w:eastAsia="uk-UA"/>
              </w:rPr>
              <w:drawing>
                <wp:inline distT="0" distB="0" distL="0" distR="0">
                  <wp:extent cx="1083310" cy="211455"/>
                  <wp:effectExtent l="19050" t="0" r="2540" b="0"/>
                  <wp:docPr id="102" name="Рисунок 5" descr="Image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Imag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211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E7D">
              <w:rPr>
                <w:rFonts w:eastAsia="Calibri"/>
              </w:rPr>
              <w:t xml:space="preserve">, що робиться мережею на виході. Подальша ідея полягає в тому, що зміна вектора вагових коефіцієнтів в області малих помилок повинне бути пропорційно помилці на виході, і дорівнює нулю якщо помилка дорівнює нулю. </w:t>
            </w:r>
          </w:p>
        </w:tc>
      </w:tr>
      <w:tr w:rsidR="001E0E6F" w:rsidRPr="003A0E7D" w:rsidTr="00BF0F03">
        <w:trPr>
          <w:tblCellSpacing w:w="15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 xml:space="preserve">Крок 3. 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B19F6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 xml:space="preserve">Вектор ваг модифікується по наступній формулі: </w:t>
            </w:r>
            <w:r w:rsidR="00BD644E">
              <w:rPr>
                <w:rFonts w:eastAsia="Calibri"/>
                <w:noProof/>
                <w:lang w:eastAsia="uk-UA"/>
              </w:rPr>
              <w:lastRenderedPageBreak/>
              <w:drawing>
                <wp:inline distT="0" distB="0" distL="0" distR="0">
                  <wp:extent cx="2246630" cy="306705"/>
                  <wp:effectExtent l="19050" t="0" r="1270" b="0"/>
                  <wp:docPr id="103" name="Рисунок 6" descr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63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E7D">
              <w:rPr>
                <w:rFonts w:eastAsia="Calibri"/>
              </w:rPr>
              <w:t xml:space="preserve">. </w:t>
            </w:r>
          </w:p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 xml:space="preserve">Тут </w:t>
            </w:r>
            <w:r w:rsidR="00BD644E">
              <w:rPr>
                <w:rFonts w:eastAsia="Calibri"/>
                <w:noProof/>
                <w:lang w:eastAsia="uk-UA"/>
              </w:rPr>
              <w:drawing>
                <wp:inline distT="0" distB="0" distL="0" distR="0">
                  <wp:extent cx="581660" cy="190500"/>
                  <wp:effectExtent l="19050" t="0" r="8890" b="0"/>
                  <wp:docPr id="104" name="Рисунок 7" descr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E7D">
              <w:rPr>
                <w:rFonts w:eastAsia="Calibri"/>
              </w:rPr>
              <w:t xml:space="preserve">- темп навчання. </w:t>
            </w:r>
          </w:p>
        </w:tc>
      </w:tr>
      <w:tr w:rsidR="001E0E6F" w:rsidRPr="003A0E7D" w:rsidTr="00BF0F03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lastRenderedPageBreak/>
              <w:t xml:space="preserve">Крок 4. 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>Кроки 1-3 повторюються для всіх навчальних векторів. Один цикл послідовного пред'явлення всієї вибірки наз</w:t>
            </w:r>
            <w:r w:rsidRPr="003A0E7D">
              <w:rPr>
                <w:rFonts w:eastAsia="Calibri"/>
              </w:rPr>
              <w:t>и</w:t>
            </w:r>
            <w:r w:rsidRPr="003A0E7D">
              <w:rPr>
                <w:rFonts w:eastAsia="Calibri"/>
              </w:rPr>
              <w:t>вається епохою. Навчання завершується після закінчення декількох епох:</w:t>
            </w:r>
          </w:p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 xml:space="preserve"> а) коли ітерації зійдуться, тобто вектор ваг перестає зм</w:t>
            </w:r>
            <w:r w:rsidRPr="003A0E7D">
              <w:rPr>
                <w:rFonts w:eastAsia="Calibri"/>
              </w:rPr>
              <w:t>і</w:t>
            </w:r>
            <w:r w:rsidRPr="003A0E7D">
              <w:rPr>
                <w:rFonts w:eastAsia="Calibri"/>
              </w:rPr>
              <w:t>нюватися;</w:t>
            </w:r>
          </w:p>
          <w:p w:rsidR="001E0E6F" w:rsidRPr="003A0E7D" w:rsidRDefault="001E0E6F" w:rsidP="00BF0F03">
            <w:pPr>
              <w:jc w:val="both"/>
              <w:rPr>
                <w:rFonts w:eastAsia="Calibri"/>
              </w:rPr>
            </w:pPr>
            <w:r w:rsidRPr="003A0E7D">
              <w:rPr>
                <w:rFonts w:eastAsia="Calibri"/>
              </w:rPr>
              <w:t>б) коли повна сумування по всіх векторах абсолютна п</w:t>
            </w:r>
            <w:r w:rsidRPr="003A0E7D">
              <w:rPr>
                <w:rFonts w:eastAsia="Calibri"/>
              </w:rPr>
              <w:t>о</w:t>
            </w:r>
            <w:r w:rsidRPr="003A0E7D">
              <w:rPr>
                <w:rFonts w:eastAsia="Calibri"/>
              </w:rPr>
              <w:t xml:space="preserve">милка стане менше деякого малого значення. </w:t>
            </w:r>
          </w:p>
        </w:tc>
      </w:tr>
    </w:tbl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Використовувана на кроці 3 формула враховує наступні обставини: 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>а) модифікуються тільки компоненти матриці ваг, що відповідають н</w:t>
      </w:r>
      <w:r w:rsidRPr="003A0E7D">
        <w:rPr>
          <w:sz w:val="20"/>
          <w:szCs w:val="20"/>
          <w:lang w:val="uk-UA"/>
        </w:rPr>
        <w:t>е</w:t>
      </w:r>
      <w:r w:rsidRPr="003A0E7D">
        <w:rPr>
          <w:sz w:val="20"/>
          <w:szCs w:val="20"/>
          <w:lang w:val="uk-UA"/>
        </w:rPr>
        <w:t xml:space="preserve">нульовим значенням входів; 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>б) знак приросту ваги відповідає знаку помилки, тобто позитивна п</w:t>
      </w:r>
      <w:r w:rsidRPr="003A0E7D">
        <w:rPr>
          <w:sz w:val="20"/>
          <w:szCs w:val="20"/>
          <w:lang w:val="uk-UA"/>
        </w:rPr>
        <w:t>о</w:t>
      </w:r>
      <w:r w:rsidRPr="003A0E7D">
        <w:rPr>
          <w:sz w:val="20"/>
          <w:szCs w:val="20"/>
          <w:lang w:val="uk-UA"/>
        </w:rPr>
        <w:t>милка (</w:t>
      </w:r>
      <w:r w:rsidR="00731EFF">
        <w:rPr>
          <w:rFonts w:ascii="Symbol" w:hAnsi="Symbol"/>
        </w:rPr>
        <w:t></w:t>
      </w:r>
      <w:r w:rsidRPr="003A0E7D">
        <w:rPr>
          <w:sz w:val="20"/>
          <w:szCs w:val="20"/>
          <w:lang w:val="uk-UA"/>
        </w:rPr>
        <w:t xml:space="preserve"> &gt; 0, значення виходу менше необхідного) проводить до посилення зв'язку; 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>в) навчання кожного нейрона відбувається незалежно від навчання і</w:t>
      </w:r>
      <w:r w:rsidRPr="003A0E7D">
        <w:rPr>
          <w:sz w:val="20"/>
          <w:szCs w:val="20"/>
          <w:lang w:val="uk-UA"/>
        </w:rPr>
        <w:t>н</w:t>
      </w:r>
      <w:r w:rsidRPr="003A0E7D">
        <w:rPr>
          <w:sz w:val="20"/>
          <w:szCs w:val="20"/>
          <w:lang w:val="uk-UA"/>
        </w:rPr>
        <w:t xml:space="preserve">ших нейронів, що відповідає важливому з біологічної точки зору, принципу локальності навчання. 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Даний метод навчання був названий Ф. </w:t>
      </w:r>
      <w:proofErr w:type="spellStart"/>
      <w:r w:rsidRPr="003A0E7D">
        <w:rPr>
          <w:sz w:val="20"/>
          <w:szCs w:val="20"/>
          <w:lang w:val="uk-UA"/>
        </w:rPr>
        <w:t>Розенблаттом</w:t>
      </w:r>
      <w:proofErr w:type="spellEnd"/>
      <w:r w:rsidRPr="003A0E7D">
        <w:rPr>
          <w:sz w:val="20"/>
          <w:szCs w:val="20"/>
          <w:lang w:val="uk-UA"/>
        </w:rPr>
        <w:t xml:space="preserve"> </w:t>
      </w:r>
      <w:proofErr w:type="spellStart"/>
      <w:r w:rsidRPr="003A0E7D">
        <w:rPr>
          <w:sz w:val="20"/>
          <w:szCs w:val="20"/>
          <w:lang w:val="uk-UA"/>
        </w:rPr>
        <w:t>“методом</w:t>
      </w:r>
      <w:proofErr w:type="spellEnd"/>
      <w:r w:rsidRPr="003A0E7D">
        <w:rPr>
          <w:sz w:val="20"/>
          <w:szCs w:val="20"/>
          <w:lang w:val="uk-UA"/>
        </w:rPr>
        <w:t xml:space="preserve"> коре</w:t>
      </w:r>
      <w:r w:rsidRPr="003A0E7D">
        <w:rPr>
          <w:sz w:val="20"/>
          <w:szCs w:val="20"/>
          <w:lang w:val="uk-UA"/>
        </w:rPr>
        <w:t>к</w:t>
      </w:r>
      <w:r w:rsidRPr="003A0E7D">
        <w:rPr>
          <w:sz w:val="20"/>
          <w:szCs w:val="20"/>
          <w:lang w:val="uk-UA"/>
        </w:rPr>
        <w:t xml:space="preserve">ції зі зворотною передачею сигналу </w:t>
      </w:r>
      <w:proofErr w:type="spellStart"/>
      <w:r w:rsidRPr="003A0E7D">
        <w:rPr>
          <w:sz w:val="20"/>
          <w:szCs w:val="20"/>
          <w:lang w:val="uk-UA"/>
        </w:rPr>
        <w:t>помилки”</w:t>
      </w:r>
      <w:proofErr w:type="spellEnd"/>
      <w:r w:rsidRPr="003A0E7D">
        <w:rPr>
          <w:sz w:val="20"/>
          <w:szCs w:val="20"/>
          <w:lang w:val="uk-UA"/>
        </w:rPr>
        <w:t>. Пізніше більш широко стала відомо назва “</w:t>
      </w:r>
      <w:r w:rsidR="00731EFF">
        <w:rPr>
          <w:rFonts w:ascii="Symbol" w:hAnsi="Symbol"/>
        </w:rPr>
        <w:t></w:t>
      </w:r>
      <w:r w:rsidRPr="003A0E7D">
        <w:rPr>
          <w:sz w:val="20"/>
          <w:szCs w:val="20"/>
          <w:lang w:val="uk-UA"/>
        </w:rPr>
        <w:t xml:space="preserve"> - правило ”. Представлений алгоритм ставиться до широкого класу алгоритмів навчання із учителем, оскільки відомі як вхідні вектора, так і необхідні значення вихідних векторів (є вчитель, здатний оцінити правил</w:t>
      </w:r>
      <w:r w:rsidRPr="003A0E7D">
        <w:rPr>
          <w:sz w:val="20"/>
          <w:szCs w:val="20"/>
          <w:lang w:val="uk-UA"/>
        </w:rPr>
        <w:t>ь</w:t>
      </w:r>
      <w:r w:rsidRPr="003A0E7D">
        <w:rPr>
          <w:sz w:val="20"/>
          <w:szCs w:val="20"/>
          <w:lang w:val="uk-UA"/>
        </w:rPr>
        <w:t xml:space="preserve">ність відповіді учня). </w:t>
      </w:r>
    </w:p>
    <w:p w:rsidR="001E0E6F" w:rsidRPr="003A0E7D" w:rsidRDefault="001E0E6F" w:rsidP="001E0E6F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3A0E7D">
        <w:rPr>
          <w:sz w:val="20"/>
          <w:szCs w:val="20"/>
          <w:lang w:val="uk-UA"/>
        </w:rPr>
        <w:t xml:space="preserve">Доведена </w:t>
      </w:r>
      <w:proofErr w:type="spellStart"/>
      <w:r w:rsidRPr="003A0E7D">
        <w:rPr>
          <w:sz w:val="20"/>
          <w:szCs w:val="20"/>
          <w:lang w:val="uk-UA"/>
        </w:rPr>
        <w:t>Розенблаттом</w:t>
      </w:r>
      <w:proofErr w:type="spellEnd"/>
      <w:r w:rsidRPr="003A0E7D">
        <w:rPr>
          <w:sz w:val="20"/>
          <w:szCs w:val="20"/>
          <w:lang w:val="uk-UA"/>
        </w:rPr>
        <w:t xml:space="preserve"> теорема про збіжність навчання по </w:t>
      </w:r>
      <w:r w:rsidR="00731EFF">
        <w:rPr>
          <w:rFonts w:ascii="Symbol" w:hAnsi="Symbol"/>
        </w:rPr>
        <w:t></w:t>
      </w:r>
      <w:r w:rsidRPr="003A0E7D">
        <w:rPr>
          <w:sz w:val="20"/>
          <w:szCs w:val="20"/>
          <w:lang w:val="uk-UA"/>
        </w:rPr>
        <w:t xml:space="preserve"> - правилу говорить про те, що </w:t>
      </w:r>
      <w:proofErr w:type="spellStart"/>
      <w:r w:rsidRPr="003A0E7D">
        <w:rPr>
          <w:sz w:val="20"/>
          <w:szCs w:val="20"/>
          <w:lang w:val="uk-UA"/>
        </w:rPr>
        <w:t>персептрон</w:t>
      </w:r>
      <w:proofErr w:type="spellEnd"/>
      <w:r w:rsidRPr="003A0E7D">
        <w:rPr>
          <w:sz w:val="20"/>
          <w:szCs w:val="20"/>
          <w:lang w:val="uk-UA"/>
        </w:rPr>
        <w:t xml:space="preserve"> здатний навчиться будь-якому навчальному набору, що він здатний представити. </w:t>
      </w:r>
    </w:p>
    <w:p w:rsidR="000D10C9" w:rsidRDefault="000D10C9"/>
    <w:p w:rsidR="004723F4" w:rsidRDefault="004723F4"/>
    <w:p w:rsidR="004723F4" w:rsidRDefault="004723F4"/>
    <w:p w:rsidR="004723F4" w:rsidRDefault="004723F4"/>
    <w:p w:rsidR="004723F4" w:rsidRDefault="004723F4"/>
    <w:p w:rsidR="004723F4" w:rsidRDefault="004723F4"/>
    <w:p w:rsidR="004723F4" w:rsidRDefault="004723F4"/>
    <w:p w:rsidR="004723F4" w:rsidRDefault="004723F4"/>
    <w:p w:rsidR="004723F4" w:rsidRDefault="004723F4"/>
    <w:p w:rsidR="004723F4" w:rsidRPr="00DD31C2" w:rsidRDefault="004723F4" w:rsidP="00DD31C2">
      <w:pPr>
        <w:pStyle w:val="1"/>
      </w:pPr>
      <w:bookmarkStart w:id="36" w:name="_Toc186273958"/>
      <w:r w:rsidRPr="00DD31C2">
        <w:lastRenderedPageBreak/>
        <w:t>Додаток Д</w:t>
      </w:r>
      <w:bookmarkEnd w:id="36"/>
    </w:p>
    <w:p w:rsidR="004723F4" w:rsidRPr="001768F3" w:rsidRDefault="004723F4" w:rsidP="004723F4">
      <w:pPr>
        <w:pStyle w:val="2"/>
        <w:jc w:val="center"/>
      </w:pPr>
      <w:bookmarkStart w:id="37" w:name="_Toc186273959"/>
      <w:r w:rsidRPr="001768F3">
        <w:t>БАГАТОШАРОВИЙ ПЕРСЕПТРОН</w:t>
      </w:r>
      <w:bookmarkEnd w:id="37"/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>Розглянемо ієрархічну мережеву структуру, у якій зв'язані між собою нейрони (вузли мережі) об'єднані в кілька шарів (Рис. 1). На можливість п</w:t>
      </w:r>
      <w:r w:rsidRPr="001768F3">
        <w:rPr>
          <w:sz w:val="20"/>
          <w:szCs w:val="20"/>
          <w:lang w:val="uk-UA"/>
        </w:rPr>
        <w:t>о</w:t>
      </w:r>
      <w:r w:rsidRPr="001768F3">
        <w:rPr>
          <w:sz w:val="20"/>
          <w:szCs w:val="20"/>
          <w:lang w:val="uk-UA"/>
        </w:rPr>
        <w:t xml:space="preserve">будови таких </w:t>
      </w:r>
      <w:proofErr w:type="spellStart"/>
      <w:r w:rsidRPr="001768F3">
        <w:rPr>
          <w:sz w:val="20"/>
          <w:szCs w:val="20"/>
          <w:lang w:val="uk-UA"/>
        </w:rPr>
        <w:t>архітектур</w:t>
      </w:r>
      <w:proofErr w:type="spellEnd"/>
      <w:r w:rsidRPr="001768F3">
        <w:rPr>
          <w:sz w:val="20"/>
          <w:szCs w:val="20"/>
          <w:lang w:val="uk-UA"/>
        </w:rPr>
        <w:t xml:space="preserve"> указав ще Ф.</w:t>
      </w:r>
      <w:proofErr w:type="spellStart"/>
      <w:r w:rsidRPr="001768F3">
        <w:rPr>
          <w:sz w:val="20"/>
          <w:szCs w:val="20"/>
          <w:lang w:val="uk-UA"/>
        </w:rPr>
        <w:t>Розенблатт</w:t>
      </w:r>
      <w:proofErr w:type="spellEnd"/>
      <w:r w:rsidRPr="001768F3">
        <w:rPr>
          <w:sz w:val="20"/>
          <w:szCs w:val="20"/>
          <w:lang w:val="uk-UA"/>
        </w:rPr>
        <w:t>, однак їм не була вирішена проблема навчання. Міжнейронні синаптичні зв'язки мережі влаштовані т</w:t>
      </w:r>
      <w:r w:rsidRPr="001768F3">
        <w:rPr>
          <w:sz w:val="20"/>
          <w:szCs w:val="20"/>
          <w:lang w:val="uk-UA"/>
        </w:rPr>
        <w:t>а</w:t>
      </w:r>
      <w:r w:rsidRPr="001768F3">
        <w:rPr>
          <w:sz w:val="20"/>
          <w:szCs w:val="20"/>
          <w:lang w:val="uk-UA"/>
        </w:rPr>
        <w:t>ким чином, що кожен нейрон на даному рівні ієрархії приймає й обробляє сигнали від кожного нейрона більше низького рівня. Таким чином, у даній мережі є виділений напрямок поширення нейроімпульсів - від вхідного шару через один (чи декілька) прихованих шарів до вихідного шару нейронів. Не</w:t>
      </w:r>
      <w:r w:rsidRPr="001768F3">
        <w:rPr>
          <w:sz w:val="20"/>
          <w:szCs w:val="20"/>
          <w:lang w:val="uk-UA"/>
        </w:rPr>
        <w:t>й</w:t>
      </w:r>
      <w:r w:rsidRPr="001768F3">
        <w:rPr>
          <w:sz w:val="20"/>
          <w:szCs w:val="20"/>
          <w:lang w:val="uk-UA"/>
        </w:rPr>
        <w:t>ромережу такої топології ми будемо називати узагальненим багатошаровим персептроном або, якщо це не буде викликати непорозумінь, просто персеп</w:t>
      </w:r>
      <w:r w:rsidRPr="001768F3">
        <w:rPr>
          <w:sz w:val="20"/>
          <w:szCs w:val="20"/>
          <w:lang w:val="uk-UA"/>
        </w:rPr>
        <w:t>т</w:t>
      </w:r>
      <w:r w:rsidRPr="001768F3">
        <w:rPr>
          <w:sz w:val="20"/>
          <w:szCs w:val="20"/>
          <w:lang w:val="uk-UA"/>
        </w:rPr>
        <w:t xml:space="preserve">роном. </w:t>
      </w:r>
    </w:p>
    <w:p w:rsidR="004723F4" w:rsidRPr="001768F3" w:rsidRDefault="00BD644E" w:rsidP="004723F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2145665" cy="1981835"/>
            <wp:effectExtent l="19050" t="0" r="6985" b="0"/>
            <wp:docPr id="105" name="Рисунок 1" descr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27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F4" w:rsidRPr="001768F3" w:rsidRDefault="004723F4" w:rsidP="004723F4">
      <w:pPr>
        <w:jc w:val="center"/>
      </w:pPr>
      <w:r w:rsidRPr="001768F3">
        <w:t>Рис.</w:t>
      </w:r>
      <w:r w:rsidRPr="001768F3">
        <w:rPr>
          <w:lang w:val="ru-RU"/>
        </w:rPr>
        <w:t xml:space="preserve"> </w:t>
      </w:r>
      <w:r w:rsidRPr="001768F3">
        <w:t xml:space="preserve">1. Структура багатошарового </w:t>
      </w:r>
      <w:proofErr w:type="spellStart"/>
      <w:r w:rsidRPr="001768F3">
        <w:t>персептрона</w:t>
      </w:r>
      <w:proofErr w:type="spellEnd"/>
      <w:r w:rsidRPr="001768F3">
        <w:t xml:space="preserve"> з п'ятьма входами, трьома нейронами в схованому шарі, і одним нейроном вихідного шару.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proofErr w:type="spellStart"/>
      <w:r w:rsidRPr="001768F3">
        <w:rPr>
          <w:sz w:val="20"/>
          <w:szCs w:val="20"/>
          <w:lang w:val="uk-UA"/>
        </w:rPr>
        <w:t>Персептрон</w:t>
      </w:r>
      <w:proofErr w:type="spellEnd"/>
      <w:r w:rsidRPr="001768F3">
        <w:rPr>
          <w:sz w:val="20"/>
          <w:szCs w:val="20"/>
          <w:lang w:val="uk-UA"/>
        </w:rPr>
        <w:t xml:space="preserve"> представляє собою мережу, що складається з декількох послідовно з'єднаних шарів формальних нейронів </w:t>
      </w:r>
      <w:proofErr w:type="spellStart"/>
      <w:r w:rsidRPr="001768F3">
        <w:rPr>
          <w:sz w:val="20"/>
          <w:szCs w:val="20"/>
          <w:lang w:val="uk-UA"/>
        </w:rPr>
        <w:t>МакКаллока</w:t>
      </w:r>
      <w:proofErr w:type="spellEnd"/>
      <w:r w:rsidRPr="001768F3">
        <w:rPr>
          <w:sz w:val="20"/>
          <w:szCs w:val="20"/>
          <w:lang w:val="uk-UA"/>
        </w:rPr>
        <w:t xml:space="preserve"> й </w:t>
      </w:r>
      <w:proofErr w:type="spellStart"/>
      <w:r w:rsidRPr="001768F3">
        <w:rPr>
          <w:sz w:val="20"/>
          <w:szCs w:val="20"/>
          <w:lang w:val="uk-UA"/>
        </w:rPr>
        <w:t>Питтса</w:t>
      </w:r>
      <w:proofErr w:type="spellEnd"/>
      <w:r w:rsidRPr="001768F3">
        <w:rPr>
          <w:sz w:val="20"/>
          <w:szCs w:val="20"/>
          <w:lang w:val="uk-UA"/>
        </w:rPr>
        <w:t>. На нижчому рівні ієрархії перебуває вхідний шар, що складається із сенсорних елементів, задачею якого є тільки прийом і поширення по мережі вхідної і</w:t>
      </w:r>
      <w:r w:rsidRPr="001768F3">
        <w:rPr>
          <w:sz w:val="20"/>
          <w:szCs w:val="20"/>
          <w:lang w:val="uk-UA"/>
        </w:rPr>
        <w:t>н</w:t>
      </w:r>
      <w:r w:rsidRPr="001768F3">
        <w:rPr>
          <w:sz w:val="20"/>
          <w:szCs w:val="20"/>
          <w:lang w:val="uk-UA"/>
        </w:rPr>
        <w:t>формації. Далі є один або, рідше, кілька схованих шарів. Кожен нейрон на схованому шарі має кілька входів, з'єднаних з виходами нейронів попере</w:t>
      </w:r>
      <w:r w:rsidRPr="001768F3">
        <w:rPr>
          <w:sz w:val="20"/>
          <w:szCs w:val="20"/>
          <w:lang w:val="uk-UA"/>
        </w:rPr>
        <w:t>д</w:t>
      </w:r>
      <w:r w:rsidRPr="001768F3">
        <w:rPr>
          <w:sz w:val="20"/>
          <w:szCs w:val="20"/>
          <w:lang w:val="uk-UA"/>
        </w:rPr>
        <w:t>нього шару або безпосередньо із вхідними сенсорами X1..</w:t>
      </w:r>
      <w:proofErr w:type="spellStart"/>
      <w:r w:rsidRPr="001768F3">
        <w:rPr>
          <w:sz w:val="20"/>
          <w:szCs w:val="20"/>
          <w:lang w:val="uk-UA"/>
        </w:rPr>
        <w:t>Xn</w:t>
      </w:r>
      <w:proofErr w:type="spellEnd"/>
      <w:r w:rsidRPr="001768F3">
        <w:rPr>
          <w:sz w:val="20"/>
          <w:szCs w:val="20"/>
          <w:lang w:val="uk-UA"/>
        </w:rPr>
        <w:t xml:space="preserve">, і один вихід. Нейрон характеризується унікальним вектором вагових коефіцієнтів w. Ваги всіх нейронів шаруючи формують матрицю, що ми будемо позначати V або W. Функція нейрона складається в обчисленні зваженої суми його входів з подальшим нелінійним перетворенням її у вихідний сигнал: </w:t>
      </w:r>
    </w:p>
    <w:p w:rsidR="004723F4" w:rsidRPr="001768F3" w:rsidRDefault="00BD644E" w:rsidP="004723F4">
      <w:pPr>
        <w:pStyle w:val="ad"/>
        <w:spacing w:before="0" w:beforeAutospacing="0" w:after="0" w:afterAutospacing="0"/>
        <w:ind w:firstLine="567"/>
        <w:jc w:val="center"/>
        <w:rPr>
          <w:sz w:val="20"/>
          <w:szCs w:val="20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1707515" cy="322580"/>
            <wp:effectExtent l="19050" t="0" r="6985" b="0"/>
            <wp:docPr id="106" name="Рисунок 21" descr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Image28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3F4" w:rsidRPr="001768F3">
        <w:rPr>
          <w:sz w:val="20"/>
          <w:szCs w:val="20"/>
          <w:lang w:val="uk-UA"/>
        </w:rPr>
        <w:t xml:space="preserve"> (5.1)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 xml:space="preserve">Виходи нейронів останнього, вихідного, шару описують результат класифікації Y=Y(X). Особливості роботи </w:t>
      </w:r>
      <w:proofErr w:type="spellStart"/>
      <w:r w:rsidRPr="001768F3">
        <w:rPr>
          <w:sz w:val="20"/>
          <w:szCs w:val="20"/>
          <w:lang w:val="uk-UA"/>
        </w:rPr>
        <w:t>персептрона</w:t>
      </w:r>
      <w:proofErr w:type="spellEnd"/>
      <w:r w:rsidRPr="001768F3">
        <w:rPr>
          <w:sz w:val="20"/>
          <w:szCs w:val="20"/>
          <w:lang w:val="uk-UA"/>
        </w:rPr>
        <w:t xml:space="preserve"> полягають у насту</w:t>
      </w:r>
      <w:r w:rsidRPr="001768F3">
        <w:rPr>
          <w:sz w:val="20"/>
          <w:szCs w:val="20"/>
          <w:lang w:val="uk-UA"/>
        </w:rPr>
        <w:t>п</w:t>
      </w:r>
      <w:r w:rsidRPr="001768F3">
        <w:rPr>
          <w:sz w:val="20"/>
          <w:szCs w:val="20"/>
          <w:lang w:val="uk-UA"/>
        </w:rPr>
        <w:t>ному. Кожен нейрон підсумовує сигнали, що до нього поступили від нейр</w:t>
      </w:r>
      <w:r w:rsidRPr="001768F3">
        <w:rPr>
          <w:sz w:val="20"/>
          <w:szCs w:val="20"/>
          <w:lang w:val="uk-UA"/>
        </w:rPr>
        <w:t>о</w:t>
      </w:r>
      <w:r w:rsidRPr="001768F3">
        <w:rPr>
          <w:sz w:val="20"/>
          <w:szCs w:val="20"/>
          <w:lang w:val="uk-UA"/>
        </w:rPr>
        <w:t xml:space="preserve">нів попереднього рівня ієрархії з вагами, обумовленими станами </w:t>
      </w:r>
      <w:proofErr w:type="spellStart"/>
      <w:r w:rsidRPr="001768F3">
        <w:rPr>
          <w:sz w:val="20"/>
          <w:szCs w:val="20"/>
          <w:lang w:val="uk-UA"/>
        </w:rPr>
        <w:t>синапсів</w:t>
      </w:r>
      <w:proofErr w:type="spellEnd"/>
      <w:r w:rsidRPr="001768F3">
        <w:rPr>
          <w:sz w:val="20"/>
          <w:szCs w:val="20"/>
          <w:lang w:val="uk-UA"/>
        </w:rPr>
        <w:t xml:space="preserve">, і формує відповідний сигнал (переходить у збуджений стан), якщо отримана сума вище граничного значення. </w:t>
      </w:r>
      <w:proofErr w:type="spellStart"/>
      <w:r w:rsidRPr="001768F3">
        <w:rPr>
          <w:sz w:val="20"/>
          <w:szCs w:val="20"/>
          <w:lang w:val="uk-UA"/>
        </w:rPr>
        <w:t>Персептрон</w:t>
      </w:r>
      <w:proofErr w:type="spellEnd"/>
      <w:r w:rsidRPr="001768F3">
        <w:rPr>
          <w:sz w:val="20"/>
          <w:szCs w:val="20"/>
          <w:lang w:val="uk-UA"/>
        </w:rPr>
        <w:t xml:space="preserve"> перетворює вхідний образ, що визначає ступені порушення нейронів самого нижнього рівня ієрархії, у вих</w:t>
      </w:r>
      <w:r w:rsidRPr="001768F3">
        <w:rPr>
          <w:sz w:val="20"/>
          <w:szCs w:val="20"/>
          <w:lang w:val="uk-UA"/>
        </w:rPr>
        <w:t>і</w:t>
      </w:r>
      <w:r w:rsidRPr="001768F3">
        <w:rPr>
          <w:sz w:val="20"/>
          <w:szCs w:val="20"/>
          <w:lang w:val="uk-UA"/>
        </w:rPr>
        <w:t xml:space="preserve">дний образ, обумовлений нейронами самого верхнього рівня. Число останніх, звичайно, порівняно невелике. Стан порушення нейрона на верхньому рівні говорить про приналежність вхідного образа до тієї або іншої категорії. 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 xml:space="preserve">Традиційно розглядається аналогова логіка, при якій припустимі стани </w:t>
      </w:r>
      <w:proofErr w:type="spellStart"/>
      <w:r w:rsidRPr="001768F3">
        <w:rPr>
          <w:sz w:val="20"/>
          <w:szCs w:val="20"/>
          <w:lang w:val="uk-UA"/>
        </w:rPr>
        <w:t>синаптичних</w:t>
      </w:r>
      <w:proofErr w:type="spellEnd"/>
      <w:r w:rsidRPr="001768F3">
        <w:rPr>
          <w:sz w:val="20"/>
          <w:szCs w:val="20"/>
          <w:lang w:val="uk-UA"/>
        </w:rPr>
        <w:t xml:space="preserve"> зв'язків визначаються довільними дійсними числами, а ступені активності нейронів - дійсними числами між 0 й 1. Іноді досліджуються т</w:t>
      </w:r>
      <w:r w:rsidRPr="001768F3">
        <w:rPr>
          <w:sz w:val="20"/>
          <w:szCs w:val="20"/>
          <w:lang w:val="uk-UA"/>
        </w:rPr>
        <w:t>а</w:t>
      </w:r>
      <w:r w:rsidRPr="001768F3">
        <w:rPr>
          <w:sz w:val="20"/>
          <w:szCs w:val="20"/>
          <w:lang w:val="uk-UA"/>
        </w:rPr>
        <w:t xml:space="preserve">кож моделі з дискретною арифметикою, у якій </w:t>
      </w:r>
      <w:proofErr w:type="spellStart"/>
      <w:r w:rsidRPr="001768F3">
        <w:rPr>
          <w:sz w:val="20"/>
          <w:szCs w:val="20"/>
          <w:lang w:val="uk-UA"/>
        </w:rPr>
        <w:t>синапс</w:t>
      </w:r>
      <w:proofErr w:type="spellEnd"/>
      <w:r w:rsidRPr="001768F3">
        <w:rPr>
          <w:sz w:val="20"/>
          <w:szCs w:val="20"/>
          <w:lang w:val="uk-UA"/>
        </w:rPr>
        <w:t xml:space="preserve"> характеризується дв</w:t>
      </w:r>
      <w:r w:rsidRPr="001768F3">
        <w:rPr>
          <w:sz w:val="20"/>
          <w:szCs w:val="20"/>
          <w:lang w:val="uk-UA"/>
        </w:rPr>
        <w:t>о</w:t>
      </w:r>
      <w:r w:rsidRPr="001768F3">
        <w:rPr>
          <w:sz w:val="20"/>
          <w:szCs w:val="20"/>
          <w:lang w:val="uk-UA"/>
        </w:rPr>
        <w:t xml:space="preserve">ма </w:t>
      </w:r>
      <w:proofErr w:type="spellStart"/>
      <w:r w:rsidRPr="001768F3">
        <w:rPr>
          <w:sz w:val="20"/>
          <w:szCs w:val="20"/>
          <w:lang w:val="uk-UA"/>
        </w:rPr>
        <w:t>булевими</w:t>
      </w:r>
      <w:proofErr w:type="spellEnd"/>
      <w:r w:rsidRPr="001768F3">
        <w:rPr>
          <w:sz w:val="20"/>
          <w:szCs w:val="20"/>
          <w:lang w:val="uk-UA"/>
        </w:rPr>
        <w:t xml:space="preserve"> змінними: активністю (0 або 1) і полярністю (-1 або +1), що ві</w:t>
      </w:r>
      <w:r w:rsidRPr="001768F3">
        <w:rPr>
          <w:sz w:val="20"/>
          <w:szCs w:val="20"/>
          <w:lang w:val="uk-UA"/>
        </w:rPr>
        <w:t>д</w:t>
      </w:r>
      <w:r w:rsidRPr="001768F3">
        <w:rPr>
          <w:sz w:val="20"/>
          <w:szCs w:val="20"/>
          <w:lang w:val="uk-UA"/>
        </w:rPr>
        <w:t xml:space="preserve">повідає тризначній логіці. Стану нейронів можуть при цьому описуватися однієї </w:t>
      </w:r>
      <w:proofErr w:type="spellStart"/>
      <w:r w:rsidRPr="001768F3">
        <w:rPr>
          <w:sz w:val="20"/>
          <w:szCs w:val="20"/>
          <w:lang w:val="uk-UA"/>
        </w:rPr>
        <w:t>булевої</w:t>
      </w:r>
      <w:proofErr w:type="spellEnd"/>
      <w:r w:rsidRPr="001768F3">
        <w:rPr>
          <w:sz w:val="20"/>
          <w:szCs w:val="20"/>
          <w:lang w:val="uk-UA"/>
        </w:rPr>
        <w:t xml:space="preserve"> змінної. Даний дискретний підхід робить конфігураційний простір станів нейронної мережі кінцевим (не говорячи вже про переваги при апаратній реалізації). </w:t>
      </w:r>
    </w:p>
    <w:p w:rsidR="004723F4" w:rsidRPr="00F94FA0" w:rsidRDefault="004723F4" w:rsidP="00F94FA0">
      <w:pPr>
        <w:jc w:val="center"/>
        <w:rPr>
          <w:b/>
        </w:rPr>
      </w:pPr>
      <w:r w:rsidRPr="00F94FA0">
        <w:rPr>
          <w:b/>
        </w:rPr>
        <w:t>Навчання методом зворотного поширення помилок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 xml:space="preserve">Для навчання багатошарової мережі в 1986 р. </w:t>
      </w:r>
      <w:proofErr w:type="spellStart"/>
      <w:r w:rsidRPr="001768F3">
        <w:rPr>
          <w:sz w:val="20"/>
          <w:szCs w:val="20"/>
          <w:lang w:val="uk-UA"/>
        </w:rPr>
        <w:t>Руммельхартом</w:t>
      </w:r>
      <w:proofErr w:type="spellEnd"/>
      <w:r w:rsidRPr="001768F3">
        <w:rPr>
          <w:sz w:val="20"/>
          <w:szCs w:val="20"/>
          <w:lang w:val="uk-UA"/>
        </w:rPr>
        <w:t xml:space="preserve"> і </w:t>
      </w:r>
      <w:proofErr w:type="spellStart"/>
      <w:r w:rsidRPr="001768F3">
        <w:rPr>
          <w:sz w:val="20"/>
          <w:szCs w:val="20"/>
          <w:lang w:val="uk-UA"/>
        </w:rPr>
        <w:t>Хинт</w:t>
      </w:r>
      <w:r w:rsidRPr="001768F3">
        <w:rPr>
          <w:sz w:val="20"/>
          <w:szCs w:val="20"/>
          <w:lang w:val="uk-UA"/>
        </w:rPr>
        <w:t>о</w:t>
      </w:r>
      <w:r w:rsidRPr="001768F3">
        <w:rPr>
          <w:sz w:val="20"/>
          <w:szCs w:val="20"/>
          <w:lang w:val="uk-UA"/>
        </w:rPr>
        <w:t>ном</w:t>
      </w:r>
      <w:proofErr w:type="spellEnd"/>
      <w:r w:rsidRPr="001768F3">
        <w:rPr>
          <w:sz w:val="20"/>
          <w:szCs w:val="20"/>
          <w:lang w:val="uk-UA"/>
        </w:rPr>
        <w:t xml:space="preserve"> (</w:t>
      </w:r>
      <w:proofErr w:type="spellStart"/>
      <w:r w:rsidRPr="001768F3">
        <w:rPr>
          <w:sz w:val="20"/>
          <w:szCs w:val="20"/>
          <w:lang w:val="uk-UA"/>
        </w:rPr>
        <w:t>Rummelhart</w:t>
      </w:r>
      <w:proofErr w:type="spellEnd"/>
      <w:r w:rsidRPr="001768F3">
        <w:rPr>
          <w:sz w:val="20"/>
          <w:szCs w:val="20"/>
          <w:lang w:val="uk-UA"/>
        </w:rPr>
        <w:t xml:space="preserve"> D.E., </w:t>
      </w:r>
      <w:proofErr w:type="spellStart"/>
      <w:r w:rsidRPr="001768F3">
        <w:rPr>
          <w:sz w:val="20"/>
          <w:szCs w:val="20"/>
          <w:lang w:val="uk-UA"/>
        </w:rPr>
        <w:t>H</w:t>
      </w:r>
      <w:r w:rsidR="00147C56">
        <w:rPr>
          <w:sz w:val="20"/>
          <w:szCs w:val="20"/>
          <w:lang w:val="uk-UA"/>
        </w:rPr>
        <w:t>і</w:t>
      </w:r>
      <w:r w:rsidRPr="001768F3">
        <w:rPr>
          <w:sz w:val="20"/>
          <w:szCs w:val="20"/>
          <w:lang w:val="uk-UA"/>
        </w:rPr>
        <w:t>nton</w:t>
      </w:r>
      <w:proofErr w:type="spellEnd"/>
      <w:r w:rsidRPr="001768F3">
        <w:rPr>
          <w:sz w:val="20"/>
          <w:szCs w:val="20"/>
          <w:lang w:val="uk-UA"/>
        </w:rPr>
        <w:t xml:space="preserve"> G.E., </w:t>
      </w:r>
      <w:proofErr w:type="spellStart"/>
      <w:r w:rsidRPr="001768F3">
        <w:rPr>
          <w:sz w:val="20"/>
          <w:szCs w:val="20"/>
          <w:lang w:val="uk-UA"/>
        </w:rPr>
        <w:t>W</w:t>
      </w:r>
      <w:r w:rsidR="00147C56">
        <w:rPr>
          <w:sz w:val="20"/>
          <w:szCs w:val="20"/>
          <w:lang w:val="uk-UA"/>
        </w:rPr>
        <w:t>і</w:t>
      </w:r>
      <w:r w:rsidRPr="001768F3">
        <w:rPr>
          <w:sz w:val="20"/>
          <w:szCs w:val="20"/>
          <w:lang w:val="uk-UA"/>
        </w:rPr>
        <w:t>ll</w:t>
      </w:r>
      <w:r w:rsidR="00147C56">
        <w:rPr>
          <w:sz w:val="20"/>
          <w:szCs w:val="20"/>
          <w:lang w:val="uk-UA"/>
        </w:rPr>
        <w:t>і</w:t>
      </w:r>
      <w:r w:rsidRPr="001768F3">
        <w:rPr>
          <w:sz w:val="20"/>
          <w:szCs w:val="20"/>
          <w:lang w:val="uk-UA"/>
        </w:rPr>
        <w:t>ams</w:t>
      </w:r>
      <w:proofErr w:type="spellEnd"/>
      <w:r w:rsidRPr="001768F3">
        <w:rPr>
          <w:sz w:val="20"/>
          <w:szCs w:val="20"/>
          <w:lang w:val="uk-UA"/>
        </w:rPr>
        <w:t xml:space="preserve"> R.J., 1986) був запропонований алгоритм зворотного поширення помилок (</w:t>
      </w:r>
      <w:proofErr w:type="spellStart"/>
      <w:r w:rsidRPr="001768F3">
        <w:rPr>
          <w:sz w:val="20"/>
          <w:szCs w:val="20"/>
          <w:lang w:val="uk-UA"/>
        </w:rPr>
        <w:t>error</w:t>
      </w:r>
      <w:proofErr w:type="spellEnd"/>
      <w:r w:rsidRPr="001768F3">
        <w:rPr>
          <w:sz w:val="20"/>
          <w:szCs w:val="20"/>
          <w:lang w:val="uk-UA"/>
        </w:rPr>
        <w:t xml:space="preserve"> </w:t>
      </w:r>
      <w:proofErr w:type="spellStart"/>
      <w:r w:rsidRPr="001768F3">
        <w:rPr>
          <w:sz w:val="20"/>
          <w:szCs w:val="20"/>
          <w:lang w:val="uk-UA"/>
        </w:rPr>
        <w:t>back</w:t>
      </w:r>
      <w:proofErr w:type="spellEnd"/>
      <w:r w:rsidRPr="001768F3">
        <w:rPr>
          <w:sz w:val="20"/>
          <w:szCs w:val="20"/>
          <w:lang w:val="uk-UA"/>
        </w:rPr>
        <w:t xml:space="preserve"> </w:t>
      </w:r>
      <w:proofErr w:type="spellStart"/>
      <w:r w:rsidRPr="001768F3">
        <w:rPr>
          <w:sz w:val="20"/>
          <w:szCs w:val="20"/>
          <w:lang w:val="uk-UA"/>
        </w:rPr>
        <w:t>propagat</w:t>
      </w:r>
      <w:r w:rsidR="00147C56">
        <w:rPr>
          <w:sz w:val="20"/>
          <w:szCs w:val="20"/>
          <w:lang w:val="uk-UA"/>
        </w:rPr>
        <w:t>і</w:t>
      </w:r>
      <w:r w:rsidRPr="001768F3">
        <w:rPr>
          <w:sz w:val="20"/>
          <w:szCs w:val="20"/>
          <w:lang w:val="uk-UA"/>
        </w:rPr>
        <w:t>on</w:t>
      </w:r>
      <w:proofErr w:type="spellEnd"/>
      <w:r w:rsidRPr="001768F3">
        <w:rPr>
          <w:sz w:val="20"/>
          <w:szCs w:val="20"/>
          <w:lang w:val="uk-UA"/>
        </w:rPr>
        <w:t>). Численні публікації про промислові застосування багатошарових мереж із цим алгор</w:t>
      </w:r>
      <w:r w:rsidRPr="001768F3">
        <w:rPr>
          <w:sz w:val="20"/>
          <w:szCs w:val="20"/>
          <w:lang w:val="uk-UA"/>
        </w:rPr>
        <w:t>и</w:t>
      </w:r>
      <w:r w:rsidRPr="001768F3">
        <w:rPr>
          <w:sz w:val="20"/>
          <w:szCs w:val="20"/>
          <w:lang w:val="uk-UA"/>
        </w:rPr>
        <w:t xml:space="preserve">тмом навчання підтвердили його принципову працездатність на практиці. 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>На початку виникає резонне питання - а чому для навчання багатош</w:t>
      </w:r>
      <w:r w:rsidRPr="001768F3">
        <w:rPr>
          <w:sz w:val="20"/>
          <w:szCs w:val="20"/>
          <w:lang w:val="uk-UA"/>
        </w:rPr>
        <w:t>а</w:t>
      </w:r>
      <w:r w:rsidRPr="001768F3">
        <w:rPr>
          <w:sz w:val="20"/>
          <w:szCs w:val="20"/>
          <w:lang w:val="uk-UA"/>
        </w:rPr>
        <w:t xml:space="preserve">рового </w:t>
      </w:r>
      <w:proofErr w:type="spellStart"/>
      <w:r w:rsidRPr="001768F3">
        <w:rPr>
          <w:sz w:val="20"/>
          <w:szCs w:val="20"/>
          <w:lang w:val="uk-UA"/>
        </w:rPr>
        <w:t>персептрона</w:t>
      </w:r>
      <w:proofErr w:type="spellEnd"/>
      <w:r w:rsidRPr="001768F3">
        <w:rPr>
          <w:sz w:val="20"/>
          <w:szCs w:val="20"/>
          <w:lang w:val="uk-UA"/>
        </w:rPr>
        <w:t xml:space="preserve"> не можна застосувати вже відоме </w:t>
      </w:r>
      <w:r w:rsidRPr="001768F3">
        <w:rPr>
          <w:rFonts w:ascii="Symbol" w:hAnsi="Symbol"/>
          <w:sz w:val="20"/>
          <w:szCs w:val="20"/>
          <w:lang w:val="uk-UA"/>
        </w:rPr>
        <w:t></w:t>
      </w:r>
      <w:r w:rsidRPr="001768F3">
        <w:rPr>
          <w:sz w:val="20"/>
          <w:szCs w:val="20"/>
          <w:lang w:val="uk-UA"/>
        </w:rPr>
        <w:t xml:space="preserve"> </w:t>
      </w:r>
      <w:proofErr w:type="spellStart"/>
      <w:r w:rsidRPr="001768F3">
        <w:rPr>
          <w:sz w:val="20"/>
          <w:szCs w:val="20"/>
          <w:lang w:val="uk-UA"/>
        </w:rPr>
        <w:t>-правило</w:t>
      </w:r>
      <w:proofErr w:type="spellEnd"/>
      <w:r w:rsidRPr="001768F3">
        <w:rPr>
          <w:sz w:val="20"/>
          <w:szCs w:val="20"/>
          <w:lang w:val="uk-UA"/>
        </w:rPr>
        <w:t xml:space="preserve"> </w:t>
      </w:r>
      <w:proofErr w:type="spellStart"/>
      <w:r w:rsidRPr="001768F3">
        <w:rPr>
          <w:sz w:val="20"/>
          <w:szCs w:val="20"/>
          <w:lang w:val="uk-UA"/>
        </w:rPr>
        <w:t>Розенбла</w:t>
      </w:r>
      <w:r w:rsidRPr="001768F3">
        <w:rPr>
          <w:sz w:val="20"/>
          <w:szCs w:val="20"/>
          <w:lang w:val="uk-UA"/>
        </w:rPr>
        <w:t>т</w:t>
      </w:r>
      <w:r w:rsidRPr="001768F3">
        <w:rPr>
          <w:sz w:val="20"/>
          <w:szCs w:val="20"/>
          <w:lang w:val="uk-UA"/>
        </w:rPr>
        <w:t>та</w:t>
      </w:r>
      <w:proofErr w:type="spellEnd"/>
      <w:r w:rsidRPr="001768F3">
        <w:rPr>
          <w:sz w:val="20"/>
          <w:szCs w:val="20"/>
          <w:lang w:val="uk-UA"/>
        </w:rPr>
        <w:t xml:space="preserve">? Відповідь полягає в тому, що для застосування методу </w:t>
      </w:r>
      <w:proofErr w:type="spellStart"/>
      <w:r w:rsidRPr="001768F3">
        <w:rPr>
          <w:sz w:val="20"/>
          <w:szCs w:val="20"/>
          <w:lang w:val="uk-UA"/>
        </w:rPr>
        <w:t>Розенблатта</w:t>
      </w:r>
      <w:proofErr w:type="spellEnd"/>
      <w:r w:rsidRPr="001768F3">
        <w:rPr>
          <w:sz w:val="20"/>
          <w:szCs w:val="20"/>
          <w:lang w:val="uk-UA"/>
        </w:rPr>
        <w:t xml:space="preserve"> нео</w:t>
      </w:r>
      <w:r w:rsidRPr="001768F3">
        <w:rPr>
          <w:sz w:val="20"/>
          <w:szCs w:val="20"/>
          <w:lang w:val="uk-UA"/>
        </w:rPr>
        <w:t>б</w:t>
      </w:r>
      <w:r w:rsidRPr="001768F3">
        <w:rPr>
          <w:sz w:val="20"/>
          <w:szCs w:val="20"/>
          <w:lang w:val="uk-UA"/>
        </w:rPr>
        <w:t xml:space="preserve">хідно знати не тільки поточні виходи нейронів y, але й необхідні </w:t>
      </w:r>
      <w:r w:rsidRPr="001768F3">
        <w:rPr>
          <w:i/>
          <w:iCs/>
          <w:sz w:val="20"/>
          <w:szCs w:val="20"/>
          <w:lang w:val="uk-UA"/>
        </w:rPr>
        <w:t>правильні</w:t>
      </w:r>
      <w:r w:rsidRPr="001768F3">
        <w:rPr>
          <w:sz w:val="20"/>
          <w:szCs w:val="20"/>
          <w:lang w:val="uk-UA"/>
        </w:rPr>
        <w:t xml:space="preserve"> значення </w:t>
      </w:r>
      <w:r w:rsidRPr="001768F3">
        <w:rPr>
          <w:b/>
          <w:bCs/>
          <w:sz w:val="20"/>
          <w:szCs w:val="20"/>
          <w:lang w:val="uk-UA"/>
        </w:rPr>
        <w:t>Y</w:t>
      </w:r>
      <w:r w:rsidRPr="001768F3">
        <w:rPr>
          <w:sz w:val="20"/>
          <w:szCs w:val="20"/>
          <w:lang w:val="uk-UA"/>
        </w:rPr>
        <w:t xml:space="preserve">. У випадку багатошарової мережі ці правильні значення є тільки для нейронів </w:t>
      </w:r>
      <w:r w:rsidRPr="001768F3">
        <w:rPr>
          <w:i/>
          <w:iCs/>
          <w:sz w:val="20"/>
          <w:szCs w:val="20"/>
          <w:lang w:val="uk-UA"/>
        </w:rPr>
        <w:t>вихідного</w:t>
      </w:r>
      <w:r w:rsidRPr="001768F3">
        <w:rPr>
          <w:sz w:val="20"/>
          <w:szCs w:val="20"/>
          <w:lang w:val="uk-UA"/>
        </w:rPr>
        <w:t xml:space="preserve"> шару. Необхідні значення виходів для нейронів сх</w:t>
      </w:r>
      <w:r w:rsidRPr="001768F3">
        <w:rPr>
          <w:sz w:val="20"/>
          <w:szCs w:val="20"/>
          <w:lang w:val="uk-UA"/>
        </w:rPr>
        <w:t>о</w:t>
      </w:r>
      <w:r w:rsidRPr="001768F3">
        <w:rPr>
          <w:sz w:val="20"/>
          <w:szCs w:val="20"/>
          <w:lang w:val="uk-UA"/>
        </w:rPr>
        <w:t xml:space="preserve">ваних шарів невідомі, що й обмежує застосування </w:t>
      </w:r>
      <w:r w:rsidRPr="001768F3">
        <w:rPr>
          <w:rFonts w:ascii="Symbol" w:hAnsi="Symbol"/>
          <w:sz w:val="20"/>
          <w:szCs w:val="20"/>
          <w:lang w:val="uk-UA"/>
        </w:rPr>
        <w:t></w:t>
      </w:r>
      <w:r w:rsidRPr="001768F3">
        <w:rPr>
          <w:sz w:val="20"/>
          <w:szCs w:val="20"/>
          <w:lang w:val="uk-UA"/>
        </w:rPr>
        <w:t xml:space="preserve"> -правила. 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>Основна ідея зворотного поширення полягає в тому, як одержати оці</w:t>
      </w:r>
      <w:r w:rsidRPr="001768F3">
        <w:rPr>
          <w:sz w:val="20"/>
          <w:szCs w:val="20"/>
          <w:lang w:val="uk-UA"/>
        </w:rPr>
        <w:t>н</w:t>
      </w:r>
      <w:r w:rsidRPr="001768F3">
        <w:rPr>
          <w:sz w:val="20"/>
          <w:szCs w:val="20"/>
          <w:lang w:val="uk-UA"/>
        </w:rPr>
        <w:t xml:space="preserve">ку помилки для нейронів схованих шарів. Помітимо, що </w:t>
      </w:r>
      <w:r w:rsidRPr="001768F3">
        <w:rPr>
          <w:i/>
          <w:iCs/>
          <w:sz w:val="20"/>
          <w:szCs w:val="20"/>
          <w:lang w:val="uk-UA"/>
        </w:rPr>
        <w:t>відомі</w:t>
      </w:r>
      <w:r w:rsidRPr="001768F3">
        <w:rPr>
          <w:sz w:val="20"/>
          <w:szCs w:val="20"/>
          <w:lang w:val="uk-UA"/>
        </w:rPr>
        <w:t xml:space="preserve"> помилки, що роблять нейронами вихідного шару, виникають внаслідок </w:t>
      </w:r>
      <w:r w:rsidRPr="001768F3">
        <w:rPr>
          <w:i/>
          <w:iCs/>
          <w:sz w:val="20"/>
          <w:szCs w:val="20"/>
          <w:lang w:val="uk-UA"/>
        </w:rPr>
        <w:t>невідомих</w:t>
      </w:r>
      <w:r w:rsidRPr="001768F3">
        <w:rPr>
          <w:sz w:val="20"/>
          <w:szCs w:val="20"/>
          <w:lang w:val="uk-UA"/>
        </w:rPr>
        <w:t xml:space="preserve"> поки помилок нейронів схованих шарів. Чим більше значення </w:t>
      </w:r>
      <w:proofErr w:type="spellStart"/>
      <w:r w:rsidRPr="001768F3">
        <w:rPr>
          <w:sz w:val="20"/>
          <w:szCs w:val="20"/>
          <w:lang w:val="uk-UA"/>
        </w:rPr>
        <w:t>синаптичного</w:t>
      </w:r>
      <w:proofErr w:type="spellEnd"/>
      <w:r w:rsidRPr="001768F3">
        <w:rPr>
          <w:sz w:val="20"/>
          <w:szCs w:val="20"/>
          <w:lang w:val="uk-UA"/>
        </w:rPr>
        <w:t xml:space="preserve"> зв'я</w:t>
      </w:r>
      <w:r w:rsidRPr="001768F3">
        <w:rPr>
          <w:sz w:val="20"/>
          <w:szCs w:val="20"/>
          <w:lang w:val="uk-UA"/>
        </w:rPr>
        <w:t>з</w:t>
      </w:r>
      <w:r w:rsidRPr="001768F3">
        <w:rPr>
          <w:sz w:val="20"/>
          <w:szCs w:val="20"/>
          <w:lang w:val="uk-UA"/>
        </w:rPr>
        <w:t>ку між нейроном схованого шару й вихідним нейроном, тим сильніше пом</w:t>
      </w:r>
      <w:r w:rsidRPr="001768F3">
        <w:rPr>
          <w:sz w:val="20"/>
          <w:szCs w:val="20"/>
          <w:lang w:val="uk-UA"/>
        </w:rPr>
        <w:t>и</w:t>
      </w:r>
      <w:r w:rsidRPr="001768F3">
        <w:rPr>
          <w:sz w:val="20"/>
          <w:szCs w:val="20"/>
          <w:lang w:val="uk-UA"/>
        </w:rPr>
        <w:t xml:space="preserve">лка першого впливає на помилку другого. Отже, оцінку помилки елементів схованих шарів можна одержати, як зважену суму помилок наступних шарів. </w:t>
      </w:r>
      <w:r w:rsidRPr="001768F3">
        <w:rPr>
          <w:sz w:val="20"/>
          <w:szCs w:val="20"/>
          <w:lang w:val="uk-UA"/>
        </w:rPr>
        <w:lastRenderedPageBreak/>
        <w:t>При навчанні інформація поширюється від нижчих шарів ієрархії до вищих, а оцінки помилок, що робляться мережею - у зворотному напрямку, що й ві</w:t>
      </w:r>
      <w:r w:rsidRPr="001768F3">
        <w:rPr>
          <w:sz w:val="20"/>
          <w:szCs w:val="20"/>
          <w:lang w:val="uk-UA"/>
        </w:rPr>
        <w:t>д</w:t>
      </w:r>
      <w:r w:rsidRPr="001768F3">
        <w:rPr>
          <w:sz w:val="20"/>
          <w:szCs w:val="20"/>
          <w:lang w:val="uk-UA"/>
        </w:rPr>
        <w:t xml:space="preserve">бито в назві методу. 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 xml:space="preserve">Перейдемо до докладного розгляду цього алгоритму. Для спрощення позначень обмежимося ситуацією, коли мережа має тільки один схований шар. Матрицю вагових коефіцієнтів від входів до схованого шару позначимо W, а матрицю ваг, що з'єднують схований і вихідний шар - як V. Для індексів приймемо наступні позначення: входи будемо нумерувати тільки індексом </w:t>
      </w:r>
      <w:r w:rsidR="00147C56">
        <w:rPr>
          <w:sz w:val="20"/>
          <w:szCs w:val="20"/>
          <w:lang w:val="uk-UA"/>
        </w:rPr>
        <w:t>і</w:t>
      </w:r>
      <w:r w:rsidRPr="001768F3">
        <w:rPr>
          <w:sz w:val="20"/>
          <w:szCs w:val="20"/>
          <w:lang w:val="uk-UA"/>
        </w:rPr>
        <w:t xml:space="preserve">, елементи схованого шару - індексом j, а виходи, відповідно, індексом k. 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>Нехай мережа навчається на вибірці (X</w:t>
      </w:r>
      <w:r w:rsidRPr="001768F3">
        <w:rPr>
          <w:rFonts w:ascii="Symbol" w:hAnsi="Symbol"/>
          <w:sz w:val="20"/>
          <w:szCs w:val="20"/>
          <w:lang w:val="uk-UA"/>
        </w:rPr>
        <w:t></w:t>
      </w:r>
      <w:r w:rsidRPr="001768F3">
        <w:rPr>
          <w:sz w:val="20"/>
          <w:szCs w:val="20"/>
          <w:lang w:val="uk-UA"/>
        </w:rPr>
        <w:t>,Y</w:t>
      </w:r>
      <w:r w:rsidRPr="001768F3">
        <w:rPr>
          <w:rFonts w:ascii="Symbol" w:hAnsi="Symbol"/>
          <w:sz w:val="20"/>
          <w:szCs w:val="20"/>
          <w:lang w:val="uk-UA"/>
        </w:rPr>
        <w:t></w:t>
      </w:r>
      <w:r w:rsidRPr="001768F3">
        <w:rPr>
          <w:sz w:val="20"/>
          <w:szCs w:val="20"/>
          <w:lang w:val="uk-UA"/>
        </w:rPr>
        <w:t xml:space="preserve">), </w:t>
      </w:r>
      <w:r w:rsidRPr="001768F3">
        <w:rPr>
          <w:rFonts w:ascii="Symbol" w:hAnsi="Symbol"/>
          <w:sz w:val="20"/>
          <w:szCs w:val="20"/>
          <w:lang w:val="uk-UA"/>
        </w:rPr>
        <w:t></w:t>
      </w:r>
      <w:r w:rsidRPr="001768F3">
        <w:rPr>
          <w:sz w:val="20"/>
          <w:szCs w:val="20"/>
          <w:lang w:val="uk-UA"/>
        </w:rPr>
        <w:t xml:space="preserve"> =1..p. Активності не</w:t>
      </w:r>
      <w:r w:rsidRPr="001768F3">
        <w:rPr>
          <w:sz w:val="20"/>
          <w:szCs w:val="20"/>
          <w:lang w:val="uk-UA"/>
        </w:rPr>
        <w:t>й</w:t>
      </w:r>
      <w:r w:rsidRPr="001768F3">
        <w:rPr>
          <w:sz w:val="20"/>
          <w:szCs w:val="20"/>
          <w:lang w:val="uk-UA"/>
        </w:rPr>
        <w:t xml:space="preserve">ронів будемо позначати малими буквами y з відповідним індексом, а сумарні зважені входи нейронів - малими буквами x. </w:t>
      </w:r>
    </w:p>
    <w:p w:rsidR="004723F4" w:rsidRPr="001768F3" w:rsidRDefault="004723F4" w:rsidP="004723F4">
      <w:pPr>
        <w:pStyle w:val="ad"/>
        <w:spacing w:before="0" w:beforeAutospacing="0" w:after="0" w:afterAutospacing="0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>Загальна структура алгоритму зворотного поширення помилки: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981"/>
        <w:gridCol w:w="5917"/>
      </w:tblGrid>
      <w:tr w:rsidR="004723F4" w:rsidRPr="001768F3" w:rsidTr="00BF0F03">
        <w:trPr>
          <w:tblCellSpacing w:w="7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723F4" w:rsidRPr="001768F3" w:rsidRDefault="004723F4" w:rsidP="00BF0F03">
            <w:pPr>
              <w:jc w:val="both"/>
            </w:pPr>
            <w:r w:rsidRPr="001768F3">
              <w:t xml:space="preserve">Крок 0. 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723F4" w:rsidRPr="001768F3" w:rsidRDefault="004723F4" w:rsidP="00BF0F03">
            <w:pPr>
              <w:jc w:val="both"/>
            </w:pPr>
            <w:r w:rsidRPr="001768F3">
              <w:t xml:space="preserve">Початкові значення ваг всіх нейронів всіх шарів V(t=0) і W(t=0) покладаються випадковими числами. </w:t>
            </w:r>
          </w:p>
        </w:tc>
      </w:tr>
      <w:tr w:rsidR="004723F4" w:rsidRPr="001768F3" w:rsidTr="00BF0F03">
        <w:trPr>
          <w:tblCellSpacing w:w="7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723F4" w:rsidRPr="001768F3" w:rsidRDefault="004723F4" w:rsidP="00BF0F03">
            <w:pPr>
              <w:jc w:val="both"/>
            </w:pPr>
            <w:r w:rsidRPr="001768F3">
              <w:t xml:space="preserve">Крок 1. 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723F4" w:rsidRPr="001768F3" w:rsidRDefault="004723F4" w:rsidP="00BF0F03">
            <w:pPr>
              <w:jc w:val="both"/>
            </w:pPr>
            <w:r w:rsidRPr="001768F3">
              <w:t>Мережі пред'являється вхідний образ X</w:t>
            </w:r>
            <w:r w:rsidRPr="001768F3">
              <w:rPr>
                <w:rFonts w:ascii="Symbol" w:hAnsi="Symbol"/>
              </w:rPr>
              <w:t></w:t>
            </w:r>
            <w:r w:rsidRPr="001768F3">
              <w:t>,, у результаті формуєт</w:t>
            </w:r>
            <w:r w:rsidRPr="001768F3">
              <w:t>ь</w:t>
            </w:r>
            <w:r w:rsidRPr="001768F3">
              <w:t>ся вихідний образ y</w:t>
            </w:r>
            <w:r w:rsidRPr="001768F3">
              <w:rPr>
                <w:rFonts w:ascii="Symbol" w:hAnsi="Symbol"/>
              </w:rPr>
              <w:t></w:t>
            </w:r>
            <w:r w:rsidRPr="001768F3">
              <w:t xml:space="preserve"> Y</w:t>
            </w:r>
            <w:r w:rsidRPr="001768F3">
              <w:rPr>
                <w:rFonts w:ascii="Symbol" w:hAnsi="Symbol"/>
              </w:rPr>
              <w:t></w:t>
            </w:r>
            <w:r w:rsidRPr="001768F3">
              <w:t xml:space="preserve">. При цьому нейрони послідовно від шару до шару функціонують по наступних формулах: </w:t>
            </w:r>
          </w:p>
          <w:p w:rsidR="004723F4" w:rsidRPr="001768F3" w:rsidRDefault="004723F4" w:rsidP="00BF0F03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  <w:lang w:val="uk-UA"/>
              </w:rPr>
            </w:pPr>
            <w:r w:rsidRPr="001768F3">
              <w:rPr>
                <w:sz w:val="20"/>
                <w:szCs w:val="20"/>
                <w:lang w:val="uk-UA"/>
              </w:rPr>
              <w:t xml:space="preserve">схований шар </w:t>
            </w:r>
          </w:p>
          <w:p w:rsidR="004723F4" w:rsidRPr="001768F3" w:rsidRDefault="00BD644E" w:rsidP="00BF0F03">
            <w:pPr>
              <w:jc w:val="both"/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781175" cy="295910"/>
                  <wp:effectExtent l="19050" t="0" r="9525" b="0"/>
                  <wp:docPr id="107" name="Рисунок 3" descr="Image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Imag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3F4" w:rsidRPr="001768F3" w:rsidRDefault="004723F4" w:rsidP="00BF0F03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  <w:lang w:val="uk-UA"/>
              </w:rPr>
            </w:pPr>
            <w:r w:rsidRPr="001768F3">
              <w:rPr>
                <w:sz w:val="20"/>
                <w:szCs w:val="20"/>
                <w:lang w:val="uk-UA"/>
              </w:rPr>
              <w:t xml:space="preserve">вихідний шар </w:t>
            </w:r>
          </w:p>
          <w:p w:rsidR="004723F4" w:rsidRPr="001768F3" w:rsidRDefault="00BD644E" w:rsidP="00BF0F03">
            <w:pPr>
              <w:jc w:val="both"/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781175" cy="322580"/>
                  <wp:effectExtent l="19050" t="0" r="9525" b="0"/>
                  <wp:docPr id="108" name="Рисунок 4" descr="Imag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Imag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322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3F4" w:rsidRPr="001768F3" w:rsidRDefault="004723F4" w:rsidP="00BF0F03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  <w:lang w:val="uk-UA"/>
              </w:rPr>
            </w:pPr>
            <w:r w:rsidRPr="001768F3">
              <w:rPr>
                <w:sz w:val="20"/>
                <w:szCs w:val="20"/>
                <w:lang w:val="uk-UA"/>
              </w:rPr>
              <w:t xml:space="preserve">Де f(x) - </w:t>
            </w:r>
            <w:proofErr w:type="spellStart"/>
            <w:r w:rsidRPr="001768F3">
              <w:rPr>
                <w:sz w:val="20"/>
                <w:szCs w:val="20"/>
                <w:lang w:val="uk-UA"/>
              </w:rPr>
              <w:t>сигмоідальная</w:t>
            </w:r>
            <w:proofErr w:type="spellEnd"/>
            <w:r w:rsidRPr="001768F3">
              <w:rPr>
                <w:sz w:val="20"/>
                <w:szCs w:val="20"/>
                <w:lang w:val="uk-UA"/>
              </w:rPr>
              <w:t xml:space="preserve"> функція, обумовлена по формулі (5.1) </w:t>
            </w:r>
          </w:p>
        </w:tc>
      </w:tr>
      <w:tr w:rsidR="004723F4" w:rsidRPr="001768F3" w:rsidTr="00BF0F03">
        <w:trPr>
          <w:tblCellSpacing w:w="7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723F4" w:rsidRPr="001768F3" w:rsidRDefault="004723F4" w:rsidP="00BF0F03">
            <w:pPr>
              <w:jc w:val="both"/>
            </w:pPr>
            <w:r w:rsidRPr="001768F3">
              <w:t xml:space="preserve">Крок 2. 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723F4" w:rsidRPr="001768F3" w:rsidRDefault="004723F4" w:rsidP="00BF0F03">
            <w:pPr>
              <w:jc w:val="both"/>
            </w:pPr>
            <w:r w:rsidRPr="001768F3">
              <w:t xml:space="preserve">Функціонал квадратичної помилки мережі для даного вхідного образа має вигляд: </w:t>
            </w:r>
          </w:p>
          <w:p w:rsidR="004723F4" w:rsidRPr="001768F3" w:rsidRDefault="00BD644E" w:rsidP="00BF0F03">
            <w:pPr>
              <w:jc w:val="both"/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707515" cy="332740"/>
                  <wp:effectExtent l="19050" t="0" r="6985" b="0"/>
                  <wp:docPr id="109" name="Рисунок 5" descr="Imag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Imag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515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3F4" w:rsidRPr="001768F3" w:rsidRDefault="004723F4" w:rsidP="00BF0F03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  <w:lang w:val="uk-UA"/>
              </w:rPr>
            </w:pPr>
            <w:r w:rsidRPr="001768F3">
              <w:rPr>
                <w:sz w:val="20"/>
                <w:szCs w:val="20"/>
                <w:lang w:val="uk-UA"/>
              </w:rPr>
              <w:t>Даний функціонал підлягає мінімізації. Класичний градієнтний метод оптимізації складається в ітераційному уточненні аргуме</w:t>
            </w:r>
            <w:r w:rsidRPr="001768F3">
              <w:rPr>
                <w:sz w:val="20"/>
                <w:szCs w:val="20"/>
                <w:lang w:val="uk-UA"/>
              </w:rPr>
              <w:t>н</w:t>
            </w:r>
            <w:r w:rsidRPr="001768F3">
              <w:rPr>
                <w:sz w:val="20"/>
                <w:szCs w:val="20"/>
                <w:lang w:val="uk-UA"/>
              </w:rPr>
              <w:t xml:space="preserve">ту відповідно до формули: </w:t>
            </w:r>
          </w:p>
          <w:p w:rsidR="004723F4" w:rsidRPr="001768F3" w:rsidRDefault="00BD644E" w:rsidP="00BF0F03">
            <w:pPr>
              <w:jc w:val="both"/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2113915" cy="370205"/>
                  <wp:effectExtent l="19050" t="0" r="635" b="0"/>
                  <wp:docPr id="110" name="Рисунок 6" descr="Imag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Imag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3F4" w:rsidRPr="001768F3" w:rsidRDefault="004723F4" w:rsidP="00BF0F03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  <w:lang w:val="uk-UA"/>
              </w:rPr>
            </w:pPr>
            <w:r w:rsidRPr="001768F3">
              <w:rPr>
                <w:sz w:val="20"/>
                <w:szCs w:val="20"/>
                <w:lang w:val="uk-UA"/>
              </w:rPr>
              <w:t xml:space="preserve">Функція помилки в явному виді не містить залежності від ваги </w:t>
            </w:r>
            <w:proofErr w:type="spellStart"/>
            <w:r w:rsidRPr="001768F3">
              <w:rPr>
                <w:sz w:val="20"/>
                <w:szCs w:val="20"/>
                <w:lang w:val="uk-UA"/>
              </w:rPr>
              <w:t>V</w:t>
            </w:r>
            <w:r w:rsidRPr="001768F3">
              <w:rPr>
                <w:sz w:val="20"/>
                <w:szCs w:val="20"/>
                <w:vertAlign w:val="subscript"/>
                <w:lang w:val="uk-UA"/>
              </w:rPr>
              <w:t>jk</w:t>
            </w:r>
            <w:proofErr w:type="spellEnd"/>
            <w:r w:rsidRPr="001768F3">
              <w:rPr>
                <w:sz w:val="20"/>
                <w:szCs w:val="20"/>
                <w:lang w:val="uk-UA"/>
              </w:rPr>
              <w:t>, тому скористаємося формулами неявного диференціювання складної функції:</w:t>
            </w:r>
          </w:p>
          <w:p w:rsidR="004723F4" w:rsidRPr="001768F3" w:rsidRDefault="00BD644E" w:rsidP="00BF0F03">
            <w:pPr>
              <w:jc w:val="both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>
                  <wp:extent cx="2410460" cy="1437640"/>
                  <wp:effectExtent l="19050" t="0" r="8890" b="0"/>
                  <wp:docPr id="111" name="Рисунок 7" descr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Imag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460" cy="143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3F4" w:rsidRPr="001768F3" w:rsidRDefault="004723F4" w:rsidP="00BF0F03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  <w:lang w:val="uk-UA"/>
              </w:rPr>
            </w:pPr>
            <w:r w:rsidRPr="001768F3">
              <w:rPr>
                <w:sz w:val="20"/>
                <w:szCs w:val="20"/>
                <w:lang w:val="uk-UA"/>
              </w:rPr>
              <w:t xml:space="preserve">Тут враховане корисна властивість </w:t>
            </w:r>
            <w:proofErr w:type="spellStart"/>
            <w:r w:rsidRPr="001768F3">
              <w:rPr>
                <w:sz w:val="20"/>
                <w:szCs w:val="20"/>
                <w:lang w:val="uk-UA"/>
              </w:rPr>
              <w:t>сигмоідальной</w:t>
            </w:r>
            <w:proofErr w:type="spellEnd"/>
            <w:r w:rsidRPr="001768F3">
              <w:rPr>
                <w:sz w:val="20"/>
                <w:szCs w:val="20"/>
                <w:lang w:val="uk-UA"/>
              </w:rPr>
              <w:t xml:space="preserve"> функції f(x): її похідна виражається тільки через саме значення функції, </w:t>
            </w:r>
            <w:proofErr w:type="spellStart"/>
            <w:r w:rsidRPr="001768F3">
              <w:rPr>
                <w:sz w:val="20"/>
                <w:szCs w:val="20"/>
                <w:lang w:val="uk-UA"/>
              </w:rPr>
              <w:t>f'</w:t>
            </w:r>
            <w:proofErr w:type="spellEnd"/>
            <w:r w:rsidRPr="001768F3">
              <w:rPr>
                <w:sz w:val="20"/>
                <w:szCs w:val="20"/>
                <w:lang w:val="uk-UA"/>
              </w:rPr>
              <w:t>(x)=f(1-f). Таким чином, всі необхідні величини для підстроювання ваг вихідного шару V отримані.</w:t>
            </w:r>
          </w:p>
        </w:tc>
      </w:tr>
      <w:tr w:rsidR="004723F4" w:rsidRPr="001768F3" w:rsidTr="00BF0F03">
        <w:trPr>
          <w:tblCellSpacing w:w="7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723F4" w:rsidRPr="001768F3" w:rsidRDefault="004723F4" w:rsidP="00BF0F03">
            <w:pPr>
              <w:jc w:val="both"/>
            </w:pPr>
            <w:r w:rsidRPr="001768F3">
              <w:lastRenderedPageBreak/>
              <w:t xml:space="preserve">Крок 3. 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723F4" w:rsidRPr="001768F3" w:rsidRDefault="004723F4" w:rsidP="00BF0F03">
            <w:pPr>
              <w:jc w:val="both"/>
            </w:pPr>
            <w:r w:rsidRPr="001768F3">
              <w:t xml:space="preserve">На цьому кроці виконується підстроювання ваг схованого шару. Градієнтний метод як і раніше дає: </w:t>
            </w:r>
          </w:p>
          <w:p w:rsidR="004723F4" w:rsidRPr="001768F3" w:rsidRDefault="00BD644E" w:rsidP="00BF0F03">
            <w:pPr>
              <w:jc w:val="both"/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981835" cy="322580"/>
                  <wp:effectExtent l="19050" t="0" r="0" b="0"/>
                  <wp:docPr id="112" name="Рисунок 8" descr="Imag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Imag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322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3F4" w:rsidRPr="001768F3" w:rsidRDefault="004723F4" w:rsidP="00BF0F03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  <w:lang w:val="uk-UA"/>
              </w:rPr>
            </w:pPr>
            <w:r w:rsidRPr="001768F3">
              <w:rPr>
                <w:sz w:val="20"/>
                <w:szCs w:val="20"/>
                <w:lang w:val="uk-UA"/>
              </w:rPr>
              <w:t>Обчислення похідних виконуються по тих же формулам, за вин</w:t>
            </w:r>
            <w:r w:rsidRPr="001768F3">
              <w:rPr>
                <w:sz w:val="20"/>
                <w:szCs w:val="20"/>
                <w:lang w:val="uk-UA"/>
              </w:rPr>
              <w:t>я</w:t>
            </w:r>
            <w:r w:rsidRPr="001768F3">
              <w:rPr>
                <w:sz w:val="20"/>
                <w:szCs w:val="20"/>
                <w:lang w:val="uk-UA"/>
              </w:rPr>
              <w:t xml:space="preserve">тком деякого ускладнення формули для помилки </w:t>
            </w:r>
            <w:r w:rsidRPr="001768F3">
              <w:rPr>
                <w:rFonts w:ascii="Symbol" w:hAnsi="Symbol"/>
                <w:sz w:val="20"/>
                <w:szCs w:val="20"/>
              </w:rPr>
              <w:t></w:t>
            </w:r>
            <w:r w:rsidRPr="001768F3">
              <w:rPr>
                <w:sz w:val="20"/>
                <w:szCs w:val="20"/>
                <w:lang w:val="uk-UA"/>
              </w:rPr>
              <w:t xml:space="preserve"> </w:t>
            </w:r>
            <w:r w:rsidRPr="001768F3">
              <w:rPr>
                <w:sz w:val="20"/>
                <w:szCs w:val="20"/>
                <w:vertAlign w:val="subscript"/>
                <w:lang w:val="uk-UA"/>
              </w:rPr>
              <w:t>j</w:t>
            </w:r>
            <w:r w:rsidRPr="001768F3">
              <w:rPr>
                <w:sz w:val="20"/>
                <w:szCs w:val="20"/>
                <w:lang w:val="uk-UA"/>
              </w:rPr>
              <w:t xml:space="preserve">. </w:t>
            </w:r>
          </w:p>
          <w:p w:rsidR="004723F4" w:rsidRPr="001768F3" w:rsidRDefault="00BD644E" w:rsidP="00BF0F03">
            <w:pPr>
              <w:jc w:val="both"/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2907030" cy="1828800"/>
                  <wp:effectExtent l="19050" t="0" r="7620" b="0"/>
                  <wp:docPr id="113" name="Рисунок 9" descr="Imag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Imag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3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3F4" w:rsidRPr="001768F3" w:rsidRDefault="004723F4" w:rsidP="00BF0F03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  <w:lang w:val="uk-UA"/>
              </w:rPr>
            </w:pPr>
            <w:r w:rsidRPr="001768F3">
              <w:rPr>
                <w:sz w:val="20"/>
                <w:szCs w:val="20"/>
                <w:lang w:val="uk-UA"/>
              </w:rPr>
              <w:t xml:space="preserve">При обчисленні </w:t>
            </w:r>
            <w:r w:rsidRPr="001768F3">
              <w:rPr>
                <w:rFonts w:ascii="Symbol" w:hAnsi="Symbol"/>
                <w:sz w:val="20"/>
                <w:szCs w:val="20"/>
              </w:rPr>
              <w:t></w:t>
            </w:r>
            <w:r w:rsidRPr="001768F3">
              <w:rPr>
                <w:sz w:val="20"/>
                <w:szCs w:val="20"/>
                <w:lang w:val="uk-UA"/>
              </w:rPr>
              <w:t xml:space="preserve"> </w:t>
            </w:r>
            <w:r w:rsidRPr="001768F3">
              <w:rPr>
                <w:sz w:val="20"/>
                <w:szCs w:val="20"/>
                <w:vertAlign w:val="subscript"/>
                <w:lang w:val="uk-UA"/>
              </w:rPr>
              <w:t>j</w:t>
            </w:r>
            <w:r w:rsidRPr="001768F3">
              <w:rPr>
                <w:sz w:val="20"/>
                <w:szCs w:val="20"/>
                <w:lang w:val="uk-UA"/>
              </w:rPr>
              <w:t xml:space="preserve"> тут і був застосований принцип зворотного поширення помилки: частки похідні беруться тільки по змінним </w:t>
            </w:r>
            <w:r w:rsidRPr="001768F3">
              <w:rPr>
                <w:i/>
                <w:iCs/>
                <w:sz w:val="20"/>
                <w:szCs w:val="20"/>
                <w:lang w:val="uk-UA"/>
              </w:rPr>
              <w:t>наступного</w:t>
            </w:r>
            <w:r w:rsidRPr="001768F3">
              <w:rPr>
                <w:sz w:val="20"/>
                <w:szCs w:val="20"/>
                <w:lang w:val="uk-UA"/>
              </w:rPr>
              <w:t xml:space="preserve"> шару. По отриманих формулах модифікуються ваги нейронів схованого шару. Якщо в нейронній мережі є кілька сх</w:t>
            </w:r>
            <w:r w:rsidRPr="001768F3">
              <w:rPr>
                <w:sz w:val="20"/>
                <w:szCs w:val="20"/>
                <w:lang w:val="uk-UA"/>
              </w:rPr>
              <w:t>о</w:t>
            </w:r>
            <w:r w:rsidRPr="001768F3">
              <w:rPr>
                <w:sz w:val="20"/>
                <w:szCs w:val="20"/>
                <w:lang w:val="uk-UA"/>
              </w:rPr>
              <w:t xml:space="preserve">ваних шарів, процедура зворотного поширення застосовується послідовно для кожного з них, починаючи із шару, що передує вихідному, і далі до шару, що випливає за вхідним. При цьому </w:t>
            </w:r>
            <w:r w:rsidRPr="001768F3">
              <w:rPr>
                <w:sz w:val="20"/>
                <w:szCs w:val="20"/>
                <w:lang w:val="uk-UA"/>
              </w:rPr>
              <w:lastRenderedPageBreak/>
              <w:t>формули зберігають свій вид із заміною елементів вихідного шару на елементи відповідного схованого шару.</w:t>
            </w:r>
          </w:p>
        </w:tc>
      </w:tr>
      <w:tr w:rsidR="004723F4" w:rsidRPr="001768F3" w:rsidTr="00BF0F03">
        <w:trPr>
          <w:tblCellSpacing w:w="7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723F4" w:rsidRPr="001768F3" w:rsidRDefault="004723F4" w:rsidP="00BF0F03">
            <w:pPr>
              <w:jc w:val="both"/>
            </w:pPr>
            <w:r w:rsidRPr="001768F3">
              <w:lastRenderedPageBreak/>
              <w:t xml:space="preserve">Крок 4. 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723F4" w:rsidRPr="001768F3" w:rsidRDefault="004723F4" w:rsidP="00BF0F03">
            <w:pPr>
              <w:jc w:val="both"/>
            </w:pPr>
            <w:r w:rsidRPr="001768F3">
              <w:t>Кроки 1-3 повторюються для всіх навчальних векторів. Навчання завершується по досягненні малої повної помилки або максим</w:t>
            </w:r>
            <w:r w:rsidRPr="001768F3">
              <w:t>а</w:t>
            </w:r>
            <w:r w:rsidRPr="001768F3">
              <w:t xml:space="preserve">льно припустимого числа ітерацій, як й у методі навчання </w:t>
            </w:r>
            <w:proofErr w:type="spellStart"/>
            <w:r w:rsidRPr="001768F3">
              <w:t>Розен</w:t>
            </w:r>
            <w:r w:rsidRPr="001768F3">
              <w:t>б</w:t>
            </w:r>
            <w:r w:rsidRPr="001768F3">
              <w:t>латта</w:t>
            </w:r>
            <w:proofErr w:type="spellEnd"/>
            <w:r w:rsidRPr="001768F3">
              <w:t xml:space="preserve">. </w:t>
            </w:r>
          </w:p>
        </w:tc>
      </w:tr>
    </w:tbl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>Як видно з опису кроків 2-3, навчання зводиться до рішення задачі о</w:t>
      </w:r>
      <w:r w:rsidRPr="001768F3">
        <w:rPr>
          <w:sz w:val="20"/>
          <w:szCs w:val="20"/>
          <w:lang w:val="uk-UA"/>
        </w:rPr>
        <w:t>п</w:t>
      </w:r>
      <w:r w:rsidRPr="001768F3">
        <w:rPr>
          <w:sz w:val="20"/>
          <w:szCs w:val="20"/>
          <w:lang w:val="uk-UA"/>
        </w:rPr>
        <w:t xml:space="preserve">тимізації функціонала помилки градієнтним методом. Вся </w:t>
      </w:r>
      <w:proofErr w:type="spellStart"/>
      <w:r w:rsidRPr="001768F3">
        <w:rPr>
          <w:sz w:val="20"/>
          <w:szCs w:val="20"/>
          <w:lang w:val="uk-UA"/>
        </w:rPr>
        <w:t>“сіль”</w:t>
      </w:r>
      <w:proofErr w:type="spellEnd"/>
      <w:r w:rsidRPr="001768F3">
        <w:rPr>
          <w:sz w:val="20"/>
          <w:szCs w:val="20"/>
          <w:lang w:val="uk-UA"/>
        </w:rPr>
        <w:t xml:space="preserve"> зворотного поширення помилки полягає в тому, що для її оцінки для нейронів схованих шарів можна прийняти зважену суму помилок наступного шару. 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>Параметр h має сенс темпу навчання й вибирається досить малим для збіжності методу. Про збіжність необхідно зробити кілька додаткових заув</w:t>
      </w:r>
      <w:r w:rsidRPr="001768F3">
        <w:rPr>
          <w:sz w:val="20"/>
          <w:szCs w:val="20"/>
          <w:lang w:val="uk-UA"/>
        </w:rPr>
        <w:t>а</w:t>
      </w:r>
      <w:r w:rsidRPr="001768F3">
        <w:rPr>
          <w:sz w:val="20"/>
          <w:szCs w:val="20"/>
          <w:lang w:val="uk-UA"/>
        </w:rPr>
        <w:t>жень. По-перше, практика показує що збіжність методу зворотного пошире</w:t>
      </w:r>
      <w:r w:rsidRPr="001768F3">
        <w:rPr>
          <w:sz w:val="20"/>
          <w:szCs w:val="20"/>
          <w:lang w:val="uk-UA"/>
        </w:rPr>
        <w:t>н</w:t>
      </w:r>
      <w:r w:rsidRPr="001768F3">
        <w:rPr>
          <w:sz w:val="20"/>
          <w:szCs w:val="20"/>
          <w:lang w:val="uk-UA"/>
        </w:rPr>
        <w:t xml:space="preserve">ня досить повільна. Невисокий темп збіжності є </w:t>
      </w:r>
      <w:proofErr w:type="spellStart"/>
      <w:r w:rsidRPr="001768F3">
        <w:rPr>
          <w:sz w:val="20"/>
          <w:szCs w:val="20"/>
          <w:lang w:val="uk-UA"/>
        </w:rPr>
        <w:t>“генетичною</w:t>
      </w:r>
      <w:proofErr w:type="spellEnd"/>
      <w:r w:rsidRPr="001768F3">
        <w:rPr>
          <w:sz w:val="20"/>
          <w:szCs w:val="20"/>
          <w:lang w:val="uk-UA"/>
        </w:rPr>
        <w:t xml:space="preserve"> </w:t>
      </w:r>
      <w:proofErr w:type="spellStart"/>
      <w:r w:rsidRPr="001768F3">
        <w:rPr>
          <w:sz w:val="20"/>
          <w:szCs w:val="20"/>
          <w:lang w:val="uk-UA"/>
        </w:rPr>
        <w:t>хворобою”</w:t>
      </w:r>
      <w:proofErr w:type="spellEnd"/>
      <w:r w:rsidRPr="001768F3">
        <w:rPr>
          <w:sz w:val="20"/>
          <w:szCs w:val="20"/>
          <w:lang w:val="uk-UA"/>
        </w:rPr>
        <w:t xml:space="preserve"> всіх градієнтних методів, тому що локальний напрямок градієнта аж ніяк не збіг</w:t>
      </w:r>
      <w:r w:rsidRPr="001768F3">
        <w:rPr>
          <w:sz w:val="20"/>
          <w:szCs w:val="20"/>
          <w:lang w:val="uk-UA"/>
        </w:rPr>
        <w:t>а</w:t>
      </w:r>
      <w:r w:rsidRPr="001768F3">
        <w:rPr>
          <w:sz w:val="20"/>
          <w:szCs w:val="20"/>
          <w:lang w:val="uk-UA"/>
        </w:rPr>
        <w:t>ється з напрямком до мінімуму. По-друге, підстроювання ваг виконується незалежно для кожної пари образів навчальної вибірки. При цьому полі</w:t>
      </w:r>
      <w:r w:rsidRPr="001768F3">
        <w:rPr>
          <w:sz w:val="20"/>
          <w:szCs w:val="20"/>
          <w:lang w:val="uk-UA"/>
        </w:rPr>
        <w:t>п</w:t>
      </w:r>
      <w:r w:rsidRPr="001768F3">
        <w:rPr>
          <w:sz w:val="20"/>
          <w:szCs w:val="20"/>
          <w:lang w:val="uk-UA"/>
        </w:rPr>
        <w:t>шення функціонування на деякій заданій парі може, загалом кажучи, прив</w:t>
      </w:r>
      <w:r w:rsidRPr="001768F3">
        <w:rPr>
          <w:sz w:val="20"/>
          <w:szCs w:val="20"/>
          <w:lang w:val="uk-UA"/>
        </w:rPr>
        <w:t>о</w:t>
      </w:r>
      <w:r w:rsidRPr="001768F3">
        <w:rPr>
          <w:sz w:val="20"/>
          <w:szCs w:val="20"/>
          <w:lang w:val="uk-UA"/>
        </w:rPr>
        <w:t xml:space="preserve">дити до погіршення роботи на попередніх образах. У цьому змісті, </w:t>
      </w:r>
      <w:r w:rsidRPr="001768F3">
        <w:rPr>
          <w:i/>
          <w:iCs/>
          <w:sz w:val="20"/>
          <w:szCs w:val="20"/>
          <w:lang w:val="uk-UA"/>
        </w:rPr>
        <w:t>немає</w:t>
      </w:r>
      <w:r w:rsidRPr="001768F3">
        <w:rPr>
          <w:sz w:val="20"/>
          <w:szCs w:val="20"/>
          <w:lang w:val="uk-UA"/>
        </w:rPr>
        <w:t xml:space="preserve"> д</w:t>
      </w:r>
      <w:r w:rsidRPr="001768F3">
        <w:rPr>
          <w:sz w:val="20"/>
          <w:szCs w:val="20"/>
          <w:lang w:val="uk-UA"/>
        </w:rPr>
        <w:t>о</w:t>
      </w:r>
      <w:r w:rsidRPr="001768F3">
        <w:rPr>
          <w:sz w:val="20"/>
          <w:szCs w:val="20"/>
          <w:lang w:val="uk-UA"/>
        </w:rPr>
        <w:t>стовірних (крім досить великої практики застосування методу) гарантій збі</w:t>
      </w:r>
      <w:r w:rsidRPr="001768F3">
        <w:rPr>
          <w:sz w:val="20"/>
          <w:szCs w:val="20"/>
          <w:lang w:val="uk-UA"/>
        </w:rPr>
        <w:t>ж</w:t>
      </w:r>
      <w:r w:rsidRPr="001768F3">
        <w:rPr>
          <w:sz w:val="20"/>
          <w:szCs w:val="20"/>
          <w:lang w:val="uk-UA"/>
        </w:rPr>
        <w:t xml:space="preserve">ності. 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 xml:space="preserve">Дослідження показують, що для подання довільного функціонального відображення, що задається навчальною вибіркою, досить усього </w:t>
      </w:r>
      <w:r w:rsidRPr="001768F3">
        <w:rPr>
          <w:i/>
          <w:iCs/>
          <w:sz w:val="20"/>
          <w:szCs w:val="20"/>
          <w:lang w:val="uk-UA"/>
        </w:rPr>
        <w:t>два шари</w:t>
      </w:r>
      <w:r w:rsidRPr="001768F3">
        <w:rPr>
          <w:sz w:val="20"/>
          <w:szCs w:val="20"/>
          <w:lang w:val="uk-UA"/>
        </w:rPr>
        <w:t xml:space="preserve"> нейронів. Однак на практиці, у випадку складних функцій, використання більш ніж одного схованого шару може давати економію повного числа не</w:t>
      </w:r>
      <w:r w:rsidRPr="001768F3">
        <w:rPr>
          <w:sz w:val="20"/>
          <w:szCs w:val="20"/>
          <w:lang w:val="uk-UA"/>
        </w:rPr>
        <w:t>й</w:t>
      </w:r>
      <w:r w:rsidRPr="001768F3">
        <w:rPr>
          <w:sz w:val="20"/>
          <w:szCs w:val="20"/>
          <w:lang w:val="uk-UA"/>
        </w:rPr>
        <w:t xml:space="preserve">ронів. </w:t>
      </w:r>
    </w:p>
    <w:p w:rsidR="004723F4" w:rsidRPr="001768F3" w:rsidRDefault="004723F4" w:rsidP="004723F4">
      <w:pPr>
        <w:pStyle w:val="ad"/>
        <w:spacing w:before="0" w:beforeAutospacing="0" w:after="0" w:afterAutospacing="0"/>
        <w:ind w:firstLine="567"/>
        <w:jc w:val="both"/>
        <w:rPr>
          <w:sz w:val="20"/>
          <w:szCs w:val="20"/>
          <w:lang w:val="uk-UA"/>
        </w:rPr>
      </w:pPr>
      <w:r w:rsidRPr="001768F3">
        <w:rPr>
          <w:sz w:val="20"/>
          <w:szCs w:val="20"/>
          <w:lang w:val="uk-UA"/>
        </w:rPr>
        <w:t>У завершення лекції зробимо зауваження щодо настроювання порогів нейронів. Легко помітити, що поріг нейрона може бути зроблений еквівале</w:t>
      </w:r>
      <w:r w:rsidRPr="001768F3">
        <w:rPr>
          <w:sz w:val="20"/>
          <w:szCs w:val="20"/>
          <w:lang w:val="uk-UA"/>
        </w:rPr>
        <w:t>н</w:t>
      </w:r>
      <w:r w:rsidRPr="001768F3">
        <w:rPr>
          <w:sz w:val="20"/>
          <w:szCs w:val="20"/>
          <w:lang w:val="uk-UA"/>
        </w:rPr>
        <w:t>тним додатковій вазі, з'єднаному з фіктивним входом, рівним -1. Дійсно, в</w:t>
      </w:r>
      <w:r w:rsidRPr="001768F3">
        <w:rPr>
          <w:sz w:val="20"/>
          <w:szCs w:val="20"/>
          <w:lang w:val="uk-UA"/>
        </w:rPr>
        <w:t>и</w:t>
      </w:r>
      <w:r w:rsidRPr="001768F3">
        <w:rPr>
          <w:sz w:val="20"/>
          <w:szCs w:val="20"/>
          <w:lang w:val="uk-UA"/>
        </w:rPr>
        <w:t>бираючи W</w:t>
      </w:r>
      <w:r w:rsidRPr="001768F3">
        <w:rPr>
          <w:sz w:val="20"/>
          <w:szCs w:val="20"/>
          <w:vertAlign w:val="subscript"/>
          <w:lang w:val="uk-UA"/>
        </w:rPr>
        <w:t>0</w:t>
      </w:r>
      <w:r w:rsidRPr="001768F3">
        <w:rPr>
          <w:sz w:val="20"/>
          <w:szCs w:val="20"/>
          <w:lang w:val="uk-UA"/>
        </w:rPr>
        <w:t>=</w:t>
      </w:r>
      <w:r w:rsidRPr="001768F3">
        <w:rPr>
          <w:rFonts w:ascii="Symbol" w:hAnsi="Symbol"/>
        </w:rPr>
        <w:t></w:t>
      </w:r>
      <w:r w:rsidRPr="001768F3">
        <w:rPr>
          <w:sz w:val="20"/>
          <w:szCs w:val="20"/>
          <w:lang w:val="uk-UA"/>
        </w:rPr>
        <w:t>, x</w:t>
      </w:r>
      <w:r w:rsidRPr="001768F3">
        <w:rPr>
          <w:sz w:val="20"/>
          <w:szCs w:val="20"/>
          <w:vertAlign w:val="subscript"/>
          <w:lang w:val="uk-UA"/>
        </w:rPr>
        <w:t>0</w:t>
      </w:r>
      <w:r w:rsidRPr="001768F3">
        <w:rPr>
          <w:sz w:val="20"/>
          <w:szCs w:val="20"/>
          <w:lang w:val="uk-UA"/>
        </w:rPr>
        <w:t xml:space="preserve">=-1 і починаючи підсумовування з нуля, можна розглядати нейрон з нульовим порогом й одним додатковим входом: </w:t>
      </w:r>
    </w:p>
    <w:p w:rsidR="004723F4" w:rsidRPr="001768F3" w:rsidRDefault="00BD644E" w:rsidP="004723F4">
      <w:pPr>
        <w:ind w:firstLine="567"/>
        <w:jc w:val="both"/>
      </w:pPr>
      <w:r>
        <w:rPr>
          <w:noProof/>
          <w:lang w:eastAsia="uk-UA"/>
        </w:rPr>
        <w:drawing>
          <wp:inline distT="0" distB="0" distL="0" distR="0">
            <wp:extent cx="2600325" cy="644525"/>
            <wp:effectExtent l="19050" t="0" r="9525" b="0"/>
            <wp:docPr id="114" name="Рисунок 10" descr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Image36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F4" w:rsidRDefault="004723F4" w:rsidP="001D3AD2">
      <w:pPr>
        <w:pStyle w:val="ad"/>
        <w:spacing w:before="0" w:beforeAutospacing="0" w:after="0" w:afterAutospacing="0"/>
        <w:ind w:firstLine="567"/>
        <w:jc w:val="both"/>
      </w:pPr>
      <w:r w:rsidRPr="001768F3">
        <w:rPr>
          <w:sz w:val="20"/>
          <w:szCs w:val="20"/>
          <w:lang w:val="uk-UA"/>
        </w:rPr>
        <w:t>Додаткові входи нейронів, що відповідають порогам, зображені на Рис. 1 темними квадратиками. З урахуванням цього зауваження, всі викладені в алгоритмі зворотного поширення формули підсумовування по входах поч</w:t>
      </w:r>
      <w:r w:rsidRPr="001768F3">
        <w:rPr>
          <w:sz w:val="20"/>
          <w:szCs w:val="20"/>
          <w:lang w:val="uk-UA"/>
        </w:rPr>
        <w:t>и</w:t>
      </w:r>
      <w:r w:rsidRPr="001768F3">
        <w:rPr>
          <w:sz w:val="20"/>
          <w:szCs w:val="20"/>
          <w:lang w:val="uk-UA"/>
        </w:rPr>
        <w:t xml:space="preserve">наються з нульового індексу. </w:t>
      </w:r>
    </w:p>
    <w:sectPr w:rsidR="004723F4" w:rsidSect="00EC3D0A">
      <w:headerReference w:type="even" r:id="rId201"/>
      <w:headerReference w:type="default" r:id="rId202"/>
      <w:pgSz w:w="8392" w:h="11907" w:code="11"/>
      <w:pgMar w:top="1134" w:right="851" w:bottom="1134" w:left="85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7B8" w:rsidRDefault="005227B8">
      <w:r>
        <w:separator/>
      </w:r>
    </w:p>
  </w:endnote>
  <w:endnote w:type="continuationSeparator" w:id="0">
    <w:p w:rsidR="005227B8" w:rsidRDefault="005227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7B8" w:rsidRDefault="005227B8">
      <w:r>
        <w:separator/>
      </w:r>
    </w:p>
  </w:footnote>
  <w:footnote w:type="continuationSeparator" w:id="0">
    <w:p w:rsidR="005227B8" w:rsidRDefault="005227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A8E" w:rsidRDefault="00557BC9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30A8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30A8E" w:rsidRDefault="00030A8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A8E" w:rsidRDefault="00557BC9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30A8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D5E9E">
      <w:rPr>
        <w:rStyle w:val="a7"/>
        <w:noProof/>
      </w:rPr>
      <w:t>13</w:t>
    </w:r>
    <w:r>
      <w:rPr>
        <w:rStyle w:val="a7"/>
      </w:rPr>
      <w:fldChar w:fldCharType="end"/>
    </w:r>
  </w:p>
  <w:p w:rsidR="00030A8E" w:rsidRDefault="00030A8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C42C27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1910A5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">
    <w:nsid w:val="0A0522B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DD31A1C"/>
    <w:multiLevelType w:val="hybridMultilevel"/>
    <w:tmpl w:val="7F624664"/>
    <w:lvl w:ilvl="0" w:tplc="D7E28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4949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5965801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7">
    <w:nsid w:val="18674C69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8">
    <w:nsid w:val="1CDA122A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9">
    <w:nsid w:val="1EE56D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0E6B9E"/>
    <w:multiLevelType w:val="singleLevel"/>
    <w:tmpl w:val="18A6ED0A"/>
    <w:lvl w:ilvl="0">
      <w:start w:val="1"/>
      <w:numFmt w:val="decimal"/>
      <w:lvlText w:val="%1."/>
      <w:lvlJc w:val="left"/>
      <w:pPr>
        <w:tabs>
          <w:tab w:val="num" w:pos="842"/>
        </w:tabs>
        <w:ind w:left="0" w:firstLine="482"/>
      </w:pPr>
    </w:lvl>
  </w:abstractNum>
  <w:abstractNum w:abstractNumId="11">
    <w:nsid w:val="256E2BC6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2">
    <w:nsid w:val="26A54867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3">
    <w:nsid w:val="26BF27C3"/>
    <w:multiLevelType w:val="singleLevel"/>
    <w:tmpl w:val="DD905C4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4">
    <w:nsid w:val="2AD016F2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5">
    <w:nsid w:val="2B1A43AC"/>
    <w:multiLevelType w:val="hybridMultilevel"/>
    <w:tmpl w:val="66C03BB4"/>
    <w:lvl w:ilvl="0" w:tplc="D7E28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B824C23"/>
    <w:multiLevelType w:val="hybridMultilevel"/>
    <w:tmpl w:val="363AC13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2CAB4CA2"/>
    <w:multiLevelType w:val="singleLevel"/>
    <w:tmpl w:val="3180734C"/>
    <w:lvl w:ilvl="0">
      <w:numFmt w:val="bullet"/>
      <w:lvlText w:val=""/>
      <w:lvlJc w:val="left"/>
      <w:pPr>
        <w:tabs>
          <w:tab w:val="num" w:pos="757"/>
        </w:tabs>
        <w:ind w:left="0" w:firstLine="397"/>
      </w:pPr>
      <w:rPr>
        <w:rFonts w:ascii="Symbol" w:hAnsi="Symbol" w:hint="default"/>
      </w:rPr>
    </w:lvl>
  </w:abstractNum>
  <w:abstractNum w:abstractNumId="18">
    <w:nsid w:val="2D880441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2E6C281A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0">
    <w:nsid w:val="37F450A6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1">
    <w:nsid w:val="3A88210B"/>
    <w:multiLevelType w:val="singleLevel"/>
    <w:tmpl w:val="7090BD44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22">
    <w:nsid w:val="3B573E78"/>
    <w:multiLevelType w:val="singleLevel"/>
    <w:tmpl w:val="7090BD44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23">
    <w:nsid w:val="3CD864D7"/>
    <w:multiLevelType w:val="hybridMultilevel"/>
    <w:tmpl w:val="7F624664"/>
    <w:lvl w:ilvl="0" w:tplc="D7E28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3F9462C9"/>
    <w:multiLevelType w:val="hybridMultilevel"/>
    <w:tmpl w:val="E5ACB590"/>
    <w:lvl w:ilvl="0" w:tplc="5C1E6120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40C87224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6">
    <w:nsid w:val="43A84AAC"/>
    <w:multiLevelType w:val="hybridMultilevel"/>
    <w:tmpl w:val="3F341D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3B12B84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8">
    <w:nsid w:val="464470B5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9">
    <w:nsid w:val="46F603CA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0">
    <w:nsid w:val="47BC404C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1">
    <w:nsid w:val="48A95181"/>
    <w:multiLevelType w:val="hybridMultilevel"/>
    <w:tmpl w:val="66C03BB4"/>
    <w:lvl w:ilvl="0" w:tplc="D7E28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1F9170F"/>
    <w:multiLevelType w:val="singleLevel"/>
    <w:tmpl w:val="3180734C"/>
    <w:lvl w:ilvl="0">
      <w:numFmt w:val="bullet"/>
      <w:lvlText w:val=""/>
      <w:lvlJc w:val="left"/>
      <w:pPr>
        <w:tabs>
          <w:tab w:val="num" w:pos="757"/>
        </w:tabs>
        <w:ind w:left="0" w:firstLine="397"/>
      </w:pPr>
      <w:rPr>
        <w:rFonts w:ascii="Symbol" w:hAnsi="Symbol" w:hint="default"/>
      </w:rPr>
    </w:lvl>
  </w:abstractNum>
  <w:abstractNum w:abstractNumId="33">
    <w:nsid w:val="568B48FC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4">
    <w:nsid w:val="587078B3"/>
    <w:multiLevelType w:val="hybridMultilevel"/>
    <w:tmpl w:val="815E71E2"/>
    <w:lvl w:ilvl="0" w:tplc="D7E28652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>
    <w:nsid w:val="637B3708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6">
    <w:nsid w:val="639C20F4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7">
    <w:nsid w:val="6A337C79"/>
    <w:multiLevelType w:val="singleLevel"/>
    <w:tmpl w:val="2990EE8A"/>
    <w:lvl w:ilvl="0">
      <w:numFmt w:val="bullet"/>
      <w:lvlText w:val="–"/>
      <w:lvlJc w:val="left"/>
      <w:pPr>
        <w:tabs>
          <w:tab w:val="num" w:pos="1071"/>
        </w:tabs>
        <w:ind w:left="1071" w:hanging="360"/>
      </w:pPr>
      <w:rPr>
        <w:rFonts w:hint="default"/>
      </w:rPr>
    </w:lvl>
  </w:abstractNum>
  <w:abstractNum w:abstractNumId="38">
    <w:nsid w:val="6AD2593B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9">
    <w:nsid w:val="6BD1772D"/>
    <w:multiLevelType w:val="hybridMultilevel"/>
    <w:tmpl w:val="7F624664"/>
    <w:lvl w:ilvl="0" w:tplc="D7E28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6C8D238C"/>
    <w:multiLevelType w:val="singleLevel"/>
    <w:tmpl w:val="D0E8F56A"/>
    <w:lvl w:ilvl="0">
      <w:start w:val="1"/>
      <w:numFmt w:val="decimal"/>
      <w:lvlText w:val="%1"/>
      <w:lvlJc w:val="left"/>
      <w:pPr>
        <w:tabs>
          <w:tab w:val="num" w:pos="360"/>
        </w:tabs>
        <w:ind w:left="340" w:hanging="340"/>
      </w:pPr>
    </w:lvl>
  </w:abstractNum>
  <w:abstractNum w:abstractNumId="41">
    <w:nsid w:val="6D220A66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42">
    <w:nsid w:val="6EB01D6A"/>
    <w:multiLevelType w:val="hybridMultilevel"/>
    <w:tmpl w:val="25A8FF94"/>
    <w:lvl w:ilvl="0" w:tplc="6EBE0AE6">
      <w:start w:val="1"/>
      <w:numFmt w:val="decimal"/>
      <w:lvlText w:val="%1."/>
      <w:lvlJc w:val="left"/>
      <w:pPr>
        <w:tabs>
          <w:tab w:val="num" w:pos="1467"/>
        </w:tabs>
        <w:ind w:left="1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3473E3B"/>
    <w:multiLevelType w:val="singleLevel"/>
    <w:tmpl w:val="DD905C4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num w:numId="1">
    <w:abstractNumId w:val="12"/>
  </w:num>
  <w:num w:numId="2">
    <w:abstractNumId w:val="41"/>
  </w:num>
  <w:num w:numId="3">
    <w:abstractNumId w:val="8"/>
  </w:num>
  <w:num w:numId="4">
    <w:abstractNumId w:val="38"/>
  </w:num>
  <w:num w:numId="5">
    <w:abstractNumId w:val="2"/>
  </w:num>
  <w:num w:numId="6">
    <w:abstractNumId w:val="29"/>
  </w:num>
  <w:num w:numId="7">
    <w:abstractNumId w:val="6"/>
  </w:num>
  <w:num w:numId="8">
    <w:abstractNumId w:val="19"/>
  </w:num>
  <w:num w:numId="9">
    <w:abstractNumId w:val="14"/>
  </w:num>
  <w:num w:numId="10">
    <w:abstractNumId w:val="0"/>
  </w:num>
  <w:num w:numId="11">
    <w:abstractNumId w:val="40"/>
  </w:num>
  <w:num w:numId="12">
    <w:abstractNumId w:val="10"/>
  </w:num>
  <w:num w:numId="13">
    <w:abstractNumId w:val="22"/>
  </w:num>
  <w:num w:numId="14">
    <w:abstractNumId w:val="21"/>
  </w:num>
  <w:num w:numId="15">
    <w:abstractNumId w:val="32"/>
  </w:num>
  <w:num w:numId="16">
    <w:abstractNumId w:val="5"/>
  </w:num>
  <w:num w:numId="17">
    <w:abstractNumId w:val="17"/>
  </w:num>
  <w:num w:numId="18">
    <w:abstractNumId w:val="43"/>
  </w:num>
  <w:num w:numId="19">
    <w:abstractNumId w:val="13"/>
  </w:num>
  <w:num w:numId="20">
    <w:abstractNumId w:val="37"/>
  </w:num>
  <w:num w:numId="21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1135" w:hanging="284"/>
        </w:pPr>
        <w:rPr>
          <w:rFonts w:ascii="Symbol" w:hAnsi="Symbol" w:hint="default"/>
          <w:sz w:val="28"/>
        </w:rPr>
      </w:lvl>
    </w:lvlOverride>
  </w:num>
  <w:num w:numId="22">
    <w:abstractNumId w:val="16"/>
  </w:num>
  <w:num w:numId="23">
    <w:abstractNumId w:val="27"/>
  </w:num>
  <w:num w:numId="24">
    <w:abstractNumId w:val="11"/>
  </w:num>
  <w:num w:numId="25">
    <w:abstractNumId w:val="9"/>
  </w:num>
  <w:num w:numId="26">
    <w:abstractNumId w:val="33"/>
  </w:num>
  <w:num w:numId="27">
    <w:abstractNumId w:val="18"/>
  </w:num>
  <w:num w:numId="28">
    <w:abstractNumId w:val="42"/>
  </w:num>
  <w:num w:numId="29">
    <w:abstractNumId w:val="15"/>
  </w:num>
  <w:num w:numId="30">
    <w:abstractNumId w:val="39"/>
  </w:num>
  <w:num w:numId="31">
    <w:abstractNumId w:val="20"/>
  </w:num>
  <w:num w:numId="32">
    <w:abstractNumId w:val="25"/>
  </w:num>
  <w:num w:numId="33">
    <w:abstractNumId w:val="4"/>
  </w:num>
  <w:num w:numId="34">
    <w:abstractNumId w:val="23"/>
  </w:num>
  <w:num w:numId="35">
    <w:abstractNumId w:val="28"/>
  </w:num>
  <w:num w:numId="36">
    <w:abstractNumId w:val="7"/>
  </w:num>
  <w:num w:numId="37">
    <w:abstractNumId w:val="24"/>
  </w:num>
  <w:num w:numId="38">
    <w:abstractNumId w:val="30"/>
  </w:num>
  <w:num w:numId="39">
    <w:abstractNumId w:val="26"/>
  </w:num>
  <w:num w:numId="40">
    <w:abstractNumId w:val="31"/>
  </w:num>
  <w:num w:numId="41">
    <w:abstractNumId w:val="34"/>
  </w:num>
  <w:num w:numId="42">
    <w:abstractNumId w:val="36"/>
  </w:num>
  <w:num w:numId="43">
    <w:abstractNumId w:val="35"/>
  </w:num>
  <w:num w:numId="44">
    <w:abstractNumId w:val="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3E22"/>
    <w:rsid w:val="00002E6B"/>
    <w:rsid w:val="00013AEB"/>
    <w:rsid w:val="000263CC"/>
    <w:rsid w:val="00030A8E"/>
    <w:rsid w:val="00057C5B"/>
    <w:rsid w:val="000712C8"/>
    <w:rsid w:val="000749FB"/>
    <w:rsid w:val="000761E4"/>
    <w:rsid w:val="0007622D"/>
    <w:rsid w:val="000A6652"/>
    <w:rsid w:val="000B247E"/>
    <w:rsid w:val="000B604C"/>
    <w:rsid w:val="000C08FB"/>
    <w:rsid w:val="000C3E7F"/>
    <w:rsid w:val="000D10C9"/>
    <w:rsid w:val="000D56A9"/>
    <w:rsid w:val="000E31D3"/>
    <w:rsid w:val="000E4D07"/>
    <w:rsid w:val="000E6970"/>
    <w:rsid w:val="000F0627"/>
    <w:rsid w:val="00101573"/>
    <w:rsid w:val="00104190"/>
    <w:rsid w:val="00104854"/>
    <w:rsid w:val="0010793B"/>
    <w:rsid w:val="0011068E"/>
    <w:rsid w:val="0011591D"/>
    <w:rsid w:val="001300B2"/>
    <w:rsid w:val="001312F1"/>
    <w:rsid w:val="00137336"/>
    <w:rsid w:val="00147C56"/>
    <w:rsid w:val="00161B6B"/>
    <w:rsid w:val="001755AB"/>
    <w:rsid w:val="00194F8F"/>
    <w:rsid w:val="001A293A"/>
    <w:rsid w:val="001B328D"/>
    <w:rsid w:val="001C60E8"/>
    <w:rsid w:val="001C739B"/>
    <w:rsid w:val="001D3AD2"/>
    <w:rsid w:val="001E0E6F"/>
    <w:rsid w:val="001E331E"/>
    <w:rsid w:val="001E4A32"/>
    <w:rsid w:val="00200F3F"/>
    <w:rsid w:val="0022391A"/>
    <w:rsid w:val="002246D1"/>
    <w:rsid w:val="002306B9"/>
    <w:rsid w:val="00254396"/>
    <w:rsid w:val="0027529E"/>
    <w:rsid w:val="00281FF5"/>
    <w:rsid w:val="002A2779"/>
    <w:rsid w:val="002A57F9"/>
    <w:rsid w:val="002A733B"/>
    <w:rsid w:val="002B14DF"/>
    <w:rsid w:val="002B4F77"/>
    <w:rsid w:val="002C32C1"/>
    <w:rsid w:val="002D05F2"/>
    <w:rsid w:val="002D67A3"/>
    <w:rsid w:val="002F08D5"/>
    <w:rsid w:val="002F4643"/>
    <w:rsid w:val="002F46C6"/>
    <w:rsid w:val="0030182A"/>
    <w:rsid w:val="003046FD"/>
    <w:rsid w:val="003074A2"/>
    <w:rsid w:val="00326DE4"/>
    <w:rsid w:val="003352A5"/>
    <w:rsid w:val="003411E3"/>
    <w:rsid w:val="00351299"/>
    <w:rsid w:val="0035373A"/>
    <w:rsid w:val="00373A5E"/>
    <w:rsid w:val="00382F4D"/>
    <w:rsid w:val="00396AB1"/>
    <w:rsid w:val="003A0E7D"/>
    <w:rsid w:val="003B4D20"/>
    <w:rsid w:val="003B697A"/>
    <w:rsid w:val="003C2F4B"/>
    <w:rsid w:val="003E4F59"/>
    <w:rsid w:val="003E5CBD"/>
    <w:rsid w:val="003F6A17"/>
    <w:rsid w:val="00407C1E"/>
    <w:rsid w:val="00407F65"/>
    <w:rsid w:val="00424E29"/>
    <w:rsid w:val="00465475"/>
    <w:rsid w:val="004723F4"/>
    <w:rsid w:val="00485115"/>
    <w:rsid w:val="004B0A32"/>
    <w:rsid w:val="004B641F"/>
    <w:rsid w:val="004D5912"/>
    <w:rsid w:val="004D5E51"/>
    <w:rsid w:val="004E49EA"/>
    <w:rsid w:val="004F444F"/>
    <w:rsid w:val="005227B8"/>
    <w:rsid w:val="00540F7B"/>
    <w:rsid w:val="00557BC9"/>
    <w:rsid w:val="0056098B"/>
    <w:rsid w:val="005716A8"/>
    <w:rsid w:val="005758B9"/>
    <w:rsid w:val="00577A3C"/>
    <w:rsid w:val="005801FB"/>
    <w:rsid w:val="005974FD"/>
    <w:rsid w:val="005A7D6B"/>
    <w:rsid w:val="005C6581"/>
    <w:rsid w:val="005D2653"/>
    <w:rsid w:val="005D364E"/>
    <w:rsid w:val="00603671"/>
    <w:rsid w:val="00641349"/>
    <w:rsid w:val="006537C3"/>
    <w:rsid w:val="00657098"/>
    <w:rsid w:val="00682ED8"/>
    <w:rsid w:val="00687483"/>
    <w:rsid w:val="0069497C"/>
    <w:rsid w:val="006D6DC1"/>
    <w:rsid w:val="006D7C7B"/>
    <w:rsid w:val="006E61C6"/>
    <w:rsid w:val="006E6CFB"/>
    <w:rsid w:val="007148FA"/>
    <w:rsid w:val="007156F7"/>
    <w:rsid w:val="00716AB3"/>
    <w:rsid w:val="00731EFF"/>
    <w:rsid w:val="00734941"/>
    <w:rsid w:val="00740D1F"/>
    <w:rsid w:val="007669E7"/>
    <w:rsid w:val="00786313"/>
    <w:rsid w:val="007A05BC"/>
    <w:rsid w:val="007B1B86"/>
    <w:rsid w:val="007B46D3"/>
    <w:rsid w:val="007D6E66"/>
    <w:rsid w:val="007F5D48"/>
    <w:rsid w:val="008541C8"/>
    <w:rsid w:val="008544AF"/>
    <w:rsid w:val="00855BD2"/>
    <w:rsid w:val="008608FA"/>
    <w:rsid w:val="00860D76"/>
    <w:rsid w:val="00876270"/>
    <w:rsid w:val="00896F8F"/>
    <w:rsid w:val="008A6BA4"/>
    <w:rsid w:val="008E342A"/>
    <w:rsid w:val="00900C03"/>
    <w:rsid w:val="009126D1"/>
    <w:rsid w:val="00915BFD"/>
    <w:rsid w:val="00923DB7"/>
    <w:rsid w:val="0094063E"/>
    <w:rsid w:val="009468FC"/>
    <w:rsid w:val="00953A3C"/>
    <w:rsid w:val="009649B7"/>
    <w:rsid w:val="0098363B"/>
    <w:rsid w:val="00983AD0"/>
    <w:rsid w:val="009A2A1D"/>
    <w:rsid w:val="009A48CA"/>
    <w:rsid w:val="009C7AAA"/>
    <w:rsid w:val="009E3B9B"/>
    <w:rsid w:val="009F5CEA"/>
    <w:rsid w:val="00A16E15"/>
    <w:rsid w:val="00A42772"/>
    <w:rsid w:val="00A60809"/>
    <w:rsid w:val="00A636EF"/>
    <w:rsid w:val="00A87600"/>
    <w:rsid w:val="00A931E4"/>
    <w:rsid w:val="00AE688A"/>
    <w:rsid w:val="00AF3A48"/>
    <w:rsid w:val="00B5191A"/>
    <w:rsid w:val="00B817CC"/>
    <w:rsid w:val="00B84FED"/>
    <w:rsid w:val="00B909AA"/>
    <w:rsid w:val="00B94643"/>
    <w:rsid w:val="00B96685"/>
    <w:rsid w:val="00BA3E22"/>
    <w:rsid w:val="00BA5C57"/>
    <w:rsid w:val="00BB38BF"/>
    <w:rsid w:val="00BD644E"/>
    <w:rsid w:val="00BD767F"/>
    <w:rsid w:val="00BF0F03"/>
    <w:rsid w:val="00BF1DE0"/>
    <w:rsid w:val="00BF3538"/>
    <w:rsid w:val="00BF5B14"/>
    <w:rsid w:val="00C03B9D"/>
    <w:rsid w:val="00C139B7"/>
    <w:rsid w:val="00C45310"/>
    <w:rsid w:val="00C62942"/>
    <w:rsid w:val="00C66108"/>
    <w:rsid w:val="00C66B4C"/>
    <w:rsid w:val="00C81983"/>
    <w:rsid w:val="00CA2051"/>
    <w:rsid w:val="00CA660C"/>
    <w:rsid w:val="00CB19F6"/>
    <w:rsid w:val="00CC2E40"/>
    <w:rsid w:val="00CC3B5D"/>
    <w:rsid w:val="00CD5E9E"/>
    <w:rsid w:val="00CF3BA8"/>
    <w:rsid w:val="00CF629A"/>
    <w:rsid w:val="00D00227"/>
    <w:rsid w:val="00D30F6A"/>
    <w:rsid w:val="00D35BB1"/>
    <w:rsid w:val="00D3647F"/>
    <w:rsid w:val="00D54149"/>
    <w:rsid w:val="00D70166"/>
    <w:rsid w:val="00D82833"/>
    <w:rsid w:val="00DB4787"/>
    <w:rsid w:val="00DC4363"/>
    <w:rsid w:val="00DC766A"/>
    <w:rsid w:val="00DD31C2"/>
    <w:rsid w:val="00DD5A6C"/>
    <w:rsid w:val="00DD5D98"/>
    <w:rsid w:val="00DE39DA"/>
    <w:rsid w:val="00E031F5"/>
    <w:rsid w:val="00E049AE"/>
    <w:rsid w:val="00E26C7B"/>
    <w:rsid w:val="00E2733A"/>
    <w:rsid w:val="00E278A2"/>
    <w:rsid w:val="00E32975"/>
    <w:rsid w:val="00E510AE"/>
    <w:rsid w:val="00E57DD0"/>
    <w:rsid w:val="00E63223"/>
    <w:rsid w:val="00E75C39"/>
    <w:rsid w:val="00E8271C"/>
    <w:rsid w:val="00E907F1"/>
    <w:rsid w:val="00E94F05"/>
    <w:rsid w:val="00EA1918"/>
    <w:rsid w:val="00EA6E03"/>
    <w:rsid w:val="00EB2E1F"/>
    <w:rsid w:val="00EC3D0A"/>
    <w:rsid w:val="00ED101C"/>
    <w:rsid w:val="00EE24A7"/>
    <w:rsid w:val="00EF1CC4"/>
    <w:rsid w:val="00EF2A11"/>
    <w:rsid w:val="00F072CD"/>
    <w:rsid w:val="00F14C96"/>
    <w:rsid w:val="00F15C6F"/>
    <w:rsid w:val="00F30AF2"/>
    <w:rsid w:val="00F35A5C"/>
    <w:rsid w:val="00F46465"/>
    <w:rsid w:val="00F50058"/>
    <w:rsid w:val="00F8189C"/>
    <w:rsid w:val="00F94FA0"/>
    <w:rsid w:val="00FB5F41"/>
    <w:rsid w:val="00FB6F6A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C3D0A"/>
    <w:rPr>
      <w:lang w:val="uk-UA"/>
    </w:rPr>
  </w:style>
  <w:style w:type="paragraph" w:styleId="1">
    <w:name w:val="heading 1"/>
    <w:basedOn w:val="a0"/>
    <w:next w:val="a0"/>
    <w:qFormat/>
    <w:rsid w:val="00EC3D0A"/>
    <w:pPr>
      <w:keepNext/>
      <w:shd w:val="clear" w:color="auto" w:fill="FFFFFF"/>
      <w:jc w:val="center"/>
      <w:outlineLvl w:val="0"/>
    </w:pPr>
    <w:rPr>
      <w:b/>
      <w:sz w:val="24"/>
    </w:rPr>
  </w:style>
  <w:style w:type="paragraph" w:styleId="2">
    <w:name w:val="heading 2"/>
    <w:basedOn w:val="a0"/>
    <w:next w:val="a0"/>
    <w:qFormat/>
    <w:rsid w:val="00EC3D0A"/>
    <w:pPr>
      <w:keepNext/>
      <w:ind w:firstLine="540"/>
      <w:outlineLvl w:val="1"/>
    </w:pPr>
    <w:rPr>
      <w:rFonts w:eastAsia="MS Mincho"/>
      <w:b/>
    </w:rPr>
  </w:style>
  <w:style w:type="paragraph" w:styleId="3">
    <w:name w:val="heading 3"/>
    <w:basedOn w:val="a0"/>
    <w:next w:val="a0"/>
    <w:qFormat/>
    <w:rsid w:val="00EC3D0A"/>
    <w:pPr>
      <w:keepNext/>
      <w:jc w:val="center"/>
      <w:outlineLvl w:val="2"/>
    </w:pPr>
    <w:rPr>
      <w:rFonts w:eastAsia="MS Mincho"/>
      <w:b/>
      <w:sz w:val="24"/>
    </w:rPr>
  </w:style>
  <w:style w:type="paragraph" w:styleId="4">
    <w:name w:val="heading 4"/>
    <w:basedOn w:val="a0"/>
    <w:next w:val="a0"/>
    <w:qFormat/>
    <w:rsid w:val="00EC3D0A"/>
    <w:pPr>
      <w:keepNext/>
      <w:outlineLvl w:val="3"/>
    </w:pPr>
    <w:rPr>
      <w:b/>
      <w:sz w:val="28"/>
    </w:rPr>
  </w:style>
  <w:style w:type="paragraph" w:styleId="5">
    <w:name w:val="heading 5"/>
    <w:basedOn w:val="a0"/>
    <w:next w:val="a0"/>
    <w:qFormat/>
    <w:rsid w:val="00EC3D0A"/>
    <w:pPr>
      <w:keepNext/>
      <w:ind w:left="240" w:firstLine="600"/>
      <w:jc w:val="center"/>
      <w:outlineLvl w:val="4"/>
    </w:pPr>
    <w:rPr>
      <w:rFonts w:ascii="Arial" w:hAnsi="Arial"/>
      <w:b/>
      <w:sz w:val="28"/>
    </w:rPr>
  </w:style>
  <w:style w:type="paragraph" w:styleId="6">
    <w:name w:val="heading 6"/>
    <w:basedOn w:val="a0"/>
    <w:next w:val="a0"/>
    <w:qFormat/>
    <w:rsid w:val="00EC3D0A"/>
    <w:pPr>
      <w:keepNext/>
      <w:ind w:firstLine="540"/>
      <w:outlineLvl w:val="5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EC3D0A"/>
    <w:pPr>
      <w:shd w:val="clear" w:color="auto" w:fill="FFFFFF"/>
      <w:jc w:val="center"/>
    </w:pPr>
    <w:rPr>
      <w:b/>
      <w:sz w:val="24"/>
    </w:rPr>
  </w:style>
  <w:style w:type="paragraph" w:styleId="a5">
    <w:name w:val="Subtitle"/>
    <w:basedOn w:val="a0"/>
    <w:qFormat/>
    <w:rsid w:val="00EC3D0A"/>
    <w:pPr>
      <w:shd w:val="clear" w:color="auto" w:fill="FFFFFF"/>
      <w:jc w:val="center"/>
    </w:pPr>
    <w:rPr>
      <w:b/>
      <w:sz w:val="24"/>
    </w:rPr>
  </w:style>
  <w:style w:type="paragraph" w:styleId="a6">
    <w:name w:val="Body Text Indent"/>
    <w:basedOn w:val="a0"/>
    <w:semiHidden/>
    <w:rsid w:val="00EC3D0A"/>
    <w:pPr>
      <w:ind w:firstLine="540"/>
      <w:jc w:val="both"/>
    </w:pPr>
    <w:rPr>
      <w:rFonts w:eastAsia="MS Mincho"/>
    </w:rPr>
  </w:style>
  <w:style w:type="paragraph" w:styleId="20">
    <w:name w:val="Body Text Indent 2"/>
    <w:basedOn w:val="a0"/>
    <w:semiHidden/>
    <w:rsid w:val="00EC3D0A"/>
    <w:pPr>
      <w:ind w:firstLine="540"/>
      <w:jc w:val="both"/>
    </w:pPr>
    <w:rPr>
      <w:sz w:val="22"/>
    </w:rPr>
  </w:style>
  <w:style w:type="character" w:styleId="a7">
    <w:name w:val="page number"/>
    <w:basedOn w:val="a1"/>
    <w:semiHidden/>
    <w:rsid w:val="00EC3D0A"/>
  </w:style>
  <w:style w:type="paragraph" w:styleId="a8">
    <w:name w:val="header"/>
    <w:basedOn w:val="a0"/>
    <w:semiHidden/>
    <w:rsid w:val="00EC3D0A"/>
    <w:pPr>
      <w:tabs>
        <w:tab w:val="center" w:pos="4677"/>
        <w:tab w:val="right" w:pos="9355"/>
      </w:tabs>
    </w:pPr>
    <w:rPr>
      <w:sz w:val="24"/>
    </w:rPr>
  </w:style>
  <w:style w:type="paragraph" w:styleId="a">
    <w:name w:val="List Bullet"/>
    <w:basedOn w:val="a0"/>
    <w:autoRedefine/>
    <w:semiHidden/>
    <w:rsid w:val="00EC3D0A"/>
    <w:pPr>
      <w:numPr>
        <w:numId w:val="10"/>
      </w:numPr>
    </w:pPr>
  </w:style>
  <w:style w:type="paragraph" w:customStyle="1" w:styleId="10">
    <w:name w:val="Обычный1"/>
    <w:rsid w:val="00EC3D0A"/>
    <w:pPr>
      <w:spacing w:before="100" w:after="100"/>
    </w:pPr>
    <w:rPr>
      <w:snapToGrid w:val="0"/>
      <w:sz w:val="24"/>
    </w:rPr>
  </w:style>
  <w:style w:type="paragraph" w:customStyle="1" w:styleId="Preformatted">
    <w:name w:val="Preformatted"/>
    <w:basedOn w:val="a0"/>
    <w:rsid w:val="00EC3D0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a9">
    <w:name w:val="Hyperlink"/>
    <w:basedOn w:val="a1"/>
    <w:semiHidden/>
    <w:rsid w:val="00EC3D0A"/>
    <w:rPr>
      <w:color w:val="0000FF"/>
      <w:u w:val="single"/>
    </w:rPr>
  </w:style>
  <w:style w:type="paragraph" w:customStyle="1" w:styleId="aa">
    <w:name w:val="Ïðèìåð (ëåêöèè)"/>
    <w:basedOn w:val="a0"/>
    <w:rsid w:val="00EC3D0A"/>
    <w:pPr>
      <w:ind w:firstLine="851"/>
      <w:jc w:val="both"/>
    </w:pPr>
    <w:rPr>
      <w:sz w:val="24"/>
    </w:rPr>
  </w:style>
  <w:style w:type="paragraph" w:styleId="ab">
    <w:name w:val="Body Text"/>
    <w:basedOn w:val="a0"/>
    <w:semiHidden/>
    <w:rsid w:val="00EC3D0A"/>
    <w:pPr>
      <w:jc w:val="center"/>
    </w:pPr>
  </w:style>
  <w:style w:type="paragraph" w:customStyle="1" w:styleId="ac">
    <w:name w:val="Îñíîâíîé òåêñò (ëåêöèè)"/>
    <w:basedOn w:val="a0"/>
    <w:rsid w:val="00EC3D0A"/>
    <w:pPr>
      <w:ind w:firstLine="851"/>
      <w:jc w:val="both"/>
    </w:pPr>
    <w:rPr>
      <w:sz w:val="28"/>
    </w:rPr>
  </w:style>
  <w:style w:type="paragraph" w:styleId="30">
    <w:name w:val="toc 3"/>
    <w:basedOn w:val="a0"/>
    <w:next w:val="a0"/>
    <w:autoRedefine/>
    <w:uiPriority w:val="39"/>
    <w:unhideWhenUsed/>
    <w:rsid w:val="003352A5"/>
    <w:pPr>
      <w:ind w:left="400"/>
    </w:pPr>
  </w:style>
  <w:style w:type="paragraph" w:styleId="11">
    <w:name w:val="toc 1"/>
    <w:basedOn w:val="a0"/>
    <w:next w:val="a0"/>
    <w:autoRedefine/>
    <w:uiPriority w:val="39"/>
    <w:unhideWhenUsed/>
    <w:rsid w:val="003352A5"/>
  </w:style>
  <w:style w:type="paragraph" w:styleId="21">
    <w:name w:val="toc 2"/>
    <w:basedOn w:val="a0"/>
    <w:next w:val="a0"/>
    <w:autoRedefine/>
    <w:uiPriority w:val="39"/>
    <w:unhideWhenUsed/>
    <w:rsid w:val="0027529E"/>
    <w:pPr>
      <w:ind w:left="200"/>
    </w:pPr>
  </w:style>
  <w:style w:type="paragraph" w:styleId="50">
    <w:name w:val="toc 5"/>
    <w:basedOn w:val="a0"/>
    <w:next w:val="a0"/>
    <w:autoRedefine/>
    <w:uiPriority w:val="39"/>
    <w:unhideWhenUsed/>
    <w:rsid w:val="00A16E15"/>
    <w:pPr>
      <w:ind w:left="800"/>
    </w:pPr>
  </w:style>
  <w:style w:type="paragraph" w:styleId="40">
    <w:name w:val="toc 4"/>
    <w:basedOn w:val="a0"/>
    <w:next w:val="a0"/>
    <w:autoRedefine/>
    <w:uiPriority w:val="39"/>
    <w:unhideWhenUsed/>
    <w:rsid w:val="00A16E15"/>
    <w:pPr>
      <w:ind w:left="600"/>
    </w:pPr>
  </w:style>
  <w:style w:type="paragraph" w:styleId="ad">
    <w:name w:val="Normal (Web)"/>
    <w:basedOn w:val="a0"/>
    <w:rsid w:val="001E0E6F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e">
    <w:name w:val="List Paragraph"/>
    <w:basedOn w:val="a0"/>
    <w:uiPriority w:val="34"/>
    <w:qFormat/>
    <w:rsid w:val="005C658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styleId="af">
    <w:name w:val="Balloon Text"/>
    <w:basedOn w:val="a0"/>
    <w:link w:val="af0"/>
    <w:uiPriority w:val="99"/>
    <w:semiHidden/>
    <w:unhideWhenUsed/>
    <w:rsid w:val="005974F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5974F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1.png"/><Relationship Id="rId84" Type="http://schemas.openxmlformats.org/officeDocument/2006/relationships/image" Target="media/image42.wmf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1.bin"/><Relationship Id="rId170" Type="http://schemas.openxmlformats.org/officeDocument/2006/relationships/image" Target="media/image88.wmf"/><Relationship Id="rId191" Type="http://schemas.openxmlformats.org/officeDocument/2006/relationships/image" Target="media/image102.png"/><Relationship Id="rId196" Type="http://schemas.openxmlformats.org/officeDocument/2006/relationships/image" Target="media/image107.png"/><Relationship Id="rId200" Type="http://schemas.openxmlformats.org/officeDocument/2006/relationships/image" Target="media/image111.png"/><Relationship Id="rId16" Type="http://schemas.openxmlformats.org/officeDocument/2006/relationships/image" Target="media/image6.png"/><Relationship Id="rId107" Type="http://schemas.openxmlformats.org/officeDocument/2006/relationships/oleObject" Target="embeddings/oleObject4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5.bin"/><Relationship Id="rId128" Type="http://schemas.openxmlformats.org/officeDocument/2006/relationships/oleObject" Target="embeddings/oleObject57.bin"/><Relationship Id="rId144" Type="http://schemas.openxmlformats.org/officeDocument/2006/relationships/image" Target="media/image74.wmf"/><Relationship Id="rId149" Type="http://schemas.openxmlformats.org/officeDocument/2006/relationships/oleObject" Target="embeddings/oleObject67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3.wmf"/><Relationship Id="rId165" Type="http://schemas.openxmlformats.org/officeDocument/2006/relationships/oleObject" Target="embeddings/oleObject74.bin"/><Relationship Id="rId181" Type="http://schemas.openxmlformats.org/officeDocument/2006/relationships/oleObject" Target="embeddings/oleObject82.bin"/><Relationship Id="rId186" Type="http://schemas.openxmlformats.org/officeDocument/2006/relationships/image" Target="media/image97.png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wmf"/><Relationship Id="rId134" Type="http://schemas.openxmlformats.org/officeDocument/2006/relationships/oleObject" Target="embeddings/oleObject60.bin"/><Relationship Id="rId139" Type="http://schemas.openxmlformats.org/officeDocument/2006/relationships/image" Target="media/image71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7.wmf"/><Relationship Id="rId155" Type="http://schemas.openxmlformats.org/officeDocument/2006/relationships/image" Target="media/image80.png"/><Relationship Id="rId171" Type="http://schemas.openxmlformats.org/officeDocument/2006/relationships/oleObject" Target="embeddings/oleObject77.bin"/><Relationship Id="rId176" Type="http://schemas.openxmlformats.org/officeDocument/2006/relationships/image" Target="media/image91.wmf"/><Relationship Id="rId192" Type="http://schemas.openxmlformats.org/officeDocument/2006/relationships/image" Target="media/image103.png"/><Relationship Id="rId197" Type="http://schemas.openxmlformats.org/officeDocument/2006/relationships/image" Target="media/image108.png"/><Relationship Id="rId201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4.wmf"/><Relationship Id="rId124" Type="http://schemas.openxmlformats.org/officeDocument/2006/relationships/image" Target="media/image63.png"/><Relationship Id="rId129" Type="http://schemas.openxmlformats.org/officeDocument/2006/relationships/image" Target="media/image66.wmf"/><Relationship Id="rId54" Type="http://schemas.openxmlformats.org/officeDocument/2006/relationships/oleObject" Target="embeddings/oleObject22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3.bin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2.bin"/><Relationship Id="rId166" Type="http://schemas.openxmlformats.org/officeDocument/2006/relationships/image" Target="media/image86.wmf"/><Relationship Id="rId182" Type="http://schemas.openxmlformats.org/officeDocument/2006/relationships/image" Target="media/image94.wmf"/><Relationship Id="rId187" Type="http://schemas.openxmlformats.org/officeDocument/2006/relationships/image" Target="media/image9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49" Type="http://schemas.openxmlformats.org/officeDocument/2006/relationships/image" Target="media/image24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69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81.wmf"/><Relationship Id="rId177" Type="http://schemas.openxmlformats.org/officeDocument/2006/relationships/oleObject" Target="embeddings/oleObject80.bin"/><Relationship Id="rId198" Type="http://schemas.openxmlformats.org/officeDocument/2006/relationships/image" Target="media/image109.png"/><Relationship Id="rId172" Type="http://schemas.openxmlformats.org/officeDocument/2006/relationships/image" Target="media/image89.wmf"/><Relationship Id="rId193" Type="http://schemas.openxmlformats.org/officeDocument/2006/relationships/image" Target="media/image104.png"/><Relationship Id="rId202" Type="http://schemas.openxmlformats.org/officeDocument/2006/relationships/header" Target="header2.xml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2.wmf"/><Relationship Id="rId120" Type="http://schemas.openxmlformats.org/officeDocument/2006/relationships/image" Target="media/image60.png"/><Relationship Id="rId125" Type="http://schemas.openxmlformats.org/officeDocument/2006/relationships/image" Target="media/image64.wmf"/><Relationship Id="rId141" Type="http://schemas.openxmlformats.org/officeDocument/2006/relationships/image" Target="media/image72.wmf"/><Relationship Id="rId146" Type="http://schemas.openxmlformats.org/officeDocument/2006/relationships/image" Target="media/image75.wmf"/><Relationship Id="rId167" Type="http://schemas.openxmlformats.org/officeDocument/2006/relationships/oleObject" Target="embeddings/oleObject75.bin"/><Relationship Id="rId188" Type="http://schemas.openxmlformats.org/officeDocument/2006/relationships/image" Target="media/image99.png"/><Relationship Id="rId7" Type="http://schemas.openxmlformats.org/officeDocument/2006/relationships/image" Target="media/image1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162" Type="http://schemas.openxmlformats.org/officeDocument/2006/relationships/image" Target="media/image84.wmf"/><Relationship Id="rId183" Type="http://schemas.openxmlformats.org/officeDocument/2006/relationships/oleObject" Target="embeddings/oleObject83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66" Type="http://schemas.openxmlformats.org/officeDocument/2006/relationships/image" Target="media/image33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7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0.bin"/><Relationship Id="rId178" Type="http://schemas.openxmlformats.org/officeDocument/2006/relationships/image" Target="media/image92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image" Target="media/image78.wmf"/><Relationship Id="rId173" Type="http://schemas.openxmlformats.org/officeDocument/2006/relationships/oleObject" Target="embeddings/oleObject78.bin"/><Relationship Id="rId194" Type="http://schemas.openxmlformats.org/officeDocument/2006/relationships/image" Target="media/image105.png"/><Relationship Id="rId199" Type="http://schemas.openxmlformats.org/officeDocument/2006/relationships/image" Target="media/image110.png"/><Relationship Id="rId203" Type="http://schemas.openxmlformats.org/officeDocument/2006/relationships/fontTable" Target="fontTable.xml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7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121" Type="http://schemas.openxmlformats.org/officeDocument/2006/relationships/image" Target="media/image61.png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3.bin"/><Relationship Id="rId184" Type="http://schemas.openxmlformats.org/officeDocument/2006/relationships/image" Target="media/image95.png"/><Relationship Id="rId189" Type="http://schemas.openxmlformats.org/officeDocument/2006/relationships/image" Target="media/image100.png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8.wmf"/><Relationship Id="rId137" Type="http://schemas.openxmlformats.org/officeDocument/2006/relationships/image" Target="media/image70.wmf"/><Relationship Id="rId158" Type="http://schemas.openxmlformats.org/officeDocument/2006/relationships/image" Target="media/image82.wmf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90.wmf"/><Relationship Id="rId179" Type="http://schemas.openxmlformats.org/officeDocument/2006/relationships/oleObject" Target="embeddings/oleObject81.bin"/><Relationship Id="rId195" Type="http://schemas.openxmlformats.org/officeDocument/2006/relationships/image" Target="media/image106.png"/><Relationship Id="rId190" Type="http://schemas.openxmlformats.org/officeDocument/2006/relationships/image" Target="media/image101.png"/><Relationship Id="rId204" Type="http://schemas.openxmlformats.org/officeDocument/2006/relationships/theme" Target="theme/theme1.xml"/><Relationship Id="rId15" Type="http://schemas.openxmlformats.org/officeDocument/2006/relationships/image" Target="media/image5.png"/><Relationship Id="rId36" Type="http://schemas.openxmlformats.org/officeDocument/2006/relationships/oleObject" Target="embeddings/oleObject13.bin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image" Target="media/image6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2.wmf"/><Relationship Id="rId143" Type="http://schemas.openxmlformats.org/officeDocument/2006/relationships/image" Target="media/image73.png"/><Relationship Id="rId148" Type="http://schemas.openxmlformats.org/officeDocument/2006/relationships/image" Target="media/image76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6.bin"/><Relationship Id="rId185" Type="http://schemas.openxmlformats.org/officeDocument/2006/relationships/image" Target="media/image9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3.wmf"/><Relationship Id="rId26" Type="http://schemas.openxmlformats.org/officeDocument/2006/relationships/oleObject" Target="embeddings/oleObject8.bin"/><Relationship Id="rId47" Type="http://schemas.openxmlformats.org/officeDocument/2006/relationships/image" Target="media/image23.wmf"/><Relationship Id="rId68" Type="http://schemas.openxmlformats.org/officeDocument/2006/relationships/image" Target="media/image34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6.wmf"/><Relationship Id="rId133" Type="http://schemas.openxmlformats.org/officeDocument/2006/relationships/image" Target="media/image68.wmf"/><Relationship Id="rId154" Type="http://schemas.openxmlformats.org/officeDocument/2006/relationships/image" Target="media/image79.png"/><Relationship Id="rId175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36</Pages>
  <Words>27315</Words>
  <Characters>15570</Characters>
  <Application>Microsoft Office Word</Application>
  <DocSecurity>0</DocSecurity>
  <Lines>129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Лабораторна робота №1</vt:lpstr>
    </vt:vector>
  </TitlesOfParts>
  <Company>SSA</Company>
  <LinksUpToDate>false</LinksUpToDate>
  <CharactersWithSpaces>42800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Лабораторна робота №1</dc:title>
  <dc:subject/>
  <dc:creator>user</dc:creator>
  <cp:keywords/>
  <dc:description>Translated By Plaj</dc:description>
  <cp:lastModifiedBy>was</cp:lastModifiedBy>
  <cp:revision>22</cp:revision>
  <dcterms:created xsi:type="dcterms:W3CDTF">2013-10-16T14:07:00Z</dcterms:created>
  <dcterms:modified xsi:type="dcterms:W3CDTF">2015-10-27T11:27:00Z</dcterms:modified>
</cp:coreProperties>
</file>