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9F3925" w14:textId="214BA9FE" w:rsidR="002B72B0" w:rsidRPr="0044736B" w:rsidRDefault="001501BD" w:rsidP="0044736B">
      <w:pPr>
        <w:jc w:val="both"/>
        <w:rPr>
          <w:rFonts w:ascii="Times New Roman" w:hAnsi="Times New Roman" w:cs="Times New Roman"/>
          <w:sz w:val="32"/>
          <w:szCs w:val="32"/>
        </w:rPr>
      </w:pPr>
      <w:r w:rsidRPr="0044736B">
        <w:rPr>
          <w:rFonts w:ascii="Times New Roman" w:hAnsi="Times New Roman" w:cs="Times New Roman"/>
          <w:sz w:val="32"/>
          <w:szCs w:val="32"/>
        </w:rPr>
        <w:t xml:space="preserve">3. </w:t>
      </w:r>
      <w:r w:rsidR="005F698C" w:rsidRPr="0044736B">
        <w:rPr>
          <w:rFonts w:ascii="Times New Roman" w:hAnsi="Times New Roman" w:cs="Times New Roman"/>
          <w:sz w:val="32"/>
          <w:szCs w:val="32"/>
        </w:rPr>
        <w:t>Studiu Bibliografic</w:t>
      </w:r>
    </w:p>
    <w:p w14:paraId="7C98B118" w14:textId="0D2D3FD2" w:rsidR="00383A95" w:rsidRPr="0044736B" w:rsidRDefault="0044736B" w:rsidP="0044736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r w:rsidR="00383A95" w:rsidRPr="0044736B">
        <w:rPr>
          <w:rFonts w:ascii="Times New Roman" w:hAnsi="Times New Roman" w:cs="Times New Roman"/>
          <w:sz w:val="28"/>
          <w:szCs w:val="28"/>
        </w:rPr>
        <w:t>Introducere in Cloud Computing</w:t>
      </w:r>
    </w:p>
    <w:p w14:paraId="1C742F4A" w14:textId="7CB4E350" w:rsidR="00C6468C" w:rsidRPr="0044736B" w:rsidRDefault="00C6468C" w:rsidP="0075206C">
      <w:pPr>
        <w:jc w:val="both"/>
        <w:rPr>
          <w:rFonts w:ascii="Times New Roman" w:hAnsi="Times New Roman" w:cs="Times New Roman"/>
        </w:rPr>
      </w:pPr>
      <w:r w:rsidRPr="0044736B">
        <w:rPr>
          <w:rFonts w:ascii="Times New Roman" w:hAnsi="Times New Roman" w:cs="Times New Roman"/>
        </w:rPr>
        <w:t>În cadrul celei de-a patra revoluții industriale</w:t>
      </w:r>
      <w:r w:rsidR="0075206C">
        <w:rPr>
          <w:rFonts w:ascii="Times New Roman" w:hAnsi="Times New Roman" w:cs="Times New Roman"/>
        </w:rPr>
        <w:t>, cunoscut</w:t>
      </w:r>
      <w:r w:rsidR="0075206C">
        <w:rPr>
          <w:rFonts w:ascii="Times New Roman" w:hAnsi="Times New Roman" w:cs="Times New Roman"/>
          <w:lang w:val="ro-RO"/>
        </w:rPr>
        <w:t>ă drept ,,</w:t>
      </w:r>
      <w:r w:rsidRPr="0044736B">
        <w:rPr>
          <w:rFonts w:ascii="Times New Roman" w:hAnsi="Times New Roman" w:cs="Times New Roman"/>
        </w:rPr>
        <w:t>4IR</w:t>
      </w:r>
      <w:r w:rsidR="0075206C">
        <w:rPr>
          <w:rFonts w:ascii="Times New Roman" w:hAnsi="Times New Roman" w:cs="Times New Roman"/>
        </w:rPr>
        <w:t>’’</w:t>
      </w:r>
      <w:r w:rsidRPr="0044736B">
        <w:rPr>
          <w:rFonts w:ascii="Times New Roman" w:hAnsi="Times New Roman" w:cs="Times New Roman"/>
        </w:rPr>
        <w:t xml:space="preserve">, tehnologiile informatice au evoluat semnificativ </w:t>
      </w:r>
      <w:r w:rsidR="0075206C">
        <w:rPr>
          <w:rFonts w:ascii="Times New Roman" w:hAnsi="Times New Roman" w:cs="Times New Roman"/>
        </w:rPr>
        <w:t xml:space="preserve">înspre </w:t>
      </w:r>
      <w:r w:rsidRPr="0044736B">
        <w:rPr>
          <w:rFonts w:ascii="Times New Roman" w:hAnsi="Times New Roman" w:cs="Times New Roman"/>
        </w:rPr>
        <w:t>descentraliz</w:t>
      </w:r>
      <w:r w:rsidR="0075206C">
        <w:rPr>
          <w:rFonts w:ascii="Times New Roman" w:hAnsi="Times New Roman" w:cs="Times New Roman"/>
        </w:rPr>
        <w:t xml:space="preserve">are </w:t>
      </w:r>
      <w:r w:rsidRPr="0044736B">
        <w:rPr>
          <w:rFonts w:ascii="Times New Roman" w:hAnsi="Times New Roman" w:cs="Times New Roman"/>
        </w:rPr>
        <w:t>și minimiz</w:t>
      </w:r>
      <w:r w:rsidR="0075206C">
        <w:rPr>
          <w:rFonts w:ascii="Times New Roman" w:hAnsi="Times New Roman" w:cs="Times New Roman"/>
        </w:rPr>
        <w:t xml:space="preserve">are în ceea ce </w:t>
      </w:r>
      <w:r w:rsidR="0075206C" w:rsidRPr="0075206C">
        <w:rPr>
          <w:rFonts w:ascii="Times New Roman" w:hAnsi="Times New Roman" w:cs="Times New Roman"/>
        </w:rPr>
        <w:t xml:space="preserve">privește latența </w:t>
      </w:r>
      <w:r w:rsidRPr="007A6D36">
        <w:rPr>
          <w:rFonts w:ascii="Times New Roman" w:hAnsi="Times New Roman" w:cs="Times New Roman"/>
          <w:color w:val="FF0000"/>
        </w:rPr>
        <w:t xml:space="preserve">[1], </w:t>
      </w:r>
      <w:r w:rsidRPr="0044736B">
        <w:rPr>
          <w:rFonts w:ascii="Times New Roman" w:hAnsi="Times New Roman" w:cs="Times New Roman"/>
        </w:rPr>
        <w:t xml:space="preserve">ceea ce a condus la </w:t>
      </w:r>
      <w:r w:rsidR="00A4233A">
        <w:rPr>
          <w:rFonts w:ascii="Times New Roman" w:hAnsi="Times New Roman" w:cs="Times New Roman"/>
        </w:rPr>
        <w:t xml:space="preserve">apariția </w:t>
      </w:r>
      <w:r w:rsidRPr="0044736B">
        <w:rPr>
          <w:rFonts w:ascii="Times New Roman" w:hAnsi="Times New Roman" w:cs="Times New Roman"/>
        </w:rPr>
        <w:t>a trei paradigme fundamentale de calcul</w:t>
      </w:r>
      <w:r w:rsidR="00A4233A">
        <w:rPr>
          <w:rFonts w:ascii="Times New Roman" w:hAnsi="Times New Roman" w:cs="Times New Roman"/>
        </w:rPr>
        <w:t>, și anume</w:t>
      </w:r>
      <w:r w:rsidRPr="0044736B">
        <w:rPr>
          <w:rFonts w:ascii="Times New Roman" w:hAnsi="Times New Roman" w:cs="Times New Roman"/>
        </w:rPr>
        <w:t xml:space="preserve"> Cloud Computing, Fog Computing și Edge Computing. Aceste trei modalități de procesare a datelor se deosebesc prin poziționarea lor în arhitectura rețelei, proximitatea față de sursa datelor, </w:t>
      </w:r>
      <w:r w:rsidR="006A5ED5">
        <w:rPr>
          <w:rFonts w:ascii="Times New Roman" w:hAnsi="Times New Roman" w:cs="Times New Roman"/>
        </w:rPr>
        <w:t>respectiv</w:t>
      </w:r>
      <w:r w:rsidRPr="0044736B">
        <w:rPr>
          <w:rFonts w:ascii="Times New Roman" w:hAnsi="Times New Roman" w:cs="Times New Roman"/>
        </w:rPr>
        <w:t xml:space="preserve"> prin capacitatea de a satisface cerințele specifice legate de latență, scalabilitate </w:t>
      </w:r>
      <w:r w:rsidR="00A91C07">
        <w:rPr>
          <w:rFonts w:ascii="Times New Roman" w:hAnsi="Times New Roman" w:cs="Times New Roman"/>
        </w:rPr>
        <w:t>ori</w:t>
      </w:r>
      <w:r w:rsidRPr="0044736B">
        <w:rPr>
          <w:rFonts w:ascii="Times New Roman" w:hAnsi="Times New Roman" w:cs="Times New Roman"/>
        </w:rPr>
        <w:t xml:space="preserve"> distribuție geografică [2].</w:t>
      </w:r>
    </w:p>
    <w:p w14:paraId="3DBDA507" w14:textId="6D655136" w:rsidR="00253BAF" w:rsidRPr="0044736B" w:rsidRDefault="009662A5" w:rsidP="0044736B">
      <w:pPr>
        <w:ind w:firstLine="360"/>
        <w:jc w:val="both"/>
        <w:rPr>
          <w:rFonts w:ascii="Times New Roman" w:hAnsi="Times New Roman" w:cs="Times New Roman"/>
        </w:rPr>
      </w:pPr>
      <w:r w:rsidRPr="0044736B">
        <w:rPr>
          <w:rFonts w:ascii="Times New Roman" w:hAnsi="Times New Roman" w:cs="Times New Roman"/>
          <w:noProof/>
        </w:rPr>
        <mc:AlternateContent>
          <mc:Choice Requires="wpi">
            <w:drawing>
              <wp:anchor distT="0" distB="0" distL="114300" distR="114300" simplePos="0" relativeHeight="251659264" behindDoc="0" locked="0" layoutInCell="1" allowOverlap="1" wp14:anchorId="1017C7FD" wp14:editId="6F8336B4">
                <wp:simplePos x="0" y="0"/>
                <wp:positionH relativeFrom="column">
                  <wp:posOffset>4462145</wp:posOffset>
                </wp:positionH>
                <wp:positionV relativeFrom="paragraph">
                  <wp:posOffset>2828290</wp:posOffset>
                </wp:positionV>
                <wp:extent cx="433705" cy="198120"/>
                <wp:effectExtent l="133350" t="133350" r="61595" b="125730"/>
                <wp:wrapNone/>
                <wp:docPr id="603658521" name="Ink 25"/>
                <wp:cNvGraphicFramePr/>
                <a:graphic xmlns:a="http://schemas.openxmlformats.org/drawingml/2006/main">
                  <a:graphicData uri="http://schemas.microsoft.com/office/word/2010/wordprocessingInk">
                    <w14:contentPart bwMode="auto" r:id="rId8">
                      <w14:nvContentPartPr>
                        <w14:cNvContentPartPr/>
                      </w14:nvContentPartPr>
                      <w14:xfrm>
                        <a:off x="0" y="0"/>
                        <a:ext cx="433705" cy="198120"/>
                      </w14:xfrm>
                    </w14:contentPart>
                  </a:graphicData>
                </a:graphic>
                <wp14:sizeRelV relativeFrom="margin">
                  <wp14:pctHeight>0</wp14:pctHeight>
                </wp14:sizeRelV>
              </wp:anchor>
            </w:drawing>
          </mc:Choice>
          <mc:Fallback>
            <w:pict>
              <v:shapetype w14:anchorId="1CCD67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 o:spid="_x0000_s1026" type="#_x0000_t75" style="position:absolute;margin-left:346.4pt;margin-top:217.65pt;width:44.05pt;height:25.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">
                <v:imagedata r:id="rId9" o:title=""/>
              </v:shape>
            </w:pict>
          </mc:Fallback>
        </mc:AlternateContent>
      </w:r>
      <w:r w:rsidR="00034D60" w:rsidRPr="0044736B">
        <w:rPr>
          <w:rFonts w:ascii="Times New Roman" w:hAnsi="Times New Roman" w:cs="Times New Roman"/>
          <w:noProof/>
        </w:rPr>
        <w:drawing>
          <wp:inline distT="0" distB="0" distL="0" distR="0" wp14:anchorId="0CECFE2D" wp14:editId="14D64B9E">
            <wp:extent cx="4486275" cy="2939085"/>
            <wp:effectExtent l="0" t="0" r="0" b="0"/>
            <wp:docPr id="744155490" name="Picture 1" descr="Diagram of a cloud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55490" name="Picture 1" descr="Diagram of a cloud network&#10;&#10;AI-generated content may be incorrect."/>
                    <pic:cNvPicPr/>
                  </pic:nvPicPr>
                  <pic:blipFill>
                    <a:blip r:embed="rId10"/>
                    <a:stretch>
                      <a:fillRect/>
                    </a:stretch>
                  </pic:blipFill>
                  <pic:spPr>
                    <a:xfrm>
                      <a:off x="0" y="0"/>
                      <a:ext cx="4502518" cy="2949726"/>
                    </a:xfrm>
                    <a:prstGeom prst="rect">
                      <a:avLst/>
                    </a:prstGeom>
                  </pic:spPr>
                </pic:pic>
              </a:graphicData>
            </a:graphic>
          </wp:inline>
        </w:drawing>
      </w:r>
    </w:p>
    <w:p w14:paraId="675858A3" w14:textId="62E96AF8" w:rsidR="009662A5" w:rsidRPr="0044736B" w:rsidRDefault="00034D60" w:rsidP="0044736B">
      <w:pPr>
        <w:ind w:firstLine="360"/>
        <w:jc w:val="both"/>
        <w:rPr>
          <w:rFonts w:ascii="Times New Roman" w:hAnsi="Times New Roman" w:cs="Times New Roman"/>
          <w:noProof/>
        </w:rPr>
      </w:pPr>
      <w:r w:rsidRPr="00FA4C62">
        <w:rPr>
          <w:rFonts w:ascii="Times New Roman" w:hAnsi="Times New Roman" w:cs="Times New Roman"/>
          <w:noProof/>
        </w:rPr>
        <w:t>Figura 1. Domeniile</w:t>
      </w:r>
      <w:r w:rsidRPr="0044736B">
        <w:rPr>
          <w:rFonts w:ascii="Times New Roman" w:hAnsi="Times New Roman" w:cs="Times New Roman"/>
          <w:noProof/>
        </w:rPr>
        <w:t xml:space="preserve"> de aplicare ale cloud computing-ului, fog computing-ului și edge computing-ului (conform Mahmud et al. [3]).</w:t>
      </w:r>
    </w:p>
    <w:p w14:paraId="026EEA8D" w14:textId="66F58D00" w:rsidR="003F185C" w:rsidRPr="0044736B" w:rsidRDefault="00C6468C" w:rsidP="0044736B">
      <w:pPr>
        <w:jc w:val="both"/>
        <w:rPr>
          <w:rFonts w:ascii="Times New Roman" w:hAnsi="Times New Roman" w:cs="Times New Roman"/>
        </w:rPr>
      </w:pPr>
      <w:r w:rsidRPr="0044736B">
        <w:rPr>
          <w:rFonts w:ascii="Times New Roman" w:hAnsi="Times New Roman" w:cs="Times New Roman"/>
        </w:rPr>
        <w:t xml:space="preserve">Piața a experimentat o expansiune rapidă ca urmare a integrării cloud computing-ului ca normă globală pentru procesarea și stocarea datelor. Această evoluție a fost facilitata de accesibilitatea crescândă a dispozitivelor </w:t>
      </w:r>
      <w:r w:rsidR="007A6D36">
        <w:rPr>
          <w:rFonts w:ascii="Times New Roman" w:hAnsi="Times New Roman" w:cs="Times New Roman"/>
        </w:rPr>
        <w:t>,,smart’’, fie c</w:t>
      </w:r>
      <w:r w:rsidR="007A6D36">
        <w:rPr>
          <w:rFonts w:ascii="Times New Roman" w:hAnsi="Times New Roman" w:cs="Times New Roman"/>
          <w:lang w:val="ro-RO"/>
        </w:rPr>
        <w:t xml:space="preserve">ă vorbim despre </w:t>
      </w:r>
      <w:r w:rsidRPr="0044736B">
        <w:rPr>
          <w:rFonts w:ascii="Times New Roman" w:hAnsi="Times New Roman" w:cs="Times New Roman"/>
        </w:rPr>
        <w:t>telefoane mobile, televizoare inteligente</w:t>
      </w:r>
      <w:r w:rsidR="007A6D36">
        <w:rPr>
          <w:rFonts w:ascii="Times New Roman" w:hAnsi="Times New Roman" w:cs="Times New Roman"/>
        </w:rPr>
        <w:t xml:space="preserve"> sau</w:t>
      </w:r>
      <w:r w:rsidRPr="0044736B">
        <w:rPr>
          <w:rFonts w:ascii="Times New Roman" w:hAnsi="Times New Roman" w:cs="Times New Roman"/>
        </w:rPr>
        <w:t xml:space="preserve"> ceasuri inteligente [6]. Ca rezultat, s-a înregistrat o cerere semnificativă pentru resursele de rețea și servere dedicate procesării datelor, ceea ce a condus la aparitia unor paradigme inovatoare, precum Edge Computing și Fog Computing. Aceste concepte avansate propun o apropiere a procesării și capacității de stocare de utilizator, fenomen ce contribuie la reducerea latenței și la creșterea disponibilității datelor</w:t>
      </w:r>
      <w:r w:rsidR="00281B84">
        <w:rPr>
          <w:rFonts w:ascii="Times New Roman" w:hAnsi="Times New Roman" w:cs="Times New Roman"/>
        </w:rPr>
        <w:t xml:space="preserve">, formându-se </w:t>
      </w:r>
      <w:r w:rsidR="003E2701">
        <w:rPr>
          <w:rFonts w:ascii="Times New Roman" w:hAnsi="Times New Roman" w:cs="Times New Roman"/>
        </w:rPr>
        <w:t xml:space="preserve">astfel </w:t>
      </w:r>
      <w:r w:rsidR="00281B84">
        <w:rPr>
          <w:rFonts w:ascii="Times New Roman" w:hAnsi="Times New Roman" w:cs="Times New Roman"/>
        </w:rPr>
        <w:t>domeniul de cercetare cunoscut sub numele de Edge Computing prin intermediul unei game largi de caracteristici și tehnologii ce contribuie la procesarea și stocarea datelor de la marginea re</w:t>
      </w:r>
      <w:r w:rsidR="00460A24">
        <w:rPr>
          <w:rFonts w:ascii="Times New Roman" w:hAnsi="Times New Roman" w:cs="Times New Roman"/>
        </w:rPr>
        <w:t>ț</w:t>
      </w:r>
      <w:r w:rsidR="00281B84">
        <w:rPr>
          <w:rFonts w:ascii="Times New Roman" w:hAnsi="Times New Roman" w:cs="Times New Roman"/>
        </w:rPr>
        <w:t>elei</w:t>
      </w:r>
      <w:r w:rsidR="00460A24">
        <w:rPr>
          <w:rFonts w:ascii="Times New Roman" w:hAnsi="Times New Roman" w:cs="Times New Roman"/>
        </w:rPr>
        <w:t>.</w:t>
      </w:r>
      <w:r w:rsidR="003F185C" w:rsidRPr="0044736B">
        <w:rPr>
          <w:rFonts w:ascii="Times New Roman" w:hAnsi="Times New Roman" w:cs="Times New Roman"/>
        </w:rPr>
        <w:t xml:space="preserve"> </w:t>
      </w:r>
    </w:p>
    <w:p w14:paraId="3179E999" w14:textId="1A117FD3" w:rsidR="00C6468C" w:rsidRPr="0044736B" w:rsidRDefault="00C6468C" w:rsidP="0044736B">
      <w:pPr>
        <w:jc w:val="both"/>
        <w:rPr>
          <w:rFonts w:ascii="Times New Roman" w:hAnsi="Times New Roman" w:cs="Times New Roman"/>
        </w:rPr>
      </w:pPr>
      <w:r w:rsidRPr="0044736B">
        <w:rPr>
          <w:rFonts w:ascii="Times New Roman" w:hAnsi="Times New Roman" w:cs="Times New Roman"/>
        </w:rPr>
        <w:t xml:space="preserve">Astfel, paradigma Fog Computing constituie un model stratificat, având ca obiectiv primordial conservarea avantajelor oferite de cloud pentru desfășurarea aplicațiilor sau serviciilor capabile să </w:t>
      </w:r>
      <w:r w:rsidRPr="0044736B">
        <w:rPr>
          <w:rFonts w:ascii="Times New Roman" w:hAnsi="Times New Roman" w:cs="Times New Roman"/>
        </w:rPr>
        <w:lastRenderedPageBreak/>
        <w:t>proceseze și să stocheze date pentru utilizatorii finali în noduri distribuite. Această structură, corelată cu nodurile edge, facilitează diminuarea timpului de răspuns necesar pentru sarcinile sau procesele generate în timpul utilizării.</w:t>
      </w:r>
    </w:p>
    <w:p w14:paraId="59279D3F" w14:textId="6311E6D3" w:rsidR="00C6468C" w:rsidRPr="0044736B" w:rsidRDefault="00C6468C" w:rsidP="0044736B">
      <w:pPr>
        <w:jc w:val="both"/>
        <w:rPr>
          <w:rFonts w:ascii="Times New Roman" w:hAnsi="Times New Roman" w:cs="Times New Roman"/>
        </w:rPr>
      </w:pPr>
      <w:r w:rsidRPr="0044736B">
        <w:rPr>
          <w:rFonts w:ascii="Times New Roman" w:hAnsi="Times New Roman" w:cs="Times New Roman"/>
        </w:rPr>
        <w:t xml:space="preserve">Dintre cele trei paradigme, cloud computing-ul s-a distins ca fiind modelul cel mai răspândit și cu un grad de maturitate superlativ, fiind utilizat atât în </w:t>
      </w:r>
      <w:r w:rsidR="009A2F5E">
        <w:rPr>
          <w:rFonts w:ascii="Times New Roman" w:hAnsi="Times New Roman" w:cs="Times New Roman"/>
        </w:rPr>
        <w:t xml:space="preserve">mediul academic, </w:t>
      </w:r>
      <w:r w:rsidRPr="0044736B">
        <w:rPr>
          <w:rFonts w:ascii="Times New Roman" w:hAnsi="Times New Roman" w:cs="Times New Roman"/>
        </w:rPr>
        <w:t>cât și în sectorul privat</w:t>
      </w:r>
      <w:r w:rsidR="00F5581B">
        <w:rPr>
          <w:rFonts w:ascii="Times New Roman" w:hAnsi="Times New Roman" w:cs="Times New Roman"/>
        </w:rPr>
        <w:t>, în mod implicit instrumentele de simulare</w:t>
      </w:r>
      <w:r w:rsidR="00F5581B" w:rsidRPr="0044736B">
        <w:rPr>
          <w:rFonts w:ascii="Times New Roman" w:hAnsi="Times New Roman" w:cs="Times New Roman"/>
        </w:rPr>
        <w:t xml:space="preserve">[4] </w:t>
      </w:r>
      <w:r w:rsidR="00F5581B">
        <w:rPr>
          <w:rFonts w:ascii="Times New Roman" w:hAnsi="Times New Roman" w:cs="Times New Roman"/>
        </w:rPr>
        <w:t xml:space="preserve">dobândind o importanță tot mai mare de-a lungul ultimelor decenii în tot ceea ce înseamnă cercetările dedicate acestei tehnologii </w:t>
      </w:r>
      <w:r w:rsidR="00F40701">
        <w:rPr>
          <w:rFonts w:ascii="Times New Roman" w:hAnsi="Times New Roman" w:cs="Times New Roman"/>
        </w:rPr>
        <w:t>aflate într-o continuă dezvoltare</w:t>
      </w:r>
      <w:r w:rsidR="00F5581B">
        <w:rPr>
          <w:rFonts w:ascii="Times New Roman" w:hAnsi="Times New Roman" w:cs="Times New Roman"/>
        </w:rPr>
        <w:t>.</w:t>
      </w:r>
      <w:r w:rsidRPr="0044736B">
        <w:rPr>
          <w:rFonts w:ascii="Times New Roman" w:hAnsi="Times New Roman" w:cs="Times New Roman"/>
        </w:rPr>
        <w:t xml:space="preserve"> </w:t>
      </w:r>
      <w:r w:rsidR="00F5581B">
        <w:rPr>
          <w:rFonts w:ascii="Times New Roman" w:hAnsi="Times New Roman" w:cs="Times New Roman"/>
        </w:rPr>
        <w:t>Continuând această idee, p</w:t>
      </w:r>
      <w:r w:rsidRPr="0044736B">
        <w:rPr>
          <w:rFonts w:ascii="Times New Roman" w:hAnsi="Times New Roman" w:cs="Times New Roman"/>
        </w:rPr>
        <w:t>rin intermediul proceselor de simulare</w:t>
      </w:r>
      <w:r w:rsidR="00F5581B">
        <w:rPr>
          <w:rFonts w:ascii="Times New Roman" w:hAnsi="Times New Roman" w:cs="Times New Roman"/>
        </w:rPr>
        <w:t xml:space="preserve"> devine posibilă o evaluare prealabilă a </w:t>
      </w:r>
      <w:r w:rsidRPr="0044736B">
        <w:rPr>
          <w:rFonts w:ascii="Times New Roman" w:hAnsi="Times New Roman" w:cs="Times New Roman"/>
        </w:rPr>
        <w:t>configurațiilor de servicii,</w:t>
      </w:r>
      <w:r w:rsidR="00F5581B">
        <w:rPr>
          <w:rFonts w:ascii="Times New Roman" w:hAnsi="Times New Roman" w:cs="Times New Roman"/>
        </w:rPr>
        <w:t xml:space="preserve"> </w:t>
      </w:r>
      <w:r w:rsidRPr="0044736B">
        <w:rPr>
          <w:rFonts w:ascii="Times New Roman" w:hAnsi="Times New Roman" w:cs="Times New Roman"/>
        </w:rPr>
        <w:t>precum și a strategiilor de alocare și gestionare a resurselor, ceea ce facilitează îmbunătățirea performanței sistemelor, testarea riguro</w:t>
      </w:r>
      <w:r w:rsidR="00F5581B">
        <w:rPr>
          <w:rFonts w:ascii="Times New Roman" w:hAnsi="Times New Roman" w:cs="Times New Roman"/>
        </w:rPr>
        <w:t>asă</w:t>
      </w:r>
      <w:r w:rsidRPr="0044736B">
        <w:rPr>
          <w:rFonts w:ascii="Times New Roman" w:hAnsi="Times New Roman" w:cs="Times New Roman"/>
        </w:rPr>
        <w:t xml:space="preserve"> a ipotezelor tehnice și comerciale,</w:t>
      </w:r>
      <w:r w:rsidR="00B11C13">
        <w:rPr>
          <w:rFonts w:ascii="Times New Roman" w:hAnsi="Times New Roman" w:cs="Times New Roman"/>
        </w:rPr>
        <w:t xml:space="preserve"> respectiv </w:t>
      </w:r>
      <w:r w:rsidRPr="0044736B">
        <w:rPr>
          <w:rFonts w:ascii="Times New Roman" w:hAnsi="Times New Roman" w:cs="Times New Roman"/>
        </w:rPr>
        <w:t xml:space="preserve">obținerea </w:t>
      </w:r>
      <w:r w:rsidR="00B11C13">
        <w:rPr>
          <w:rFonts w:ascii="Times New Roman" w:hAnsi="Times New Roman" w:cs="Times New Roman"/>
        </w:rPr>
        <w:t xml:space="preserve">de rezultate </w:t>
      </w:r>
      <w:r w:rsidRPr="0044736B">
        <w:rPr>
          <w:rFonts w:ascii="Times New Roman" w:hAnsi="Times New Roman" w:cs="Times New Roman"/>
        </w:rPr>
        <w:t>fiabile</w:t>
      </w:r>
      <w:r w:rsidR="00B11C13">
        <w:rPr>
          <w:rFonts w:ascii="Times New Roman" w:hAnsi="Times New Roman" w:cs="Times New Roman"/>
        </w:rPr>
        <w:t>, ușor de reprodus,</w:t>
      </w:r>
      <w:r w:rsidRPr="0044736B">
        <w:rPr>
          <w:rFonts w:ascii="Times New Roman" w:hAnsi="Times New Roman" w:cs="Times New Roman"/>
        </w:rPr>
        <w:t xml:space="preserve"> cu </w:t>
      </w:r>
      <w:r w:rsidR="00B11C13">
        <w:rPr>
          <w:rFonts w:ascii="Times New Roman" w:hAnsi="Times New Roman" w:cs="Times New Roman"/>
        </w:rPr>
        <w:t xml:space="preserve">un timp de execuție bine optimizat, </w:t>
      </w:r>
      <w:r w:rsidR="00E933A1">
        <w:rPr>
          <w:rFonts w:ascii="Times New Roman" w:hAnsi="Times New Roman" w:cs="Times New Roman"/>
        </w:rPr>
        <w:t xml:space="preserve">și </w:t>
      </w:r>
      <w:r w:rsidR="00B11C13">
        <w:rPr>
          <w:rFonts w:ascii="Times New Roman" w:hAnsi="Times New Roman" w:cs="Times New Roman"/>
        </w:rPr>
        <w:t>cu un risc considerabil diminuat prin</w:t>
      </w:r>
      <w:r w:rsidR="001A68BC">
        <w:rPr>
          <w:rFonts w:ascii="Times New Roman" w:hAnsi="Times New Roman" w:cs="Times New Roman"/>
        </w:rPr>
        <w:t>tr-un necesar</w:t>
      </w:r>
      <w:r w:rsidR="00B11C13">
        <w:rPr>
          <w:rFonts w:ascii="Times New Roman" w:hAnsi="Times New Roman" w:cs="Times New Roman"/>
        </w:rPr>
        <w:t xml:space="preserve"> </w:t>
      </w:r>
      <w:r w:rsidR="009A21AA">
        <w:rPr>
          <w:rFonts w:ascii="Times New Roman" w:hAnsi="Times New Roman" w:cs="Times New Roman"/>
        </w:rPr>
        <w:t>de</w:t>
      </w:r>
      <w:r w:rsidR="00B11C13">
        <w:rPr>
          <w:rFonts w:ascii="Times New Roman" w:hAnsi="Times New Roman" w:cs="Times New Roman"/>
        </w:rPr>
        <w:t xml:space="preserve"> investiții minime. </w:t>
      </w:r>
    </w:p>
    <w:p w14:paraId="242B7033" w14:textId="4E151B41" w:rsidR="00C6468C" w:rsidRPr="0044736B" w:rsidRDefault="00C6468C" w:rsidP="0044736B">
      <w:pPr>
        <w:jc w:val="both"/>
        <w:rPr>
          <w:rFonts w:ascii="Times New Roman" w:hAnsi="Times New Roman" w:cs="Times New Roman"/>
        </w:rPr>
      </w:pPr>
      <w:r w:rsidRPr="0044736B">
        <w:rPr>
          <w:rFonts w:ascii="Times New Roman" w:hAnsi="Times New Roman" w:cs="Times New Roman"/>
        </w:rPr>
        <w:t>În contextul cercetări</w:t>
      </w:r>
      <w:r w:rsidR="007E33CE">
        <w:rPr>
          <w:rFonts w:ascii="Times New Roman" w:hAnsi="Times New Roman" w:cs="Times New Roman"/>
        </w:rPr>
        <w:t>lor actuale</w:t>
      </w:r>
      <w:r w:rsidRPr="0044736B">
        <w:rPr>
          <w:rFonts w:ascii="Times New Roman" w:hAnsi="Times New Roman" w:cs="Times New Roman"/>
        </w:rPr>
        <w:t xml:space="preserve">, simularea se prezintă ca fiind metoda predominantă la nivel global, având capacitatea de a configura medii virtuale complexe ce integrează aplicații, sarcini, dispozitive și condiții de rețea specifice. Aceste simulări produc date semnificative referitoare la performanța </w:t>
      </w:r>
      <w:r w:rsidR="007E33CE">
        <w:rPr>
          <w:rFonts w:ascii="Times New Roman" w:hAnsi="Times New Roman" w:cs="Times New Roman"/>
        </w:rPr>
        <w:t xml:space="preserve">unei </w:t>
      </w:r>
      <w:r w:rsidRPr="0044736B">
        <w:rPr>
          <w:rFonts w:ascii="Times New Roman" w:hAnsi="Times New Roman" w:cs="Times New Roman"/>
        </w:rPr>
        <w:t>infrastructuri</w:t>
      </w:r>
      <w:r w:rsidR="007E33CE">
        <w:rPr>
          <w:rFonts w:ascii="Times New Roman" w:hAnsi="Times New Roman" w:cs="Times New Roman"/>
        </w:rPr>
        <w:t xml:space="preserve"> anume</w:t>
      </w:r>
      <w:r w:rsidRPr="0044736B">
        <w:rPr>
          <w:rFonts w:ascii="Times New Roman" w:hAnsi="Times New Roman" w:cs="Times New Roman"/>
        </w:rPr>
        <w:t xml:space="preserve">, incluzând metrici </w:t>
      </w:r>
      <w:r w:rsidR="001377F0">
        <w:rPr>
          <w:rFonts w:ascii="Times New Roman" w:hAnsi="Times New Roman" w:cs="Times New Roman"/>
        </w:rPr>
        <w:t>de tipul utlizării</w:t>
      </w:r>
      <w:r w:rsidRPr="0044736B">
        <w:rPr>
          <w:rFonts w:ascii="Times New Roman" w:hAnsi="Times New Roman" w:cs="Times New Roman"/>
        </w:rPr>
        <w:t xml:space="preserve"> procesorului central (CPU), lățimea de bandă disponibilă și latența,</w:t>
      </w:r>
      <w:r w:rsidR="00B43102">
        <w:rPr>
          <w:rFonts w:ascii="Times New Roman" w:hAnsi="Times New Roman" w:cs="Times New Roman"/>
        </w:rPr>
        <w:t xml:space="preserve"> facilităndu-se astfel procedura de luare a unor decizii </w:t>
      </w:r>
      <w:r w:rsidRPr="0044736B">
        <w:rPr>
          <w:rFonts w:ascii="Times New Roman" w:hAnsi="Times New Roman" w:cs="Times New Roman"/>
        </w:rPr>
        <w:t>fundamentate</w:t>
      </w:r>
      <w:r w:rsidR="00B43102">
        <w:rPr>
          <w:rFonts w:ascii="Times New Roman" w:hAnsi="Times New Roman" w:cs="Times New Roman"/>
        </w:rPr>
        <w:t xml:space="preserve"> cu privire la implementarea în mediile reale.</w:t>
      </w:r>
    </w:p>
    <w:p w14:paraId="3CA8616E" w14:textId="0A8493E1" w:rsidR="00C60AF7" w:rsidRPr="0044736B" w:rsidRDefault="0044736B" w:rsidP="0044736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r w:rsidR="00C60AF7" w:rsidRPr="0044736B">
        <w:rPr>
          <w:rFonts w:ascii="Times New Roman" w:hAnsi="Times New Roman" w:cs="Times New Roman"/>
          <w:sz w:val="28"/>
          <w:szCs w:val="28"/>
        </w:rPr>
        <w:t>Platforme de simulare</w:t>
      </w:r>
    </w:p>
    <w:p w14:paraId="19DB24C1" w14:textId="7F38153E" w:rsidR="00CB1FE1" w:rsidRDefault="00F42E56" w:rsidP="0044736B">
      <w:pPr>
        <w:jc w:val="both"/>
        <w:rPr>
          <w:rFonts w:ascii="Times New Roman" w:hAnsi="Times New Roman" w:cs="Times New Roman"/>
        </w:rPr>
      </w:pPr>
      <w:r w:rsidRPr="0044736B">
        <w:rPr>
          <w:rFonts w:ascii="Times New Roman" w:hAnsi="Times New Roman" w:cs="Times New Roman"/>
        </w:rPr>
        <w:t xml:space="preserve">Nu </w:t>
      </w:r>
      <w:r w:rsidR="001D7652">
        <w:rPr>
          <w:rFonts w:ascii="Times New Roman" w:hAnsi="Times New Roman" w:cs="Times New Roman"/>
        </w:rPr>
        <w:t xml:space="preserve">poate fi omis </w:t>
      </w:r>
      <w:r w:rsidRPr="0044736B">
        <w:rPr>
          <w:rFonts w:ascii="Times New Roman" w:hAnsi="Times New Roman" w:cs="Times New Roman"/>
        </w:rPr>
        <w:t xml:space="preserve">faptul că există o plajă variată de simulatoare dedicate mediilor </w:t>
      </w:r>
      <w:r w:rsidR="00A2031D">
        <w:rPr>
          <w:rFonts w:ascii="Times New Roman" w:hAnsi="Times New Roman" w:cs="Times New Roman"/>
        </w:rPr>
        <w:t xml:space="preserve">de tip </w:t>
      </w:r>
      <w:r w:rsidRPr="0044736B">
        <w:rPr>
          <w:rFonts w:ascii="Times New Roman" w:hAnsi="Times New Roman" w:cs="Times New Roman"/>
        </w:rPr>
        <w:t xml:space="preserve">Cloud, Fog </w:t>
      </w:r>
      <w:r w:rsidR="00A2031D">
        <w:rPr>
          <w:rFonts w:ascii="Times New Roman" w:hAnsi="Times New Roman" w:cs="Times New Roman"/>
        </w:rPr>
        <w:t>sau</w:t>
      </w:r>
      <w:r w:rsidRPr="0044736B">
        <w:rPr>
          <w:rFonts w:ascii="Times New Roman" w:hAnsi="Times New Roman" w:cs="Times New Roman"/>
        </w:rPr>
        <w:t xml:space="preserve"> Edge[4], fiecare având propriile trăsături distinctive și funcționalități specifice. Aceste instrumente permit configurarea </w:t>
      </w:r>
      <w:r w:rsidR="00A27C0C">
        <w:rPr>
          <w:rFonts w:ascii="Times New Roman" w:hAnsi="Times New Roman" w:cs="Times New Roman"/>
        </w:rPr>
        <w:t>de diverși</w:t>
      </w:r>
      <w:r w:rsidRPr="0044736B">
        <w:rPr>
          <w:rFonts w:ascii="Times New Roman" w:hAnsi="Times New Roman" w:cs="Times New Roman"/>
        </w:rPr>
        <w:t xml:space="preserve"> parametri sistemici, inclusiv arhitectura rețelei, tipurile de dispozitive implicate, cerințele aplicațiilor</w:t>
      </w:r>
      <w:r w:rsidR="00D34F6E">
        <w:rPr>
          <w:rFonts w:ascii="Times New Roman" w:hAnsi="Times New Roman" w:cs="Times New Roman"/>
        </w:rPr>
        <w:t xml:space="preserve"> ori </w:t>
      </w:r>
      <w:r w:rsidRPr="0044736B">
        <w:rPr>
          <w:rFonts w:ascii="Times New Roman" w:hAnsi="Times New Roman" w:cs="Times New Roman"/>
        </w:rPr>
        <w:t>caracteristicile proceselor în sine, oferind</w:t>
      </w:r>
      <w:r w:rsidR="00D34F6E">
        <w:rPr>
          <w:rFonts w:ascii="Times New Roman" w:hAnsi="Times New Roman" w:cs="Times New Roman"/>
        </w:rPr>
        <w:t>u-se</w:t>
      </w:r>
      <w:r w:rsidRPr="0044736B">
        <w:rPr>
          <w:rFonts w:ascii="Times New Roman" w:hAnsi="Times New Roman" w:cs="Times New Roman"/>
        </w:rPr>
        <w:t xml:space="preserve"> astfel o platformă de testare care se dovedește a fi atât flexibilă, cât și accesibilă.</w:t>
      </w:r>
      <w:r w:rsidR="00D34F6E">
        <w:rPr>
          <w:rFonts w:ascii="Times New Roman" w:hAnsi="Times New Roman" w:cs="Times New Roman"/>
        </w:rPr>
        <w:t xml:space="preserve"> Totuși, trebuie menționat faptul că </w:t>
      </w:r>
      <w:r w:rsidRPr="0044736B">
        <w:rPr>
          <w:rFonts w:ascii="Times New Roman" w:hAnsi="Times New Roman" w:cs="Times New Roman"/>
        </w:rPr>
        <w:t xml:space="preserve">niciun simulator nu reușește să satisfacă în mod </w:t>
      </w:r>
      <w:r w:rsidR="00062DA3">
        <w:rPr>
          <w:rFonts w:ascii="Times New Roman" w:hAnsi="Times New Roman" w:cs="Times New Roman"/>
        </w:rPr>
        <w:t>amănunțit</w:t>
      </w:r>
      <w:r w:rsidRPr="0044736B">
        <w:rPr>
          <w:rFonts w:ascii="Times New Roman" w:hAnsi="Times New Roman" w:cs="Times New Roman"/>
        </w:rPr>
        <w:t xml:space="preserve"> toate cerințele posibile ale unui scenariu complex</w:t>
      </w:r>
      <w:r w:rsidR="00D34F6E">
        <w:rPr>
          <w:rFonts w:ascii="Times New Roman" w:hAnsi="Times New Roman" w:cs="Times New Roman"/>
        </w:rPr>
        <w:t>, întrucât această</w:t>
      </w:r>
      <w:r w:rsidRPr="0044736B">
        <w:rPr>
          <w:rFonts w:ascii="Times New Roman" w:hAnsi="Times New Roman" w:cs="Times New Roman"/>
        </w:rPr>
        <w:t xml:space="preserve"> diversitate de instrumente generează </w:t>
      </w:r>
      <w:r w:rsidR="002E487C">
        <w:rPr>
          <w:rFonts w:ascii="Times New Roman" w:hAnsi="Times New Roman" w:cs="Times New Roman"/>
        </w:rPr>
        <w:t>un obstacol suplimentar</w:t>
      </w:r>
      <w:r w:rsidR="001F3808">
        <w:rPr>
          <w:rFonts w:ascii="Times New Roman" w:hAnsi="Times New Roman" w:cs="Times New Roman"/>
        </w:rPr>
        <w:t>, și anume</w:t>
      </w:r>
      <w:r w:rsidRPr="0044736B">
        <w:rPr>
          <w:rFonts w:ascii="Times New Roman" w:hAnsi="Times New Roman" w:cs="Times New Roman"/>
        </w:rPr>
        <w:t xml:space="preserve"> selecția simulatorului adecvat în funcție de obiectivele specifice </w:t>
      </w:r>
      <w:r w:rsidR="001F3808">
        <w:rPr>
          <w:rFonts w:ascii="Times New Roman" w:hAnsi="Times New Roman" w:cs="Times New Roman"/>
        </w:rPr>
        <w:t>pe care cercetarea le urmărește</w:t>
      </w:r>
      <w:r w:rsidRPr="0044736B">
        <w:rPr>
          <w:rFonts w:ascii="Times New Roman" w:hAnsi="Times New Roman" w:cs="Times New Roman"/>
        </w:rPr>
        <w:t xml:space="preserve">. </w:t>
      </w:r>
      <w:r w:rsidR="00CB1FE1">
        <w:rPr>
          <w:rFonts w:ascii="Times New Roman" w:hAnsi="Times New Roman" w:cs="Times New Roman"/>
        </w:rPr>
        <w:tab/>
      </w:r>
      <w:r w:rsidR="00CB1FE1">
        <w:rPr>
          <w:rFonts w:ascii="Times New Roman" w:hAnsi="Times New Roman" w:cs="Times New Roman"/>
        </w:rPr>
        <w:tab/>
      </w:r>
      <w:r w:rsidR="00CB1FE1">
        <w:rPr>
          <w:rFonts w:ascii="Times New Roman" w:hAnsi="Times New Roman" w:cs="Times New Roman"/>
        </w:rPr>
        <w:tab/>
      </w:r>
    </w:p>
    <w:p w14:paraId="4E195D6F" w14:textId="021A6507" w:rsidR="00F42E56" w:rsidRPr="00520FDC" w:rsidRDefault="00F42E56" w:rsidP="0044736B">
      <w:pPr>
        <w:jc w:val="both"/>
        <w:rPr>
          <w:rFonts w:ascii="Times New Roman" w:hAnsi="Times New Roman" w:cs="Times New Roman"/>
          <w:lang w:val="ro-RO"/>
        </w:rPr>
      </w:pPr>
      <w:r w:rsidRPr="0044736B">
        <w:rPr>
          <w:rFonts w:ascii="Times New Roman" w:hAnsi="Times New Roman" w:cs="Times New Roman"/>
        </w:rPr>
        <w:t>În literatura de specialitate, au fost formulate numeroase clasificări și analize comparative ale simulatoarelor, dintre care se remarc</w:t>
      </w:r>
      <w:r w:rsidR="00CB1FE1">
        <w:rPr>
          <w:rFonts w:ascii="Times New Roman" w:hAnsi="Times New Roman" w:cs="Times New Roman"/>
        </w:rPr>
        <w:t>ă, în primul rând, CloudSim</w:t>
      </w:r>
      <w:r w:rsidR="00CB1FE1" w:rsidRPr="0044736B">
        <w:rPr>
          <w:rFonts w:ascii="Times New Roman" w:hAnsi="Times New Roman" w:cs="Times New Roman"/>
        </w:rPr>
        <w:t>[8]</w:t>
      </w:r>
      <w:r w:rsidR="00CB1FE1">
        <w:rPr>
          <w:rFonts w:ascii="Times New Roman" w:hAnsi="Times New Roman" w:cs="Times New Roman"/>
        </w:rPr>
        <w:t>, întrucât acesta este cel mai utilizat simulator specific infrastructurilor cloud, concetrându-se pe alocarea eficientă de resurse și pe programarea sarcinilor(scheduling), fiind facilitată analiza performanței în mediile virtualizate. În plus, avem și extensiile special concepute pentru abordarea particularităților mediilor Fog și Edge, și anume iFogSim și YAFS</w:t>
      </w:r>
      <w:r w:rsidR="00CB1FE1" w:rsidRPr="0044736B">
        <w:rPr>
          <w:rFonts w:ascii="Times New Roman" w:hAnsi="Times New Roman" w:cs="Times New Roman"/>
        </w:rPr>
        <w:t>[5]</w:t>
      </w:r>
      <w:r w:rsidR="00CB1FE1">
        <w:rPr>
          <w:rFonts w:ascii="Times New Roman" w:hAnsi="Times New Roman" w:cs="Times New Roman"/>
        </w:rPr>
        <w:t>, acestea oferind suport pentru topologii dinamice și implicit pentru distribuții geografice, elemente esențiale unei gestionări eficiente a resurselor unor arhitecturi emergente.</w:t>
      </w:r>
      <w:r w:rsidR="002C1274">
        <w:rPr>
          <w:rFonts w:ascii="Times New Roman" w:hAnsi="Times New Roman" w:cs="Times New Roman"/>
        </w:rPr>
        <w:t xml:space="preserve"> Alte categorii de simulatoare ce trebuie menționate sunt LEAF și EdgeCloudSim</w:t>
      </w:r>
      <w:r w:rsidR="002C1274" w:rsidRPr="0044736B">
        <w:rPr>
          <w:rFonts w:ascii="Times New Roman" w:hAnsi="Times New Roman" w:cs="Times New Roman"/>
        </w:rPr>
        <w:t>[9]</w:t>
      </w:r>
      <w:r w:rsidR="002C1274">
        <w:rPr>
          <w:rFonts w:ascii="Times New Roman" w:hAnsi="Times New Roman" w:cs="Times New Roman"/>
        </w:rPr>
        <w:t xml:space="preserve">, care sunt specializate pe simularea de aplicații de tip Internet of </w:t>
      </w:r>
      <w:r w:rsidR="002C1274">
        <w:rPr>
          <w:rFonts w:ascii="Times New Roman" w:hAnsi="Times New Roman" w:cs="Times New Roman"/>
        </w:rPr>
        <w:lastRenderedPageBreak/>
        <w:t>Things sau ,,IoT’’</w:t>
      </w:r>
      <w:r w:rsidR="002C1274">
        <w:rPr>
          <w:rFonts w:ascii="Times New Roman" w:hAnsi="Times New Roman" w:cs="Times New Roman"/>
          <w:lang w:val="ro-RO"/>
        </w:rPr>
        <w:t>, respectiv evaluării performanței în condiții de latență scăzută și având un rol important în optimizarea interacțiunilor unor dispozitive conectate. Nu în ultimul rând, SimGrid</w:t>
      </w:r>
      <w:r w:rsidR="002C1274" w:rsidRPr="0044736B">
        <w:rPr>
          <w:rFonts w:ascii="Times New Roman" w:hAnsi="Times New Roman" w:cs="Times New Roman"/>
        </w:rPr>
        <w:t>[10]</w:t>
      </w:r>
      <w:r w:rsidR="002C1274">
        <w:rPr>
          <w:rFonts w:ascii="Times New Roman" w:hAnsi="Times New Roman" w:cs="Times New Roman"/>
        </w:rPr>
        <w:t xml:space="preserve"> reprezintă un instrument robust pentru simulările distribuite, fiind extins recent prin intermediul inițiativelor precum ENIGMA, având ca scop principal integrarea mobilității și vizualizării geografice, fiind urmărită îmbunătățirea capacității de modelare a sistemelor complexe.</w:t>
      </w:r>
      <w:r w:rsidR="00520FDC">
        <w:rPr>
          <w:rFonts w:ascii="Times New Roman" w:hAnsi="Times New Roman" w:cs="Times New Roman"/>
          <w:lang w:val="ro-RO"/>
        </w:rPr>
        <w:t xml:space="preserve"> </w:t>
      </w:r>
      <w:r w:rsidR="002C1274">
        <w:rPr>
          <w:rFonts w:ascii="Times New Roman" w:hAnsi="Times New Roman" w:cs="Times New Roman"/>
        </w:rPr>
        <w:t>Așadar</w:t>
      </w:r>
      <w:r w:rsidR="009628F7">
        <w:rPr>
          <w:rFonts w:ascii="Times New Roman" w:hAnsi="Times New Roman" w:cs="Times New Roman"/>
        </w:rPr>
        <w:t>,</w:t>
      </w:r>
      <w:r w:rsidR="002C1274">
        <w:rPr>
          <w:rFonts w:ascii="Times New Roman" w:hAnsi="Times New Roman" w:cs="Times New Roman"/>
        </w:rPr>
        <w:t xml:space="preserve"> </w:t>
      </w:r>
      <w:r w:rsidR="00125199">
        <w:rPr>
          <w:rFonts w:ascii="Times New Roman" w:hAnsi="Times New Roman" w:cs="Times New Roman"/>
        </w:rPr>
        <w:t>perspectiva efectuării unor comparații între aceste</w:t>
      </w:r>
      <w:r w:rsidR="002C1274">
        <w:rPr>
          <w:rFonts w:ascii="Times New Roman" w:hAnsi="Times New Roman" w:cs="Times New Roman"/>
        </w:rPr>
        <w:t xml:space="preserve"> simulatoare devine un factor de o importanță deosebită atât  din punct de vedere tehnic, cât și din punct de vedere practic</w:t>
      </w:r>
      <w:r w:rsidRPr="0044736B">
        <w:rPr>
          <w:rFonts w:ascii="Times New Roman" w:hAnsi="Times New Roman" w:cs="Times New Roman"/>
        </w:rPr>
        <w:t xml:space="preserve"> </w:t>
      </w:r>
      <w:r w:rsidR="007B0785">
        <w:rPr>
          <w:rFonts w:ascii="Times New Roman" w:hAnsi="Times New Roman" w:cs="Times New Roman"/>
        </w:rPr>
        <w:t>datorită perspectivei</w:t>
      </w:r>
      <w:r w:rsidR="00BE3162">
        <w:rPr>
          <w:rFonts w:ascii="Times New Roman" w:hAnsi="Times New Roman" w:cs="Times New Roman"/>
        </w:rPr>
        <w:t xml:space="preserve"> </w:t>
      </w:r>
      <w:r w:rsidRPr="0044736B">
        <w:rPr>
          <w:rFonts w:ascii="Times New Roman" w:hAnsi="Times New Roman" w:cs="Times New Roman"/>
        </w:rPr>
        <w:t>scenariil</w:t>
      </w:r>
      <w:r w:rsidR="00BE3162">
        <w:rPr>
          <w:rFonts w:ascii="Times New Roman" w:hAnsi="Times New Roman" w:cs="Times New Roman"/>
        </w:rPr>
        <w:t>or</w:t>
      </w:r>
      <w:r w:rsidRPr="0044736B">
        <w:rPr>
          <w:rFonts w:ascii="Times New Roman" w:hAnsi="Times New Roman" w:cs="Times New Roman"/>
        </w:rPr>
        <w:t xml:space="preserve"> reale ce </w:t>
      </w:r>
      <w:r w:rsidR="00BE3162">
        <w:rPr>
          <w:rFonts w:ascii="Times New Roman" w:hAnsi="Times New Roman" w:cs="Times New Roman"/>
        </w:rPr>
        <w:t>urmează</w:t>
      </w:r>
      <w:r w:rsidRPr="0044736B">
        <w:rPr>
          <w:rFonts w:ascii="Times New Roman" w:hAnsi="Times New Roman" w:cs="Times New Roman"/>
        </w:rPr>
        <w:t xml:space="preserve"> a fi replicate. </w:t>
      </w:r>
    </w:p>
    <w:p w14:paraId="37ED967E" w14:textId="5167FCAE" w:rsidR="00B913BD" w:rsidRPr="00340EC3" w:rsidRDefault="00897764" w:rsidP="0044736B">
      <w:pPr>
        <w:jc w:val="both"/>
        <w:rPr>
          <w:rFonts w:ascii="Times New Roman" w:hAnsi="Times New Roman" w:cs="Times New Roman"/>
        </w:rPr>
      </w:pPr>
      <w:r>
        <w:rPr>
          <w:rFonts w:ascii="Times New Roman" w:hAnsi="Times New Roman" w:cs="Times New Roman"/>
        </w:rPr>
        <w:t xml:space="preserve">În continuarea aspectelor prezentate </w:t>
      </w:r>
      <w:r w:rsidR="00D90F2A">
        <w:rPr>
          <w:rFonts w:ascii="Times New Roman" w:hAnsi="Times New Roman" w:cs="Times New Roman"/>
        </w:rPr>
        <w:t>anterior</w:t>
      </w:r>
      <w:r>
        <w:rPr>
          <w:rFonts w:ascii="Times New Roman" w:hAnsi="Times New Roman" w:cs="Times New Roman"/>
        </w:rPr>
        <w:t>, t</w:t>
      </w:r>
      <w:r w:rsidR="00F42E56" w:rsidRPr="0044736B">
        <w:rPr>
          <w:rFonts w:ascii="Times New Roman" w:hAnsi="Times New Roman" w:cs="Times New Roman"/>
        </w:rPr>
        <w:t xml:space="preserve">abelul </w:t>
      </w:r>
      <w:r>
        <w:rPr>
          <w:rFonts w:ascii="Times New Roman" w:hAnsi="Times New Roman" w:cs="Times New Roman"/>
        </w:rPr>
        <w:t xml:space="preserve">atașat mai </w:t>
      </w:r>
      <w:r w:rsidR="00F42E56" w:rsidRPr="0044736B">
        <w:rPr>
          <w:rFonts w:ascii="Times New Roman" w:hAnsi="Times New Roman" w:cs="Times New Roman"/>
        </w:rPr>
        <w:t xml:space="preserve">jos oferă o sinteză comparativă a </w:t>
      </w:r>
      <w:r w:rsidR="009A10F6">
        <w:rPr>
          <w:rFonts w:ascii="Times New Roman" w:hAnsi="Times New Roman" w:cs="Times New Roman"/>
        </w:rPr>
        <w:t xml:space="preserve">simulatoarelor utilizate cel mai frecvent </w:t>
      </w:r>
      <w:r w:rsidR="00F42E56" w:rsidRPr="0044736B">
        <w:rPr>
          <w:rFonts w:ascii="Times New Roman" w:hAnsi="Times New Roman" w:cs="Times New Roman"/>
        </w:rPr>
        <w:t>în literatura de specialitate, subliniind</w:t>
      </w:r>
      <w:r w:rsidR="00C54834">
        <w:rPr>
          <w:rFonts w:ascii="Times New Roman" w:hAnsi="Times New Roman" w:cs="Times New Roman"/>
        </w:rPr>
        <w:t>u-se</w:t>
      </w:r>
      <w:r w:rsidR="00F42E56" w:rsidRPr="0044736B">
        <w:rPr>
          <w:rFonts w:ascii="Times New Roman" w:hAnsi="Times New Roman" w:cs="Times New Roman"/>
        </w:rPr>
        <w:t xml:space="preserve"> paradigma abordată, limbajul de programare aplicat, suportul </w:t>
      </w:r>
      <w:r w:rsidR="00F42E56" w:rsidRPr="00340EC3">
        <w:rPr>
          <w:rFonts w:ascii="Times New Roman" w:hAnsi="Times New Roman" w:cs="Times New Roman"/>
        </w:rPr>
        <w:t>pentru mobilitate și gestionarea energiei, precum și câteva observații esențiale.</w:t>
      </w:r>
    </w:p>
    <w:tbl>
      <w:tblPr>
        <w:tblStyle w:val="TableGrid"/>
        <w:tblW w:w="9625" w:type="dxa"/>
        <w:tblLook w:val="04A0" w:firstRow="1" w:lastRow="0" w:firstColumn="1" w:lastColumn="0" w:noHBand="0" w:noVBand="1"/>
      </w:tblPr>
      <w:tblGrid>
        <w:gridCol w:w="1683"/>
        <w:gridCol w:w="1540"/>
        <w:gridCol w:w="1522"/>
        <w:gridCol w:w="4880"/>
      </w:tblGrid>
      <w:tr w:rsidR="00340EC3" w:rsidRPr="00340EC3" w14:paraId="756FAEBC" w14:textId="77777777" w:rsidTr="00340EC3">
        <w:tc>
          <w:tcPr>
            <w:tcW w:w="1683" w:type="dxa"/>
          </w:tcPr>
          <w:p w14:paraId="778A2D54" w14:textId="44A49457" w:rsidR="00340EC3" w:rsidRPr="00340EC3" w:rsidRDefault="00340EC3" w:rsidP="0044736B">
            <w:pPr>
              <w:jc w:val="both"/>
              <w:rPr>
                <w:rFonts w:ascii="Times New Roman" w:hAnsi="Times New Roman" w:cs="Times New Roman"/>
              </w:rPr>
            </w:pPr>
            <w:r w:rsidRPr="00340EC3">
              <w:rPr>
                <w:rFonts w:ascii="Times New Roman" w:hAnsi="Times New Roman" w:cs="Times New Roman"/>
              </w:rPr>
              <w:t>Simulator</w:t>
            </w:r>
          </w:p>
        </w:tc>
        <w:tc>
          <w:tcPr>
            <w:tcW w:w="1540" w:type="dxa"/>
          </w:tcPr>
          <w:p w14:paraId="0AF9DBA4" w14:textId="78510226" w:rsidR="00340EC3" w:rsidRPr="00340EC3" w:rsidRDefault="00340EC3" w:rsidP="0044736B">
            <w:pPr>
              <w:jc w:val="both"/>
              <w:rPr>
                <w:rFonts w:ascii="Times New Roman" w:hAnsi="Times New Roman" w:cs="Times New Roman"/>
              </w:rPr>
            </w:pPr>
            <w:r w:rsidRPr="00340EC3">
              <w:rPr>
                <w:rFonts w:ascii="Times New Roman" w:hAnsi="Times New Roman" w:cs="Times New Roman"/>
              </w:rPr>
              <w:t>Paradigma</w:t>
            </w:r>
          </w:p>
        </w:tc>
        <w:tc>
          <w:tcPr>
            <w:tcW w:w="1522" w:type="dxa"/>
          </w:tcPr>
          <w:p w14:paraId="2E6BDA40" w14:textId="0F7C5F53" w:rsidR="00340EC3" w:rsidRPr="00340EC3" w:rsidRDefault="00340EC3" w:rsidP="0044736B">
            <w:pPr>
              <w:jc w:val="both"/>
              <w:rPr>
                <w:rFonts w:ascii="Times New Roman" w:hAnsi="Times New Roman" w:cs="Times New Roman"/>
              </w:rPr>
            </w:pPr>
            <w:r w:rsidRPr="00340EC3">
              <w:rPr>
                <w:rFonts w:ascii="Times New Roman" w:hAnsi="Times New Roman" w:cs="Times New Roman"/>
              </w:rPr>
              <w:t>Limbaj</w:t>
            </w:r>
          </w:p>
        </w:tc>
        <w:tc>
          <w:tcPr>
            <w:tcW w:w="4880" w:type="dxa"/>
          </w:tcPr>
          <w:p w14:paraId="4BBEE54E" w14:textId="197F0A12" w:rsidR="00340EC3" w:rsidRPr="00340EC3" w:rsidRDefault="00340EC3" w:rsidP="0044736B">
            <w:pPr>
              <w:jc w:val="both"/>
              <w:rPr>
                <w:rFonts w:ascii="Times New Roman" w:hAnsi="Times New Roman" w:cs="Times New Roman"/>
              </w:rPr>
            </w:pPr>
            <w:r w:rsidRPr="00340EC3">
              <w:rPr>
                <w:rFonts w:ascii="Times New Roman" w:hAnsi="Times New Roman" w:cs="Times New Roman"/>
              </w:rPr>
              <w:t>Observatii principale</w:t>
            </w:r>
          </w:p>
        </w:tc>
      </w:tr>
      <w:tr w:rsidR="00340EC3" w:rsidRPr="00340EC3" w14:paraId="163349DD" w14:textId="77777777" w:rsidTr="00340EC3">
        <w:tc>
          <w:tcPr>
            <w:tcW w:w="1683" w:type="dxa"/>
          </w:tcPr>
          <w:p w14:paraId="588F547D" w14:textId="1DAA322C" w:rsidR="00340EC3" w:rsidRPr="00340EC3" w:rsidRDefault="00340EC3" w:rsidP="0044736B">
            <w:pPr>
              <w:jc w:val="both"/>
              <w:rPr>
                <w:rFonts w:ascii="Times New Roman" w:hAnsi="Times New Roman" w:cs="Times New Roman"/>
              </w:rPr>
            </w:pPr>
            <w:r w:rsidRPr="00340EC3">
              <w:rPr>
                <w:rFonts w:ascii="Times New Roman" w:hAnsi="Times New Roman" w:cs="Times New Roman"/>
              </w:rPr>
              <w:t>CloudSim</w:t>
            </w:r>
            <w:r w:rsidR="000F28E3" w:rsidRPr="00FF7DFF">
              <w:rPr>
                <w:rFonts w:ascii="Times New Roman" w:hAnsi="Times New Roman" w:cs="Times New Roman"/>
                <w:highlight w:val="yellow"/>
              </w:rPr>
              <w:t>[]</w:t>
            </w:r>
          </w:p>
        </w:tc>
        <w:tc>
          <w:tcPr>
            <w:tcW w:w="1540" w:type="dxa"/>
          </w:tcPr>
          <w:p w14:paraId="0DA9125C" w14:textId="5F36884F" w:rsidR="00340EC3" w:rsidRPr="00340EC3" w:rsidRDefault="00340EC3" w:rsidP="0044736B">
            <w:pPr>
              <w:jc w:val="both"/>
              <w:rPr>
                <w:rFonts w:ascii="Times New Roman" w:hAnsi="Times New Roman" w:cs="Times New Roman"/>
              </w:rPr>
            </w:pPr>
            <w:r w:rsidRPr="00340EC3">
              <w:rPr>
                <w:rFonts w:ascii="Times New Roman" w:hAnsi="Times New Roman" w:cs="Times New Roman"/>
              </w:rPr>
              <w:t>Cloud</w:t>
            </w:r>
          </w:p>
        </w:tc>
        <w:tc>
          <w:tcPr>
            <w:tcW w:w="1522" w:type="dxa"/>
          </w:tcPr>
          <w:p w14:paraId="2A3209D2" w14:textId="552FFBFF" w:rsidR="00340EC3" w:rsidRPr="00340EC3" w:rsidRDefault="00340EC3" w:rsidP="0044736B">
            <w:pPr>
              <w:jc w:val="both"/>
              <w:rPr>
                <w:rFonts w:ascii="Times New Roman" w:hAnsi="Times New Roman" w:cs="Times New Roman"/>
              </w:rPr>
            </w:pPr>
            <w:r w:rsidRPr="00340EC3">
              <w:rPr>
                <w:rFonts w:ascii="Times New Roman" w:hAnsi="Times New Roman" w:cs="Times New Roman"/>
              </w:rPr>
              <w:t>Java</w:t>
            </w:r>
          </w:p>
        </w:tc>
        <w:tc>
          <w:tcPr>
            <w:tcW w:w="4880" w:type="dxa"/>
          </w:tcPr>
          <w:p w14:paraId="36BD4600" w14:textId="278E4DB0" w:rsidR="00340EC3" w:rsidRPr="00340EC3" w:rsidRDefault="00340EC3" w:rsidP="0044736B">
            <w:pPr>
              <w:jc w:val="both"/>
              <w:rPr>
                <w:rFonts w:ascii="Times New Roman" w:hAnsi="Times New Roman" w:cs="Times New Roman"/>
              </w:rPr>
            </w:pPr>
            <w:r w:rsidRPr="00340EC3">
              <w:rPr>
                <w:rFonts w:ascii="Times New Roman" w:hAnsi="Times New Roman" w:cs="Times New Roman"/>
              </w:rPr>
              <w:t>Simulator clasic,</w:t>
            </w:r>
            <w:r w:rsidR="00BD200D">
              <w:rPr>
                <w:rFonts w:ascii="Times New Roman" w:hAnsi="Times New Roman" w:cs="Times New Roman"/>
              </w:rPr>
              <w:t xml:space="preserve"> neavând </w:t>
            </w:r>
            <w:r w:rsidRPr="00340EC3">
              <w:rPr>
                <w:rFonts w:ascii="Times New Roman" w:hAnsi="Times New Roman" w:cs="Times New Roman"/>
              </w:rPr>
              <w:t>mobilitate dinamic</w:t>
            </w:r>
            <w:r w:rsidR="00AD126E">
              <w:rPr>
                <w:rFonts w:ascii="Times New Roman" w:hAnsi="Times New Roman" w:cs="Times New Roman"/>
              </w:rPr>
              <w:t>ă</w:t>
            </w:r>
          </w:p>
        </w:tc>
      </w:tr>
      <w:tr w:rsidR="00340EC3" w:rsidRPr="00340EC3" w14:paraId="21047BC0" w14:textId="77777777" w:rsidTr="00340EC3">
        <w:tc>
          <w:tcPr>
            <w:tcW w:w="1683" w:type="dxa"/>
          </w:tcPr>
          <w:p w14:paraId="48A57149" w14:textId="0F327182" w:rsidR="00340EC3" w:rsidRPr="00340EC3" w:rsidRDefault="00340EC3" w:rsidP="0044736B">
            <w:pPr>
              <w:jc w:val="both"/>
              <w:rPr>
                <w:rFonts w:ascii="Times New Roman" w:hAnsi="Times New Roman" w:cs="Times New Roman"/>
              </w:rPr>
            </w:pPr>
            <w:r w:rsidRPr="00340EC3">
              <w:rPr>
                <w:rFonts w:ascii="Times New Roman" w:hAnsi="Times New Roman" w:cs="Times New Roman"/>
              </w:rPr>
              <w:t>iFogSim</w:t>
            </w:r>
            <w:r w:rsidR="000F28E3">
              <w:rPr>
                <w:rFonts w:ascii="Times New Roman" w:hAnsi="Times New Roman" w:cs="Times New Roman"/>
              </w:rPr>
              <w:t>[]</w:t>
            </w:r>
          </w:p>
        </w:tc>
        <w:tc>
          <w:tcPr>
            <w:tcW w:w="1540" w:type="dxa"/>
          </w:tcPr>
          <w:p w14:paraId="0DF7DABC" w14:textId="1E3D3260" w:rsidR="00340EC3" w:rsidRPr="00340EC3" w:rsidRDefault="00340EC3" w:rsidP="0044736B">
            <w:pPr>
              <w:jc w:val="both"/>
              <w:rPr>
                <w:rFonts w:ascii="Times New Roman" w:hAnsi="Times New Roman" w:cs="Times New Roman"/>
              </w:rPr>
            </w:pPr>
            <w:r w:rsidRPr="00340EC3">
              <w:rPr>
                <w:rFonts w:ascii="Times New Roman" w:hAnsi="Times New Roman" w:cs="Times New Roman"/>
              </w:rPr>
              <w:t>Cloud + Fog</w:t>
            </w:r>
          </w:p>
        </w:tc>
        <w:tc>
          <w:tcPr>
            <w:tcW w:w="1522" w:type="dxa"/>
          </w:tcPr>
          <w:p w14:paraId="788F1045" w14:textId="2E5BDF5F" w:rsidR="00340EC3" w:rsidRPr="00340EC3" w:rsidRDefault="00340EC3" w:rsidP="0044736B">
            <w:pPr>
              <w:jc w:val="both"/>
              <w:rPr>
                <w:rFonts w:ascii="Times New Roman" w:hAnsi="Times New Roman" w:cs="Times New Roman"/>
              </w:rPr>
            </w:pPr>
            <w:r w:rsidRPr="00340EC3">
              <w:rPr>
                <w:rFonts w:ascii="Times New Roman" w:hAnsi="Times New Roman" w:cs="Times New Roman"/>
              </w:rPr>
              <w:t>Java</w:t>
            </w:r>
          </w:p>
        </w:tc>
        <w:tc>
          <w:tcPr>
            <w:tcW w:w="4880" w:type="dxa"/>
          </w:tcPr>
          <w:p w14:paraId="231CC028" w14:textId="619D96E6" w:rsidR="00340EC3" w:rsidRPr="00340EC3" w:rsidRDefault="00BD200D" w:rsidP="0044736B">
            <w:pPr>
              <w:jc w:val="both"/>
              <w:rPr>
                <w:rFonts w:ascii="Times New Roman" w:hAnsi="Times New Roman" w:cs="Times New Roman"/>
              </w:rPr>
            </w:pPr>
            <w:r>
              <w:rPr>
                <w:rFonts w:ascii="Times New Roman" w:hAnsi="Times New Roman" w:cs="Times New Roman"/>
              </w:rPr>
              <w:t xml:space="preserve">Cu </w:t>
            </w:r>
            <w:r w:rsidR="00340EC3" w:rsidRPr="00340EC3">
              <w:rPr>
                <w:rFonts w:ascii="Times New Roman" w:hAnsi="Times New Roman" w:cs="Times New Roman"/>
              </w:rPr>
              <w:t>topologie fix</w:t>
            </w:r>
            <w:r>
              <w:rPr>
                <w:rFonts w:ascii="Times New Roman" w:hAnsi="Times New Roman" w:cs="Times New Roman"/>
              </w:rPr>
              <w:t>ă</w:t>
            </w:r>
            <w:r w:rsidR="00340EC3" w:rsidRPr="00340EC3">
              <w:rPr>
                <w:rFonts w:ascii="Times New Roman" w:hAnsi="Times New Roman" w:cs="Times New Roman"/>
              </w:rPr>
              <w:t>, utilizat pentru IoT</w:t>
            </w:r>
          </w:p>
        </w:tc>
      </w:tr>
      <w:tr w:rsidR="00340EC3" w:rsidRPr="00340EC3" w14:paraId="5F71F5A6" w14:textId="77777777" w:rsidTr="00340EC3">
        <w:tc>
          <w:tcPr>
            <w:tcW w:w="1683" w:type="dxa"/>
          </w:tcPr>
          <w:p w14:paraId="440C3796" w14:textId="6FD5D914" w:rsidR="00340EC3" w:rsidRPr="00340EC3" w:rsidRDefault="00340EC3" w:rsidP="0044736B">
            <w:pPr>
              <w:jc w:val="both"/>
              <w:rPr>
                <w:rFonts w:ascii="Times New Roman" w:hAnsi="Times New Roman" w:cs="Times New Roman"/>
              </w:rPr>
            </w:pPr>
            <w:r w:rsidRPr="00340EC3">
              <w:rPr>
                <w:rFonts w:ascii="Times New Roman" w:hAnsi="Times New Roman" w:cs="Times New Roman"/>
              </w:rPr>
              <w:t>YAFS</w:t>
            </w:r>
          </w:p>
        </w:tc>
        <w:tc>
          <w:tcPr>
            <w:tcW w:w="1540" w:type="dxa"/>
          </w:tcPr>
          <w:p w14:paraId="23BD503B" w14:textId="44D3FFC2" w:rsidR="00340EC3" w:rsidRPr="00340EC3" w:rsidRDefault="00340EC3" w:rsidP="0044736B">
            <w:pPr>
              <w:jc w:val="both"/>
              <w:rPr>
                <w:rFonts w:ascii="Times New Roman" w:hAnsi="Times New Roman" w:cs="Times New Roman"/>
              </w:rPr>
            </w:pPr>
            <w:r w:rsidRPr="00340EC3">
              <w:rPr>
                <w:rFonts w:ascii="Times New Roman" w:hAnsi="Times New Roman" w:cs="Times New Roman"/>
              </w:rPr>
              <w:t>Fog + Edge</w:t>
            </w:r>
          </w:p>
        </w:tc>
        <w:tc>
          <w:tcPr>
            <w:tcW w:w="1522" w:type="dxa"/>
          </w:tcPr>
          <w:p w14:paraId="30BBC000" w14:textId="5644B359" w:rsidR="00340EC3" w:rsidRPr="00340EC3" w:rsidRDefault="00340EC3" w:rsidP="0044736B">
            <w:pPr>
              <w:jc w:val="both"/>
              <w:rPr>
                <w:rFonts w:ascii="Times New Roman" w:hAnsi="Times New Roman" w:cs="Times New Roman"/>
              </w:rPr>
            </w:pPr>
            <w:r w:rsidRPr="00340EC3">
              <w:rPr>
                <w:rFonts w:ascii="Times New Roman" w:hAnsi="Times New Roman" w:cs="Times New Roman"/>
              </w:rPr>
              <w:t>Python</w:t>
            </w:r>
          </w:p>
        </w:tc>
        <w:tc>
          <w:tcPr>
            <w:tcW w:w="4880" w:type="dxa"/>
          </w:tcPr>
          <w:p w14:paraId="55775E85" w14:textId="40FD2A77" w:rsidR="00340EC3" w:rsidRPr="00340EC3" w:rsidRDefault="00340EC3" w:rsidP="0044736B">
            <w:pPr>
              <w:jc w:val="both"/>
              <w:rPr>
                <w:rFonts w:ascii="Times New Roman" w:hAnsi="Times New Roman" w:cs="Times New Roman"/>
              </w:rPr>
            </w:pPr>
            <w:r w:rsidRPr="00340EC3">
              <w:rPr>
                <w:rFonts w:ascii="Times New Roman" w:hAnsi="Times New Roman" w:cs="Times New Roman"/>
              </w:rPr>
              <w:t>Mobilitate real</w:t>
            </w:r>
            <w:r w:rsidR="00BD200D">
              <w:rPr>
                <w:rFonts w:ascii="Times New Roman" w:hAnsi="Times New Roman" w:cs="Times New Roman"/>
              </w:rPr>
              <w:t>ă</w:t>
            </w:r>
            <w:r w:rsidRPr="00340EC3">
              <w:rPr>
                <w:rFonts w:ascii="Times New Roman" w:hAnsi="Times New Roman" w:cs="Times New Roman"/>
              </w:rPr>
              <w:t xml:space="preserve">, </w:t>
            </w:r>
            <w:r w:rsidR="00BD200D">
              <w:rPr>
                <w:rFonts w:ascii="Times New Roman" w:hAnsi="Times New Roman" w:cs="Times New Roman"/>
              </w:rPr>
              <w:t xml:space="preserve">având </w:t>
            </w:r>
            <w:r w:rsidRPr="00340EC3">
              <w:rPr>
                <w:rFonts w:ascii="Times New Roman" w:hAnsi="Times New Roman" w:cs="Times New Roman"/>
              </w:rPr>
              <w:t>grafuri dinamice</w:t>
            </w:r>
          </w:p>
        </w:tc>
      </w:tr>
      <w:tr w:rsidR="00340EC3" w:rsidRPr="00340EC3" w14:paraId="24E69B00" w14:textId="77777777" w:rsidTr="00340EC3">
        <w:tc>
          <w:tcPr>
            <w:tcW w:w="1683" w:type="dxa"/>
          </w:tcPr>
          <w:p w14:paraId="31E9B946" w14:textId="609B8F95" w:rsidR="00340EC3" w:rsidRPr="00340EC3" w:rsidRDefault="00340EC3" w:rsidP="0044736B">
            <w:pPr>
              <w:jc w:val="both"/>
              <w:rPr>
                <w:rFonts w:ascii="Times New Roman" w:hAnsi="Times New Roman" w:cs="Times New Roman"/>
              </w:rPr>
            </w:pPr>
            <w:r w:rsidRPr="00340EC3">
              <w:rPr>
                <w:rFonts w:ascii="Times New Roman" w:hAnsi="Times New Roman" w:cs="Times New Roman"/>
              </w:rPr>
              <w:t>LEAF</w:t>
            </w:r>
          </w:p>
        </w:tc>
        <w:tc>
          <w:tcPr>
            <w:tcW w:w="1540" w:type="dxa"/>
          </w:tcPr>
          <w:p w14:paraId="6E756F58" w14:textId="0190F185" w:rsidR="00340EC3" w:rsidRPr="00340EC3" w:rsidRDefault="00340EC3" w:rsidP="0044736B">
            <w:pPr>
              <w:jc w:val="both"/>
              <w:rPr>
                <w:rFonts w:ascii="Times New Roman" w:hAnsi="Times New Roman" w:cs="Times New Roman"/>
              </w:rPr>
            </w:pPr>
            <w:r w:rsidRPr="00340EC3">
              <w:rPr>
                <w:rFonts w:ascii="Times New Roman" w:hAnsi="Times New Roman" w:cs="Times New Roman"/>
              </w:rPr>
              <w:t>Edge</w:t>
            </w:r>
          </w:p>
        </w:tc>
        <w:tc>
          <w:tcPr>
            <w:tcW w:w="1522" w:type="dxa"/>
          </w:tcPr>
          <w:p w14:paraId="2A3D76A9" w14:textId="01822DEA" w:rsidR="00340EC3" w:rsidRPr="00340EC3" w:rsidRDefault="00340EC3" w:rsidP="0044736B">
            <w:pPr>
              <w:jc w:val="both"/>
              <w:rPr>
                <w:rFonts w:ascii="Times New Roman" w:hAnsi="Times New Roman" w:cs="Times New Roman"/>
              </w:rPr>
            </w:pPr>
            <w:r w:rsidRPr="00340EC3">
              <w:rPr>
                <w:rFonts w:ascii="Times New Roman" w:hAnsi="Times New Roman" w:cs="Times New Roman"/>
              </w:rPr>
              <w:t>Java</w:t>
            </w:r>
          </w:p>
        </w:tc>
        <w:tc>
          <w:tcPr>
            <w:tcW w:w="4880" w:type="dxa"/>
          </w:tcPr>
          <w:p w14:paraId="3E56D999" w14:textId="302CEA9F" w:rsidR="00340EC3" w:rsidRPr="00340EC3" w:rsidRDefault="00340EC3" w:rsidP="0044736B">
            <w:pPr>
              <w:jc w:val="both"/>
              <w:rPr>
                <w:rFonts w:ascii="Times New Roman" w:hAnsi="Times New Roman" w:cs="Times New Roman"/>
              </w:rPr>
            </w:pPr>
            <w:r w:rsidRPr="00340EC3">
              <w:rPr>
                <w:rFonts w:ascii="Times New Roman" w:hAnsi="Times New Roman" w:cs="Times New Roman"/>
              </w:rPr>
              <w:t>Folosit pentru evenimente discrete, IoT</w:t>
            </w:r>
            <w:r w:rsidR="00BD200D">
              <w:rPr>
                <w:rFonts w:ascii="Times New Roman" w:hAnsi="Times New Roman" w:cs="Times New Roman"/>
              </w:rPr>
              <w:t xml:space="preserve"> </w:t>
            </w:r>
            <w:r w:rsidRPr="00340EC3">
              <w:rPr>
                <w:rFonts w:ascii="Times New Roman" w:hAnsi="Times New Roman" w:cs="Times New Roman"/>
              </w:rPr>
              <w:t>distribuit</w:t>
            </w:r>
          </w:p>
        </w:tc>
      </w:tr>
      <w:tr w:rsidR="00340EC3" w:rsidRPr="00340EC3" w14:paraId="7AF96098" w14:textId="77777777" w:rsidTr="00340EC3">
        <w:tc>
          <w:tcPr>
            <w:tcW w:w="1683" w:type="dxa"/>
          </w:tcPr>
          <w:p w14:paraId="3DD50F5D" w14:textId="13D80821" w:rsidR="00340EC3" w:rsidRPr="00340EC3" w:rsidRDefault="00340EC3" w:rsidP="0044736B">
            <w:pPr>
              <w:jc w:val="both"/>
              <w:rPr>
                <w:rFonts w:ascii="Times New Roman" w:hAnsi="Times New Roman" w:cs="Times New Roman"/>
              </w:rPr>
            </w:pPr>
            <w:r w:rsidRPr="00340EC3">
              <w:rPr>
                <w:rFonts w:ascii="Times New Roman" w:hAnsi="Times New Roman" w:cs="Times New Roman"/>
              </w:rPr>
              <w:t>EdgeCloudSim</w:t>
            </w:r>
          </w:p>
        </w:tc>
        <w:tc>
          <w:tcPr>
            <w:tcW w:w="1540" w:type="dxa"/>
          </w:tcPr>
          <w:p w14:paraId="31BB3DC0" w14:textId="489D8CD5" w:rsidR="00340EC3" w:rsidRPr="00340EC3" w:rsidRDefault="00340EC3" w:rsidP="0044736B">
            <w:pPr>
              <w:jc w:val="both"/>
              <w:rPr>
                <w:rFonts w:ascii="Times New Roman" w:hAnsi="Times New Roman" w:cs="Times New Roman"/>
              </w:rPr>
            </w:pPr>
            <w:r w:rsidRPr="00340EC3">
              <w:rPr>
                <w:rFonts w:ascii="Times New Roman" w:hAnsi="Times New Roman" w:cs="Times New Roman"/>
              </w:rPr>
              <w:t>Cloud + Edge</w:t>
            </w:r>
          </w:p>
        </w:tc>
        <w:tc>
          <w:tcPr>
            <w:tcW w:w="1522" w:type="dxa"/>
          </w:tcPr>
          <w:p w14:paraId="773CB5DB" w14:textId="0DC7007E" w:rsidR="00340EC3" w:rsidRPr="00340EC3" w:rsidRDefault="00340EC3" w:rsidP="0044736B">
            <w:pPr>
              <w:jc w:val="both"/>
              <w:rPr>
                <w:rFonts w:ascii="Times New Roman" w:hAnsi="Times New Roman" w:cs="Times New Roman"/>
              </w:rPr>
            </w:pPr>
            <w:r w:rsidRPr="00340EC3">
              <w:rPr>
                <w:rFonts w:ascii="Times New Roman" w:hAnsi="Times New Roman" w:cs="Times New Roman"/>
              </w:rPr>
              <w:t>Java</w:t>
            </w:r>
          </w:p>
        </w:tc>
        <w:tc>
          <w:tcPr>
            <w:tcW w:w="4880" w:type="dxa"/>
          </w:tcPr>
          <w:p w14:paraId="5701CBEE" w14:textId="6B3B9B67" w:rsidR="00340EC3" w:rsidRPr="00340EC3" w:rsidRDefault="00BD200D" w:rsidP="0044736B">
            <w:pPr>
              <w:jc w:val="both"/>
              <w:rPr>
                <w:rFonts w:ascii="Times New Roman" w:hAnsi="Times New Roman" w:cs="Times New Roman"/>
              </w:rPr>
            </w:pPr>
            <w:r>
              <w:rPr>
                <w:rFonts w:ascii="Times New Roman" w:hAnsi="Times New Roman" w:cs="Times New Roman"/>
              </w:rPr>
              <w:t xml:space="preserve">Simplu, folosit pentru </w:t>
            </w:r>
            <w:r w:rsidR="00340EC3" w:rsidRPr="00340EC3">
              <w:rPr>
                <w:rFonts w:ascii="Times New Roman" w:hAnsi="Times New Roman" w:cs="Times New Roman"/>
              </w:rPr>
              <w:t xml:space="preserve"> aplica</w:t>
            </w:r>
            <w:r>
              <w:rPr>
                <w:rFonts w:ascii="Times New Roman" w:hAnsi="Times New Roman" w:cs="Times New Roman"/>
              </w:rPr>
              <w:t>ț</w:t>
            </w:r>
            <w:r w:rsidR="00340EC3" w:rsidRPr="00340EC3">
              <w:rPr>
                <w:rFonts w:ascii="Times New Roman" w:hAnsi="Times New Roman" w:cs="Times New Roman"/>
              </w:rPr>
              <w:t>ii de tip edge</w:t>
            </w:r>
          </w:p>
        </w:tc>
      </w:tr>
      <w:tr w:rsidR="00340EC3" w:rsidRPr="00340EC3" w14:paraId="228339D6" w14:textId="77777777" w:rsidTr="00340EC3">
        <w:tc>
          <w:tcPr>
            <w:tcW w:w="1683" w:type="dxa"/>
          </w:tcPr>
          <w:p w14:paraId="314A1127" w14:textId="790D5845" w:rsidR="00340EC3" w:rsidRPr="00340EC3" w:rsidRDefault="00340EC3" w:rsidP="0044736B">
            <w:pPr>
              <w:jc w:val="both"/>
              <w:rPr>
                <w:rFonts w:ascii="Times New Roman" w:hAnsi="Times New Roman" w:cs="Times New Roman"/>
              </w:rPr>
            </w:pPr>
            <w:r w:rsidRPr="00340EC3">
              <w:rPr>
                <w:rFonts w:ascii="Times New Roman" w:hAnsi="Times New Roman" w:cs="Times New Roman"/>
              </w:rPr>
              <w:t>SimGrid</w:t>
            </w:r>
          </w:p>
        </w:tc>
        <w:tc>
          <w:tcPr>
            <w:tcW w:w="1540" w:type="dxa"/>
          </w:tcPr>
          <w:p w14:paraId="0180DA71" w14:textId="4A3E12D2" w:rsidR="00340EC3" w:rsidRPr="00340EC3" w:rsidRDefault="00340EC3" w:rsidP="0044736B">
            <w:pPr>
              <w:jc w:val="both"/>
              <w:rPr>
                <w:rFonts w:ascii="Times New Roman" w:hAnsi="Times New Roman" w:cs="Times New Roman"/>
              </w:rPr>
            </w:pPr>
            <w:r w:rsidRPr="00340EC3">
              <w:rPr>
                <w:rFonts w:ascii="Times New Roman" w:hAnsi="Times New Roman" w:cs="Times New Roman"/>
              </w:rPr>
              <w:t>Distribuit</w:t>
            </w:r>
          </w:p>
        </w:tc>
        <w:tc>
          <w:tcPr>
            <w:tcW w:w="1522" w:type="dxa"/>
          </w:tcPr>
          <w:p w14:paraId="4748C94A" w14:textId="3703AC40" w:rsidR="00340EC3" w:rsidRPr="00340EC3" w:rsidRDefault="00340EC3" w:rsidP="0044736B">
            <w:pPr>
              <w:jc w:val="both"/>
              <w:rPr>
                <w:rFonts w:ascii="Times New Roman" w:hAnsi="Times New Roman" w:cs="Times New Roman"/>
              </w:rPr>
            </w:pPr>
            <w:r w:rsidRPr="00340EC3">
              <w:rPr>
                <w:rFonts w:ascii="Times New Roman" w:hAnsi="Times New Roman" w:cs="Times New Roman"/>
              </w:rPr>
              <w:t>C/C++</w:t>
            </w:r>
          </w:p>
        </w:tc>
        <w:tc>
          <w:tcPr>
            <w:tcW w:w="4880" w:type="dxa"/>
          </w:tcPr>
          <w:p w14:paraId="32E8A809" w14:textId="6C1195AD" w:rsidR="00340EC3" w:rsidRPr="00340EC3" w:rsidRDefault="00340EC3" w:rsidP="0044736B">
            <w:pPr>
              <w:jc w:val="both"/>
              <w:rPr>
                <w:rFonts w:ascii="Times New Roman" w:hAnsi="Times New Roman" w:cs="Times New Roman"/>
              </w:rPr>
            </w:pPr>
            <w:r w:rsidRPr="00340EC3">
              <w:rPr>
                <w:rFonts w:ascii="Times New Roman" w:hAnsi="Times New Roman" w:cs="Times New Roman"/>
              </w:rPr>
              <w:t>Foarte greu de personalizat, folosit pentru arhitecturi</w:t>
            </w:r>
            <w:r w:rsidR="00606C7F">
              <w:rPr>
                <w:rFonts w:ascii="Times New Roman" w:hAnsi="Times New Roman" w:cs="Times New Roman"/>
              </w:rPr>
              <w:t>le</w:t>
            </w:r>
            <w:r w:rsidRPr="00340EC3">
              <w:rPr>
                <w:rFonts w:ascii="Times New Roman" w:hAnsi="Times New Roman" w:cs="Times New Roman"/>
              </w:rPr>
              <w:t xml:space="preserve"> distribuite</w:t>
            </w:r>
          </w:p>
        </w:tc>
      </w:tr>
      <w:tr w:rsidR="00340EC3" w:rsidRPr="00340EC3" w14:paraId="1A9FA724" w14:textId="77777777" w:rsidTr="00340EC3">
        <w:tc>
          <w:tcPr>
            <w:tcW w:w="1683" w:type="dxa"/>
          </w:tcPr>
          <w:p w14:paraId="3BE72F03" w14:textId="7F3DC697" w:rsidR="00340EC3" w:rsidRPr="00340EC3" w:rsidRDefault="00340EC3" w:rsidP="0044736B">
            <w:pPr>
              <w:jc w:val="both"/>
              <w:rPr>
                <w:rFonts w:ascii="Times New Roman" w:hAnsi="Times New Roman" w:cs="Times New Roman"/>
              </w:rPr>
            </w:pPr>
            <w:r w:rsidRPr="00340EC3">
              <w:rPr>
                <w:rFonts w:ascii="Times New Roman" w:hAnsi="Times New Roman" w:cs="Times New Roman"/>
              </w:rPr>
              <w:t>ENIGMA</w:t>
            </w:r>
          </w:p>
        </w:tc>
        <w:tc>
          <w:tcPr>
            <w:tcW w:w="1540" w:type="dxa"/>
          </w:tcPr>
          <w:p w14:paraId="2F034E79" w14:textId="1DECAE3E" w:rsidR="00340EC3" w:rsidRPr="00340EC3" w:rsidRDefault="00340EC3" w:rsidP="0044736B">
            <w:pPr>
              <w:jc w:val="both"/>
              <w:rPr>
                <w:rFonts w:ascii="Times New Roman" w:hAnsi="Times New Roman" w:cs="Times New Roman"/>
              </w:rPr>
            </w:pPr>
            <w:r w:rsidRPr="00340EC3">
              <w:rPr>
                <w:rFonts w:ascii="Times New Roman" w:hAnsi="Times New Roman" w:cs="Times New Roman"/>
              </w:rPr>
              <w:t>Fog + Edge</w:t>
            </w:r>
          </w:p>
        </w:tc>
        <w:tc>
          <w:tcPr>
            <w:tcW w:w="1522" w:type="dxa"/>
          </w:tcPr>
          <w:p w14:paraId="2CE63D44" w14:textId="251EB648" w:rsidR="00340EC3" w:rsidRPr="00340EC3" w:rsidRDefault="00340EC3" w:rsidP="0044736B">
            <w:pPr>
              <w:jc w:val="both"/>
              <w:rPr>
                <w:rFonts w:ascii="Times New Roman" w:hAnsi="Times New Roman" w:cs="Times New Roman"/>
              </w:rPr>
            </w:pPr>
            <w:r w:rsidRPr="00340EC3">
              <w:rPr>
                <w:rFonts w:ascii="Times New Roman" w:hAnsi="Times New Roman" w:cs="Times New Roman"/>
              </w:rPr>
              <w:t>C/C++</w:t>
            </w:r>
          </w:p>
        </w:tc>
        <w:tc>
          <w:tcPr>
            <w:tcW w:w="4880" w:type="dxa"/>
          </w:tcPr>
          <w:p w14:paraId="1A0A5D07" w14:textId="7879C80A" w:rsidR="00340EC3" w:rsidRPr="00340EC3" w:rsidRDefault="00340EC3" w:rsidP="0044736B">
            <w:pPr>
              <w:jc w:val="both"/>
              <w:rPr>
                <w:rFonts w:ascii="Times New Roman" w:hAnsi="Times New Roman" w:cs="Times New Roman"/>
              </w:rPr>
            </w:pPr>
            <w:r w:rsidRPr="00340EC3">
              <w:rPr>
                <w:rFonts w:ascii="Times New Roman" w:hAnsi="Times New Roman" w:cs="Times New Roman"/>
              </w:rPr>
              <w:t>Are mobilitate IoT, implicit vizualizare geospatial</w:t>
            </w:r>
            <w:r w:rsidR="006770FA">
              <w:rPr>
                <w:rFonts w:ascii="Times New Roman" w:hAnsi="Times New Roman" w:cs="Times New Roman"/>
              </w:rPr>
              <w:t xml:space="preserve">ă bazată pe </w:t>
            </w:r>
            <w:r w:rsidRPr="00340EC3">
              <w:rPr>
                <w:rFonts w:ascii="Times New Roman" w:hAnsi="Times New Roman" w:cs="Times New Roman"/>
              </w:rPr>
              <w:t>SimGrid</w:t>
            </w:r>
          </w:p>
        </w:tc>
      </w:tr>
    </w:tbl>
    <w:p w14:paraId="62BBF307" w14:textId="65292875" w:rsidR="00253BAF" w:rsidRPr="0044736B" w:rsidRDefault="00B913BD" w:rsidP="00340EC3">
      <w:pPr>
        <w:jc w:val="center"/>
        <w:rPr>
          <w:rFonts w:ascii="Times New Roman" w:hAnsi="Times New Roman" w:cs="Times New Roman"/>
        </w:rPr>
      </w:pPr>
      <w:r w:rsidRPr="00FA4C62">
        <w:rPr>
          <w:rFonts w:ascii="Times New Roman" w:hAnsi="Times New Roman" w:cs="Times New Roman"/>
        </w:rPr>
        <w:t>Tabel</w:t>
      </w:r>
      <w:r w:rsidR="009734BD">
        <w:rPr>
          <w:rFonts w:ascii="Times New Roman" w:hAnsi="Times New Roman" w:cs="Times New Roman"/>
        </w:rPr>
        <w:t xml:space="preserve"> </w:t>
      </w:r>
      <w:r w:rsidRPr="00FA4C62">
        <w:rPr>
          <w:rFonts w:ascii="Times New Roman" w:hAnsi="Times New Roman" w:cs="Times New Roman"/>
        </w:rPr>
        <w:t>1.</w:t>
      </w:r>
      <w:r w:rsidRPr="0044736B">
        <w:rPr>
          <w:rFonts w:ascii="Times New Roman" w:hAnsi="Times New Roman" w:cs="Times New Roman"/>
        </w:rPr>
        <w:t xml:space="preserve"> Comparație între cele mai utilizate simulatoare [5]</w:t>
      </w:r>
      <w:r w:rsidR="005F76F5">
        <w:rPr>
          <w:rFonts w:ascii="Times New Roman" w:hAnsi="Times New Roman" w:cs="Times New Roman"/>
        </w:rPr>
        <w:t>.</w:t>
      </w:r>
    </w:p>
    <w:p w14:paraId="27E92EF5" w14:textId="12470532" w:rsidR="005F1B74" w:rsidRPr="0044736B" w:rsidRDefault="00F42E56" w:rsidP="0044736B">
      <w:pPr>
        <w:jc w:val="both"/>
        <w:rPr>
          <w:rFonts w:ascii="Times New Roman" w:hAnsi="Times New Roman" w:cs="Times New Roman"/>
        </w:rPr>
      </w:pPr>
      <w:r w:rsidRPr="0044736B">
        <w:rPr>
          <w:rFonts w:ascii="Times New Roman" w:hAnsi="Times New Roman" w:cs="Times New Roman"/>
        </w:rPr>
        <w:t xml:space="preserve">În urma unei analize cuprinzătoare a simulatorilor disponibili, am optat pentru utilizarea CloudSim ca fundament pentru simulările prezentate în această lucrare, având în vedere popularitatea, maturitatea și flexibilitatea remarcabile </w:t>
      </w:r>
      <w:r w:rsidR="00FE30F5">
        <w:rPr>
          <w:rFonts w:ascii="Times New Roman" w:hAnsi="Times New Roman" w:cs="Times New Roman"/>
        </w:rPr>
        <w:t xml:space="preserve"> pe care acesta le are</w:t>
      </w:r>
      <w:r w:rsidRPr="0044736B">
        <w:rPr>
          <w:rFonts w:ascii="Times New Roman" w:hAnsi="Times New Roman" w:cs="Times New Roman"/>
        </w:rPr>
        <w:t>.</w:t>
      </w:r>
      <w:r w:rsidR="00FE30F5">
        <w:rPr>
          <w:rFonts w:ascii="Times New Roman" w:hAnsi="Times New Roman" w:cs="Times New Roman"/>
        </w:rPr>
        <w:t xml:space="preserve"> </w:t>
      </w:r>
      <w:r w:rsidRPr="0044736B">
        <w:rPr>
          <w:rFonts w:ascii="Times New Roman" w:hAnsi="Times New Roman" w:cs="Times New Roman"/>
        </w:rPr>
        <w:t xml:space="preserve"> În literatura de specialitate, CloudSim se evidențiază printr-o serie de versiuni care au fost dezvoltate de-a lungul timpului, fiecare dintre acestea </w:t>
      </w:r>
      <w:r w:rsidR="00961C74">
        <w:rPr>
          <w:rFonts w:ascii="Times New Roman" w:hAnsi="Times New Roman" w:cs="Times New Roman"/>
        </w:rPr>
        <w:t xml:space="preserve">aducând </w:t>
      </w:r>
      <w:r w:rsidRPr="0044736B">
        <w:rPr>
          <w:rFonts w:ascii="Times New Roman" w:hAnsi="Times New Roman" w:cs="Times New Roman"/>
        </w:rPr>
        <w:t>îmbunătățiri semnificative și extensii funcționale</w:t>
      </w:r>
      <w:r w:rsidR="00794D16">
        <w:rPr>
          <w:rFonts w:ascii="Times New Roman" w:hAnsi="Times New Roman" w:cs="Times New Roman"/>
        </w:rPr>
        <w:t>, și anume</w:t>
      </w:r>
      <w:r w:rsidRPr="0044736B">
        <w:rPr>
          <w:rFonts w:ascii="Times New Roman" w:hAnsi="Times New Roman" w:cs="Times New Roman"/>
        </w:rPr>
        <w:t>: CloudSim, versiunea de bază, CloudSim Plus, care este orientat pe obiect și modular, și nu în ultimul rând,</w:t>
      </w:r>
      <w:r w:rsidR="00056002">
        <w:rPr>
          <w:rFonts w:ascii="Times New Roman" w:hAnsi="Times New Roman" w:cs="Times New Roman"/>
        </w:rPr>
        <w:t xml:space="preserve"> varianta cea mai recentă,</w:t>
      </w:r>
      <w:r w:rsidRPr="0044736B">
        <w:rPr>
          <w:rFonts w:ascii="Times New Roman" w:hAnsi="Times New Roman" w:cs="Times New Roman"/>
        </w:rPr>
        <w:t xml:space="preserve"> CloudSim 7G, extinsă cu funcționalități moderne</w:t>
      </w:r>
      <w:r w:rsidRPr="00FF7DFF">
        <w:rPr>
          <w:rFonts w:ascii="Times New Roman" w:hAnsi="Times New Roman" w:cs="Times New Roman"/>
          <w:highlight w:val="yellow"/>
        </w:rPr>
        <w:t>.</w:t>
      </w:r>
      <w:r w:rsidR="00FF7DFF" w:rsidRPr="00FF7DFF">
        <w:rPr>
          <w:rFonts w:ascii="Times New Roman" w:hAnsi="Times New Roman" w:cs="Times New Roman"/>
          <w:highlight w:val="yellow"/>
        </w:rPr>
        <w:t xml:space="preserve"> //data release in </w:t>
      </w:r>
      <w:r w:rsidR="00FF7DFF">
        <w:rPr>
          <w:rFonts w:ascii="Times New Roman" w:hAnsi="Times New Roman" w:cs="Times New Roman"/>
          <w:highlight w:val="yellow"/>
        </w:rPr>
        <w:t>table</w:t>
      </w:r>
      <w:r w:rsidR="00FF7DFF">
        <w:rPr>
          <w:rFonts w:ascii="Times New Roman" w:hAnsi="Times New Roman" w:cs="Times New Roman"/>
        </w:rPr>
        <w:t xml:space="preserve"> + paper</w:t>
      </w:r>
      <w:r w:rsidR="00056002">
        <w:rPr>
          <w:rFonts w:ascii="Times New Roman" w:hAnsi="Times New Roman" w:cs="Times New Roman"/>
        </w:rPr>
        <w:t>.</w:t>
      </w:r>
    </w:p>
    <w:tbl>
      <w:tblPr>
        <w:tblStyle w:val="TableGrid"/>
        <w:tblW w:w="10312" w:type="dxa"/>
        <w:tblLook w:val="04A0" w:firstRow="1" w:lastRow="0" w:firstColumn="1" w:lastColumn="0" w:noHBand="0" w:noVBand="1"/>
      </w:tblPr>
      <w:tblGrid>
        <w:gridCol w:w="1604"/>
        <w:gridCol w:w="1003"/>
        <w:gridCol w:w="910"/>
        <w:gridCol w:w="1603"/>
        <w:gridCol w:w="5192"/>
      </w:tblGrid>
      <w:tr w:rsidR="00CD43ED" w14:paraId="0BFAD035" w14:textId="77777777" w:rsidTr="00CD43ED">
        <w:trPr>
          <w:trHeight w:val="572"/>
        </w:trPr>
        <w:tc>
          <w:tcPr>
            <w:tcW w:w="1450" w:type="dxa"/>
          </w:tcPr>
          <w:p w14:paraId="531D8D73" w14:textId="7B3F3C49" w:rsidR="00CD43ED" w:rsidRDefault="00CD43ED" w:rsidP="0044736B">
            <w:pPr>
              <w:jc w:val="both"/>
              <w:rPr>
                <w:rFonts w:ascii="Times New Roman" w:hAnsi="Times New Roman" w:cs="Times New Roman"/>
              </w:rPr>
            </w:pPr>
            <w:r>
              <w:rPr>
                <w:rFonts w:ascii="Times New Roman" w:hAnsi="Times New Roman" w:cs="Times New Roman"/>
              </w:rPr>
              <w:t>Versiune</w:t>
            </w:r>
          </w:p>
        </w:tc>
        <w:tc>
          <w:tcPr>
            <w:tcW w:w="968" w:type="dxa"/>
          </w:tcPr>
          <w:p w14:paraId="415654E4" w14:textId="7BAF8242" w:rsidR="00CD43ED" w:rsidRDefault="00CD43ED" w:rsidP="0044736B">
            <w:pPr>
              <w:jc w:val="both"/>
              <w:rPr>
                <w:rFonts w:ascii="Times New Roman" w:hAnsi="Times New Roman" w:cs="Times New Roman"/>
              </w:rPr>
            </w:pPr>
            <w:r>
              <w:rPr>
                <w:rFonts w:ascii="Times New Roman" w:hAnsi="Times New Roman" w:cs="Times New Roman"/>
              </w:rPr>
              <w:t>Anul apariției</w:t>
            </w:r>
          </w:p>
        </w:tc>
        <w:tc>
          <w:tcPr>
            <w:tcW w:w="879" w:type="dxa"/>
          </w:tcPr>
          <w:p w14:paraId="2FC862B3" w14:textId="1B30FC93" w:rsidR="00CD43ED" w:rsidRDefault="00CD43ED" w:rsidP="0044736B">
            <w:pPr>
              <w:jc w:val="both"/>
              <w:rPr>
                <w:rFonts w:ascii="Times New Roman" w:hAnsi="Times New Roman" w:cs="Times New Roman"/>
              </w:rPr>
            </w:pPr>
            <w:r>
              <w:rPr>
                <w:rFonts w:ascii="Times New Roman" w:hAnsi="Times New Roman" w:cs="Times New Roman"/>
              </w:rPr>
              <w:t>Limbaj</w:t>
            </w:r>
          </w:p>
        </w:tc>
        <w:tc>
          <w:tcPr>
            <w:tcW w:w="1449" w:type="dxa"/>
          </w:tcPr>
          <w:p w14:paraId="357F3269" w14:textId="71C84B77" w:rsidR="00CD43ED" w:rsidRDefault="00CD43ED" w:rsidP="0044736B">
            <w:pPr>
              <w:jc w:val="both"/>
              <w:rPr>
                <w:rFonts w:ascii="Times New Roman" w:hAnsi="Times New Roman" w:cs="Times New Roman"/>
              </w:rPr>
            </w:pPr>
            <w:r>
              <w:rPr>
                <w:rFonts w:ascii="Times New Roman" w:hAnsi="Times New Roman" w:cs="Times New Roman"/>
              </w:rPr>
              <w:t>Extensibilitate</w:t>
            </w:r>
          </w:p>
        </w:tc>
        <w:tc>
          <w:tcPr>
            <w:tcW w:w="5566" w:type="dxa"/>
          </w:tcPr>
          <w:p w14:paraId="6BBDC7A0" w14:textId="5C77E0CF" w:rsidR="00CD43ED" w:rsidRDefault="00CD43ED" w:rsidP="0044736B">
            <w:pPr>
              <w:jc w:val="both"/>
              <w:rPr>
                <w:rFonts w:ascii="Times New Roman" w:hAnsi="Times New Roman" w:cs="Times New Roman"/>
              </w:rPr>
            </w:pPr>
            <w:r>
              <w:rPr>
                <w:rFonts w:ascii="Times New Roman" w:hAnsi="Times New Roman" w:cs="Times New Roman"/>
              </w:rPr>
              <w:t>Func</w:t>
            </w:r>
            <w:r w:rsidR="00BA7B3B">
              <w:rPr>
                <w:rFonts w:ascii="Times New Roman" w:hAnsi="Times New Roman" w:cs="Times New Roman"/>
              </w:rPr>
              <w:t>ț</w:t>
            </w:r>
            <w:r>
              <w:rPr>
                <w:rFonts w:ascii="Times New Roman" w:hAnsi="Times New Roman" w:cs="Times New Roman"/>
              </w:rPr>
              <w:t>ionalitate</w:t>
            </w:r>
          </w:p>
        </w:tc>
      </w:tr>
      <w:tr w:rsidR="00CD43ED" w14:paraId="47559311" w14:textId="77777777" w:rsidTr="00CD43ED">
        <w:trPr>
          <w:trHeight w:val="285"/>
        </w:trPr>
        <w:tc>
          <w:tcPr>
            <w:tcW w:w="1450" w:type="dxa"/>
          </w:tcPr>
          <w:p w14:paraId="30123F12" w14:textId="7A488AF4" w:rsidR="00CD43ED" w:rsidRDefault="00CD43ED" w:rsidP="0044736B">
            <w:pPr>
              <w:jc w:val="both"/>
              <w:rPr>
                <w:rFonts w:ascii="Times New Roman" w:hAnsi="Times New Roman" w:cs="Times New Roman"/>
              </w:rPr>
            </w:pPr>
            <w:r>
              <w:rPr>
                <w:rFonts w:ascii="Times New Roman" w:hAnsi="Times New Roman" w:cs="Times New Roman"/>
              </w:rPr>
              <w:t>CloudSim</w:t>
            </w:r>
          </w:p>
        </w:tc>
        <w:tc>
          <w:tcPr>
            <w:tcW w:w="968" w:type="dxa"/>
          </w:tcPr>
          <w:p w14:paraId="2934AA17" w14:textId="54E0B616" w:rsidR="00CD43ED" w:rsidRDefault="00CD43ED" w:rsidP="00CD43ED">
            <w:pPr>
              <w:rPr>
                <w:rFonts w:ascii="Times New Roman" w:hAnsi="Times New Roman" w:cs="Times New Roman"/>
              </w:rPr>
            </w:pPr>
            <w:r>
              <w:rPr>
                <w:rFonts w:ascii="Times New Roman" w:hAnsi="Times New Roman" w:cs="Times New Roman"/>
              </w:rPr>
              <w:t>2009</w:t>
            </w:r>
          </w:p>
        </w:tc>
        <w:tc>
          <w:tcPr>
            <w:tcW w:w="879" w:type="dxa"/>
          </w:tcPr>
          <w:p w14:paraId="470A69C2" w14:textId="28037F3A" w:rsidR="00CD43ED" w:rsidRDefault="00CD43ED" w:rsidP="0044736B">
            <w:pPr>
              <w:jc w:val="both"/>
              <w:rPr>
                <w:rFonts w:ascii="Times New Roman" w:hAnsi="Times New Roman" w:cs="Times New Roman"/>
              </w:rPr>
            </w:pPr>
            <w:r>
              <w:rPr>
                <w:rFonts w:ascii="Times New Roman" w:hAnsi="Times New Roman" w:cs="Times New Roman"/>
              </w:rPr>
              <w:t>Java</w:t>
            </w:r>
          </w:p>
        </w:tc>
        <w:tc>
          <w:tcPr>
            <w:tcW w:w="1449" w:type="dxa"/>
          </w:tcPr>
          <w:p w14:paraId="7588179B" w14:textId="026AD7AB" w:rsidR="00CD43ED" w:rsidRDefault="00CD43ED" w:rsidP="0044736B">
            <w:pPr>
              <w:jc w:val="both"/>
              <w:rPr>
                <w:rFonts w:ascii="Times New Roman" w:hAnsi="Times New Roman" w:cs="Times New Roman"/>
              </w:rPr>
            </w:pPr>
            <w:r>
              <w:rPr>
                <w:rFonts w:ascii="Times New Roman" w:hAnsi="Times New Roman" w:cs="Times New Roman"/>
              </w:rPr>
              <w:t>Bună</w:t>
            </w:r>
          </w:p>
        </w:tc>
        <w:tc>
          <w:tcPr>
            <w:tcW w:w="5566" w:type="dxa"/>
          </w:tcPr>
          <w:p w14:paraId="00FE973D" w14:textId="00F140F7" w:rsidR="00CD43ED" w:rsidRDefault="00CD43ED" w:rsidP="0044736B">
            <w:pPr>
              <w:jc w:val="both"/>
              <w:rPr>
                <w:rFonts w:ascii="Times New Roman" w:hAnsi="Times New Roman" w:cs="Times New Roman"/>
              </w:rPr>
            </w:pPr>
            <w:r>
              <w:rPr>
                <w:rFonts w:ascii="Times New Roman" w:hAnsi="Times New Roman" w:cs="Times New Roman"/>
              </w:rPr>
              <w:t>Simplu, oferă modelare pentru VMs implicit datacenters</w:t>
            </w:r>
          </w:p>
        </w:tc>
      </w:tr>
      <w:tr w:rsidR="00CD43ED" w14:paraId="0174E7E6" w14:textId="77777777" w:rsidTr="00CD43ED">
        <w:trPr>
          <w:trHeight w:val="572"/>
        </w:trPr>
        <w:tc>
          <w:tcPr>
            <w:tcW w:w="1450" w:type="dxa"/>
          </w:tcPr>
          <w:p w14:paraId="38F7D9C1" w14:textId="32017935" w:rsidR="00CD43ED" w:rsidRDefault="00CD43ED" w:rsidP="0044736B">
            <w:pPr>
              <w:jc w:val="both"/>
              <w:rPr>
                <w:rFonts w:ascii="Times New Roman" w:hAnsi="Times New Roman" w:cs="Times New Roman"/>
              </w:rPr>
            </w:pPr>
            <w:r>
              <w:rPr>
                <w:rFonts w:ascii="Times New Roman" w:hAnsi="Times New Roman" w:cs="Times New Roman"/>
              </w:rPr>
              <w:t>CloudSimPlus</w:t>
            </w:r>
          </w:p>
        </w:tc>
        <w:tc>
          <w:tcPr>
            <w:tcW w:w="968" w:type="dxa"/>
          </w:tcPr>
          <w:p w14:paraId="6A660564" w14:textId="66F09BFE" w:rsidR="00CD43ED" w:rsidRDefault="00CD43ED" w:rsidP="0044736B">
            <w:pPr>
              <w:jc w:val="both"/>
              <w:rPr>
                <w:rFonts w:ascii="Times New Roman" w:hAnsi="Times New Roman" w:cs="Times New Roman"/>
              </w:rPr>
            </w:pPr>
            <w:r>
              <w:rPr>
                <w:rFonts w:ascii="Times New Roman" w:hAnsi="Times New Roman" w:cs="Times New Roman"/>
              </w:rPr>
              <w:t>2017</w:t>
            </w:r>
          </w:p>
        </w:tc>
        <w:tc>
          <w:tcPr>
            <w:tcW w:w="879" w:type="dxa"/>
          </w:tcPr>
          <w:p w14:paraId="17698E24" w14:textId="646DFBE9" w:rsidR="00CD43ED" w:rsidRDefault="00CD43ED" w:rsidP="0044736B">
            <w:pPr>
              <w:jc w:val="both"/>
              <w:rPr>
                <w:rFonts w:ascii="Times New Roman" w:hAnsi="Times New Roman" w:cs="Times New Roman"/>
              </w:rPr>
            </w:pPr>
            <w:r>
              <w:rPr>
                <w:rFonts w:ascii="Times New Roman" w:hAnsi="Times New Roman" w:cs="Times New Roman"/>
              </w:rPr>
              <w:t>Java</w:t>
            </w:r>
          </w:p>
        </w:tc>
        <w:tc>
          <w:tcPr>
            <w:tcW w:w="1449" w:type="dxa"/>
          </w:tcPr>
          <w:p w14:paraId="477ECA6D" w14:textId="6FFBBF3A" w:rsidR="00CD43ED" w:rsidRDefault="00CD43ED" w:rsidP="0044736B">
            <w:pPr>
              <w:jc w:val="both"/>
              <w:rPr>
                <w:rFonts w:ascii="Times New Roman" w:hAnsi="Times New Roman" w:cs="Times New Roman"/>
              </w:rPr>
            </w:pPr>
            <w:r>
              <w:rPr>
                <w:rFonts w:ascii="Times New Roman" w:hAnsi="Times New Roman" w:cs="Times New Roman"/>
              </w:rPr>
              <w:t>Ridicată</w:t>
            </w:r>
          </w:p>
        </w:tc>
        <w:tc>
          <w:tcPr>
            <w:tcW w:w="5566" w:type="dxa"/>
          </w:tcPr>
          <w:p w14:paraId="66289F26" w14:textId="35D22253" w:rsidR="00CD43ED" w:rsidRDefault="00CD43ED" w:rsidP="0044736B">
            <w:pPr>
              <w:jc w:val="both"/>
              <w:rPr>
                <w:rFonts w:ascii="Times New Roman" w:hAnsi="Times New Roman" w:cs="Times New Roman"/>
              </w:rPr>
            </w:pPr>
            <w:r>
              <w:rPr>
                <w:rFonts w:ascii="Times New Roman" w:hAnsi="Times New Roman" w:cs="Times New Roman"/>
              </w:rPr>
              <w:t>Imbunătățire la modularitate, ușor de utilizat, cod mai clar si mai bine structurat</w:t>
            </w:r>
          </w:p>
        </w:tc>
      </w:tr>
      <w:tr w:rsidR="00CD43ED" w14:paraId="38EB4818" w14:textId="77777777" w:rsidTr="00CD43ED">
        <w:trPr>
          <w:trHeight w:val="1132"/>
        </w:trPr>
        <w:tc>
          <w:tcPr>
            <w:tcW w:w="1450" w:type="dxa"/>
          </w:tcPr>
          <w:p w14:paraId="7CF10FA8" w14:textId="7D93BDB1" w:rsidR="00CD43ED" w:rsidRDefault="00CD43ED" w:rsidP="0044736B">
            <w:pPr>
              <w:jc w:val="both"/>
              <w:rPr>
                <w:rFonts w:ascii="Times New Roman" w:hAnsi="Times New Roman" w:cs="Times New Roman"/>
              </w:rPr>
            </w:pPr>
            <w:r>
              <w:rPr>
                <w:rFonts w:ascii="Times New Roman" w:hAnsi="Times New Roman" w:cs="Times New Roman"/>
              </w:rPr>
              <w:lastRenderedPageBreak/>
              <w:t>CloudSim7G</w:t>
            </w:r>
          </w:p>
        </w:tc>
        <w:tc>
          <w:tcPr>
            <w:tcW w:w="968" w:type="dxa"/>
          </w:tcPr>
          <w:p w14:paraId="2DE4211A" w14:textId="223D4F08" w:rsidR="00CD43ED" w:rsidRDefault="00CD43ED" w:rsidP="0044736B">
            <w:pPr>
              <w:jc w:val="both"/>
              <w:rPr>
                <w:rFonts w:ascii="Times New Roman" w:hAnsi="Times New Roman" w:cs="Times New Roman"/>
              </w:rPr>
            </w:pPr>
            <w:r>
              <w:rPr>
                <w:rFonts w:ascii="Times New Roman" w:hAnsi="Times New Roman" w:cs="Times New Roman"/>
              </w:rPr>
              <w:t>2023</w:t>
            </w:r>
          </w:p>
        </w:tc>
        <w:tc>
          <w:tcPr>
            <w:tcW w:w="879" w:type="dxa"/>
          </w:tcPr>
          <w:p w14:paraId="46F2AD92" w14:textId="66E9AECF" w:rsidR="00CD43ED" w:rsidRDefault="00CD43ED" w:rsidP="0044736B">
            <w:pPr>
              <w:jc w:val="both"/>
              <w:rPr>
                <w:rFonts w:ascii="Times New Roman" w:hAnsi="Times New Roman" w:cs="Times New Roman"/>
              </w:rPr>
            </w:pPr>
            <w:r>
              <w:rPr>
                <w:rFonts w:ascii="Times New Roman" w:hAnsi="Times New Roman" w:cs="Times New Roman"/>
              </w:rPr>
              <w:t>Java</w:t>
            </w:r>
          </w:p>
        </w:tc>
        <w:tc>
          <w:tcPr>
            <w:tcW w:w="1449" w:type="dxa"/>
          </w:tcPr>
          <w:p w14:paraId="66F9A40F" w14:textId="0D1F27F5" w:rsidR="00CD43ED" w:rsidRDefault="00CD43ED" w:rsidP="0044736B">
            <w:pPr>
              <w:jc w:val="both"/>
              <w:rPr>
                <w:rFonts w:ascii="Times New Roman" w:hAnsi="Times New Roman" w:cs="Times New Roman"/>
              </w:rPr>
            </w:pPr>
            <w:r>
              <w:rPr>
                <w:rFonts w:ascii="Times New Roman" w:hAnsi="Times New Roman" w:cs="Times New Roman"/>
              </w:rPr>
              <w:t>Foarte bună</w:t>
            </w:r>
          </w:p>
        </w:tc>
        <w:tc>
          <w:tcPr>
            <w:tcW w:w="5566" w:type="dxa"/>
          </w:tcPr>
          <w:p w14:paraId="1217D47B" w14:textId="7A76B3BA" w:rsidR="00CD43ED" w:rsidRDefault="00CD43ED" w:rsidP="0044736B">
            <w:pPr>
              <w:jc w:val="both"/>
              <w:rPr>
                <w:rFonts w:ascii="Times New Roman" w:hAnsi="Times New Roman" w:cs="Times New Roman"/>
              </w:rPr>
            </w:pPr>
            <w:r>
              <w:rPr>
                <w:rFonts w:ascii="Times New Roman" w:hAnsi="Times New Roman" w:cs="Times New Roman"/>
              </w:rPr>
              <w:t>Oferă flexibilitate aplicațiilor distribuite, suportă simularea și managementul rețelelor în cloud, include funcționalități de management al energiei pentru simularea consumului de energie, integrarea IoT, etc.</w:t>
            </w:r>
          </w:p>
        </w:tc>
      </w:tr>
    </w:tbl>
    <w:p w14:paraId="3E26D475" w14:textId="0E380951" w:rsidR="00253BAF" w:rsidRPr="0044736B" w:rsidRDefault="005F1B74" w:rsidP="009734BD">
      <w:pPr>
        <w:jc w:val="center"/>
        <w:rPr>
          <w:rFonts w:ascii="Times New Roman" w:hAnsi="Times New Roman" w:cs="Times New Roman"/>
        </w:rPr>
      </w:pPr>
      <w:r w:rsidRPr="00FA4C62">
        <w:rPr>
          <w:rFonts w:ascii="Times New Roman" w:hAnsi="Times New Roman" w:cs="Times New Roman"/>
        </w:rPr>
        <w:t>Tabel</w:t>
      </w:r>
      <w:r w:rsidR="009734BD">
        <w:rPr>
          <w:rFonts w:ascii="Times New Roman" w:hAnsi="Times New Roman" w:cs="Times New Roman"/>
        </w:rPr>
        <w:t xml:space="preserve"> </w:t>
      </w:r>
      <w:r w:rsidRPr="00FA4C62">
        <w:rPr>
          <w:rFonts w:ascii="Times New Roman" w:hAnsi="Times New Roman" w:cs="Times New Roman"/>
        </w:rPr>
        <w:t>2.</w:t>
      </w:r>
      <w:r w:rsidRPr="0044736B">
        <w:rPr>
          <w:rFonts w:ascii="Times New Roman" w:hAnsi="Times New Roman" w:cs="Times New Roman"/>
          <w:b/>
          <w:bCs/>
        </w:rPr>
        <w:t xml:space="preserve"> </w:t>
      </w:r>
      <w:r w:rsidRPr="0044736B">
        <w:rPr>
          <w:rFonts w:ascii="Times New Roman" w:hAnsi="Times New Roman" w:cs="Times New Roman"/>
        </w:rPr>
        <w:t>Comparație între simulatoarele CloudSim [7], [11]</w:t>
      </w:r>
    </w:p>
    <w:p w14:paraId="7C7BF88D" w14:textId="6CA8C589" w:rsidR="00F42E56" w:rsidRPr="0044736B" w:rsidRDefault="00F42E56" w:rsidP="0044736B">
      <w:pPr>
        <w:jc w:val="both"/>
        <w:rPr>
          <w:rFonts w:ascii="Times New Roman" w:hAnsi="Times New Roman" w:cs="Times New Roman"/>
        </w:rPr>
      </w:pPr>
      <w:r w:rsidRPr="0044736B">
        <w:rPr>
          <w:rFonts w:ascii="Times New Roman" w:hAnsi="Times New Roman" w:cs="Times New Roman"/>
        </w:rPr>
        <w:t xml:space="preserve">Dintre multiplele variante existente ale simulatorului CloudSim, CloudSim 7G a fost selectat pentru această cercetare, </w:t>
      </w:r>
      <w:r w:rsidR="00272169">
        <w:rPr>
          <w:rFonts w:ascii="Times New Roman" w:hAnsi="Times New Roman" w:cs="Times New Roman"/>
        </w:rPr>
        <w:t>întrucât este cea mai</w:t>
      </w:r>
      <w:r w:rsidRPr="0044736B">
        <w:rPr>
          <w:rFonts w:ascii="Times New Roman" w:hAnsi="Times New Roman" w:cs="Times New Roman"/>
        </w:rPr>
        <w:t xml:space="preserve"> sofisticată și cuprinzătoare iterație din această serie de instrumente. Spre deosebire de versiunile anterioare, caracterizate prin module disparate, adesea dificil de integrat și de întreținut, CloudSim 7G introduce o arhitectură reconfigurată și standardizată, capabilă să sprijine simulări complexe și multi-modulare într-o manieră coezivă și eficientă.</w:t>
      </w:r>
    </w:p>
    <w:p w14:paraId="26C121FD" w14:textId="1AE578EF" w:rsidR="00F42E56" w:rsidRPr="0044736B" w:rsidRDefault="00F42E56" w:rsidP="0044736B">
      <w:pPr>
        <w:jc w:val="both"/>
        <w:rPr>
          <w:rFonts w:ascii="Times New Roman" w:hAnsi="Times New Roman" w:cs="Times New Roman"/>
        </w:rPr>
      </w:pPr>
      <w:r w:rsidRPr="0044736B">
        <w:rPr>
          <w:rFonts w:ascii="Times New Roman" w:hAnsi="Times New Roman" w:cs="Times New Roman"/>
        </w:rPr>
        <w:t xml:space="preserve">Unul dintre cele mai notabile beneficii ale acestei versiuni </w:t>
      </w:r>
      <w:r w:rsidR="00C95B02">
        <w:rPr>
          <w:rFonts w:ascii="Times New Roman" w:hAnsi="Times New Roman" w:cs="Times New Roman"/>
        </w:rPr>
        <w:t xml:space="preserve">o reprezintă </w:t>
      </w:r>
      <w:r w:rsidRPr="0044736B">
        <w:rPr>
          <w:rFonts w:ascii="Times New Roman" w:hAnsi="Times New Roman" w:cs="Times New Roman"/>
        </w:rPr>
        <w:t xml:space="preserve">suportul său robust pentru modelarea consumului energetic, realizat printr-o refactorizare substanțială a modulului dedicat energiei, precum și a altor componente relevante, inclusiv cele asociate containerelor și rețelelor. </w:t>
      </w:r>
      <w:r w:rsidR="003D4D17">
        <w:rPr>
          <w:rFonts w:ascii="Times New Roman" w:hAnsi="Times New Roman" w:cs="Times New Roman"/>
        </w:rPr>
        <w:t xml:space="preserve">În contextul în care </w:t>
      </w:r>
      <w:r w:rsidRPr="0044736B">
        <w:rPr>
          <w:rFonts w:ascii="Times New Roman" w:hAnsi="Times New Roman" w:cs="Times New Roman"/>
        </w:rPr>
        <w:t xml:space="preserve">eficiența energetică a centrelor de date constituie o preocupare centrală atât pentru cercetare, cât și pentru sectorul industrial [12], CloudSim 7G facilitează o evaluare realistă a strategiilor de </w:t>
      </w:r>
      <w:r w:rsidR="00320018">
        <w:rPr>
          <w:rFonts w:ascii="Times New Roman" w:hAnsi="Times New Roman" w:cs="Times New Roman"/>
        </w:rPr>
        <w:t>conservare</w:t>
      </w:r>
      <w:r w:rsidRPr="0044736B">
        <w:rPr>
          <w:rFonts w:ascii="Times New Roman" w:hAnsi="Times New Roman" w:cs="Times New Roman"/>
        </w:rPr>
        <w:t xml:space="preserve"> a energiei și a politicilor de scalare automată a consumului energetic. Acesta oferă oportunitatea </w:t>
      </w:r>
      <w:r w:rsidR="003742C5">
        <w:rPr>
          <w:rFonts w:ascii="Times New Roman" w:hAnsi="Times New Roman" w:cs="Times New Roman"/>
        </w:rPr>
        <w:t xml:space="preserve">simulării </w:t>
      </w:r>
      <w:r w:rsidRPr="0044736B">
        <w:rPr>
          <w:rFonts w:ascii="Times New Roman" w:hAnsi="Times New Roman" w:cs="Times New Roman"/>
        </w:rPr>
        <w:t>suprapuneril</w:t>
      </w:r>
      <w:r w:rsidR="003742C5">
        <w:rPr>
          <w:rFonts w:ascii="Times New Roman" w:hAnsi="Times New Roman" w:cs="Times New Roman"/>
        </w:rPr>
        <w:t>or</w:t>
      </w:r>
      <w:r w:rsidRPr="0044736B">
        <w:rPr>
          <w:rFonts w:ascii="Times New Roman" w:hAnsi="Times New Roman" w:cs="Times New Roman"/>
        </w:rPr>
        <w:t xml:space="preserve"> de containere pe mașini virtuale, gestionarea supraîncărcării, migrarea sarcinilor de lucru și analiza penalizărilor rezultate din procesul de virtualizare.</w:t>
      </w:r>
    </w:p>
    <w:p w14:paraId="694FC29B" w14:textId="14980FFD" w:rsidR="005C5759" w:rsidRPr="0044736B" w:rsidRDefault="00F42E56" w:rsidP="0044736B">
      <w:pPr>
        <w:jc w:val="both"/>
        <w:rPr>
          <w:rFonts w:ascii="Times New Roman" w:hAnsi="Times New Roman" w:cs="Times New Roman"/>
        </w:rPr>
      </w:pPr>
      <w:r w:rsidRPr="0044736B">
        <w:rPr>
          <w:rFonts w:ascii="Times New Roman" w:hAnsi="Times New Roman" w:cs="Times New Roman"/>
        </w:rPr>
        <w:t>În plus, CloudSim 7G integrează funcționalități derivate din modulele istorice, precum NetworkCloudSim, ContainerCloudSim și CloudSimSDN, reunite sub o arhitectură unificată, care se distinge prin compatibilitate și extensibilitate. Această sinteză complexă elimină dificultățile de compatibilitate care au fost întâmpinate anterior, facilitând</w:t>
      </w:r>
      <w:r w:rsidR="00591E2D">
        <w:rPr>
          <w:rFonts w:ascii="Times New Roman" w:hAnsi="Times New Roman" w:cs="Times New Roman"/>
        </w:rPr>
        <w:t>u-se</w:t>
      </w:r>
      <w:r w:rsidR="004D22C8">
        <w:rPr>
          <w:rFonts w:ascii="Times New Roman" w:hAnsi="Times New Roman" w:cs="Times New Roman"/>
        </w:rPr>
        <w:t xml:space="preserve"> </w:t>
      </w:r>
      <w:r w:rsidRPr="0044736B">
        <w:rPr>
          <w:rFonts w:ascii="Times New Roman" w:hAnsi="Times New Roman" w:cs="Times New Roman"/>
        </w:rPr>
        <w:t>conceperea unor scenarii hibride. În cadrul acestor scenarii, pot coexista mașini virtuale (VM-uri), containere, funcții serverless și servicii distribuite, toate acestea operând într-un mediu de simulare singular.</w:t>
      </w:r>
    </w:p>
    <w:p w14:paraId="5B085A1E" w14:textId="62547539" w:rsidR="00F42E56" w:rsidRPr="0044736B" w:rsidRDefault="00F42E56" w:rsidP="0044736B">
      <w:pPr>
        <w:jc w:val="both"/>
        <w:rPr>
          <w:rFonts w:ascii="Times New Roman" w:hAnsi="Times New Roman" w:cs="Times New Roman"/>
        </w:rPr>
      </w:pPr>
      <w:r w:rsidRPr="0044736B">
        <w:rPr>
          <w:rFonts w:ascii="Times New Roman" w:hAnsi="Times New Roman" w:cs="Times New Roman"/>
        </w:rPr>
        <w:t xml:space="preserve">În ceea ce privește performanța, versiunea 7G realizează optimizări semnificative ale codului sursă, diminuându-l cu peste 13.000 de linii, concomitent cu o îmbunătățire considerabilă a timpului de execuție și a eficienței utilizării memoriei, reușind să aloce cu până la 25% mai puțină memorie heap, fără </w:t>
      </w:r>
      <w:r w:rsidR="00135896">
        <w:rPr>
          <w:rFonts w:ascii="Times New Roman" w:hAnsi="Times New Roman" w:cs="Times New Roman"/>
        </w:rPr>
        <w:t xml:space="preserve">compromiterea funcționalității. </w:t>
      </w:r>
      <w:r w:rsidRPr="0044736B">
        <w:rPr>
          <w:rFonts w:ascii="Times New Roman" w:hAnsi="Times New Roman" w:cs="Times New Roman"/>
        </w:rPr>
        <w:t>Această versiune introduce, de asemenea, concepte avansate, inclusiv suport pentru virtualizare imbricată și modelarea penalizărilor de latență asociate interfețelor virtuale, aspecte esențiale pentru simularea realistă a infrastructurilor cloud de nouă generație.</w:t>
      </w:r>
    </w:p>
    <w:p w14:paraId="59A54725" w14:textId="3954A4FD" w:rsidR="00F42E56" w:rsidRDefault="00F42E56" w:rsidP="0044736B">
      <w:pPr>
        <w:jc w:val="both"/>
        <w:rPr>
          <w:rFonts w:ascii="Times New Roman" w:hAnsi="Times New Roman" w:cs="Times New Roman"/>
        </w:rPr>
      </w:pPr>
      <w:r w:rsidRPr="0044736B">
        <w:rPr>
          <w:rFonts w:ascii="Times New Roman" w:hAnsi="Times New Roman" w:cs="Times New Roman"/>
        </w:rPr>
        <w:t>Prin urmare, CloudSim 7G asigură un echilibru optim între realismul simulării, extensibilitate și eficiență computațională, reprezentând alegerea ideală pentru obiectivele prezentei lucrări, care se focalizează pe analiza performanței și consumului energetic în scenarii avansate de tip cloud.</w:t>
      </w:r>
    </w:p>
    <w:p w14:paraId="04CAC889" w14:textId="77777777" w:rsidR="00CF6114" w:rsidRPr="0044736B" w:rsidRDefault="00CF6114" w:rsidP="0044736B">
      <w:pPr>
        <w:jc w:val="both"/>
        <w:rPr>
          <w:rFonts w:ascii="Times New Roman" w:hAnsi="Times New Roman" w:cs="Times New Roman"/>
        </w:rPr>
      </w:pPr>
    </w:p>
    <w:p w14:paraId="7F223004" w14:textId="1B29E699" w:rsidR="00E05675" w:rsidRPr="0044736B" w:rsidRDefault="0044736B" w:rsidP="0044736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E05675" w:rsidRPr="0044736B">
        <w:rPr>
          <w:rFonts w:ascii="Times New Roman" w:hAnsi="Times New Roman" w:cs="Times New Roman"/>
          <w:sz w:val="28"/>
          <w:szCs w:val="28"/>
        </w:rPr>
        <w:t>Algoritmi de planificare a sarcinilor</w:t>
      </w:r>
    </w:p>
    <w:p w14:paraId="599EEC4F" w14:textId="75D6857E" w:rsidR="00757429" w:rsidRPr="0044736B" w:rsidRDefault="00F42E56" w:rsidP="0044736B">
      <w:pPr>
        <w:jc w:val="both"/>
        <w:rPr>
          <w:rFonts w:ascii="Times New Roman" w:hAnsi="Times New Roman" w:cs="Times New Roman"/>
        </w:rPr>
      </w:pPr>
      <w:r w:rsidRPr="0044736B">
        <w:rPr>
          <w:rFonts w:ascii="Times New Roman" w:hAnsi="Times New Roman" w:cs="Times New Roman"/>
        </w:rPr>
        <w:t>În contextul sistemelor de cloud computing, gestionarea programării sarcinilor constituie o componentă esențială, având o influență semnificativă asupra calității serviciilor oferite utilizatorilor, eficienței economice și performanței</w:t>
      </w:r>
      <w:r w:rsidR="009A31AE">
        <w:rPr>
          <w:rFonts w:ascii="Times New Roman" w:hAnsi="Times New Roman" w:cs="Times New Roman"/>
        </w:rPr>
        <w:t xml:space="preserve"> la nivel global. </w:t>
      </w:r>
      <w:r w:rsidR="00757429" w:rsidRPr="0044736B">
        <w:rPr>
          <w:rFonts w:ascii="Times New Roman" w:hAnsi="Times New Roman" w:cs="Times New Roman"/>
        </w:rPr>
        <w:t xml:space="preserve">În acest context, </w:t>
      </w:r>
      <w:r w:rsidR="00757429" w:rsidRPr="0044736B">
        <w:rPr>
          <w:rFonts w:ascii="Times New Roman" w:hAnsi="Times New Roman" w:cs="Times New Roman"/>
          <w:highlight w:val="yellow"/>
        </w:rPr>
        <w:t>Al-Arasi și Saif[13] analizează</w:t>
      </w:r>
      <w:r w:rsidR="00757429" w:rsidRPr="0044736B">
        <w:rPr>
          <w:rFonts w:ascii="Times New Roman" w:hAnsi="Times New Roman" w:cs="Times New Roman"/>
        </w:rPr>
        <w:t xml:space="preserve"> o problemă esențială în domeniul programării sarcinilor în cloud computing, focalizându-se în mod special asupra eficienței tehnicilor meta-euristice. Cloud computing-ul, definit prin resurse abundente și dinamice, necesită implementarea unor metode optime de programare pentru alocarea sarcinilor către mașinile virtuale (VM) într-un mod care să îndeplinească o varietate de obiective de optimizare. Aceste obiective includ, printre altele, reducerea timpului total de execuție (makespan), minimizarea costurilor operaționale, asigurarea unei distribuții echilibrate a sarcinilor și </w:t>
      </w:r>
      <w:r w:rsidR="00BC0626">
        <w:rPr>
          <w:rFonts w:ascii="Times New Roman" w:hAnsi="Times New Roman" w:cs="Times New Roman"/>
        </w:rPr>
        <w:t>îmbunătățirea e</w:t>
      </w:r>
      <w:r w:rsidR="00757429" w:rsidRPr="0044736B">
        <w:rPr>
          <w:rFonts w:ascii="Times New Roman" w:hAnsi="Times New Roman" w:cs="Times New Roman"/>
        </w:rPr>
        <w:t>ficienței energetice.</w:t>
      </w:r>
    </w:p>
    <w:p w14:paraId="494F76B8" w14:textId="0AF4E36D" w:rsidR="00757429" w:rsidRPr="0044736B" w:rsidRDefault="00757429" w:rsidP="0044736B">
      <w:pPr>
        <w:jc w:val="both"/>
        <w:rPr>
          <w:rFonts w:ascii="Times New Roman" w:hAnsi="Times New Roman" w:cs="Times New Roman"/>
        </w:rPr>
      </w:pPr>
      <w:r w:rsidRPr="0044736B">
        <w:rPr>
          <w:rFonts w:ascii="Times New Roman" w:hAnsi="Times New Roman" w:cs="Times New Roman"/>
        </w:rPr>
        <w:t xml:space="preserve">Există o structurare complexă a sarcinilor în cadrul celor trei straturi fundamentale ale arhitecturii cloud[13]: stratul software, </w:t>
      </w:r>
      <w:r w:rsidR="005600CC">
        <w:rPr>
          <w:rFonts w:ascii="Times New Roman" w:hAnsi="Times New Roman" w:cs="Times New Roman"/>
        </w:rPr>
        <w:t>concentrat p</w:t>
      </w:r>
      <w:r w:rsidRPr="0044736B">
        <w:rPr>
          <w:rFonts w:ascii="Times New Roman" w:hAnsi="Times New Roman" w:cs="Times New Roman"/>
        </w:rPr>
        <w:t>e maximizarea experienței utilizatorului prin minimizarea timpului de procesare și a costurilor aferente</w:t>
      </w:r>
      <w:r w:rsidR="00AF2E67">
        <w:rPr>
          <w:rFonts w:ascii="Times New Roman" w:hAnsi="Times New Roman" w:cs="Times New Roman"/>
        </w:rPr>
        <w:t>,</w:t>
      </w:r>
      <w:r w:rsidRPr="0044736B">
        <w:rPr>
          <w:rFonts w:ascii="Times New Roman" w:hAnsi="Times New Roman" w:cs="Times New Roman"/>
        </w:rPr>
        <w:t xml:space="preserve"> stratul platformă, dedicat virtualizării resurselor și optimizării gestionării sarcinilor</w:t>
      </w:r>
      <w:r w:rsidR="00AF2E67">
        <w:rPr>
          <w:rFonts w:ascii="Times New Roman" w:hAnsi="Times New Roman" w:cs="Times New Roman"/>
        </w:rPr>
        <w:t xml:space="preserve">, respectiv </w:t>
      </w:r>
      <w:r w:rsidRPr="0044736B">
        <w:rPr>
          <w:rFonts w:ascii="Times New Roman" w:hAnsi="Times New Roman" w:cs="Times New Roman"/>
        </w:rPr>
        <w:t>stratul infrastructură, care se focalizează pe implementarea coordonată a resurselor și facilitarea colaborării între diversele entități cloud. Procesul de planificare a sarcinilor este, de asemenea, segmentat în trei etape distincte[13]: identificarea resurselor disponibile, selecția adecvată a acestora și alocarea sarcinilor, de regulă, mediată de un broker de centre de date (DataCenter Broker), care este susținut de servicii de informații cloud.</w:t>
      </w:r>
    </w:p>
    <w:p w14:paraId="0A06BDBB" w14:textId="03278181" w:rsidR="00757429" w:rsidRPr="0044736B" w:rsidRDefault="00757429" w:rsidP="0044736B">
      <w:pPr>
        <w:jc w:val="both"/>
        <w:rPr>
          <w:rFonts w:ascii="Times New Roman" w:hAnsi="Times New Roman" w:cs="Times New Roman"/>
        </w:rPr>
      </w:pPr>
      <w:r w:rsidRPr="0044736B">
        <w:rPr>
          <w:rFonts w:ascii="Times New Roman" w:hAnsi="Times New Roman" w:cs="Times New Roman"/>
        </w:rPr>
        <w:t xml:space="preserve">Este bine documentat în literatura de specialitate </w:t>
      </w:r>
      <w:r w:rsidR="003D7B82">
        <w:rPr>
          <w:rFonts w:ascii="Times New Roman" w:hAnsi="Times New Roman" w:cs="Times New Roman"/>
        </w:rPr>
        <w:t>faptul că  p</w:t>
      </w:r>
      <w:r w:rsidRPr="0044736B">
        <w:rPr>
          <w:rFonts w:ascii="Times New Roman" w:hAnsi="Times New Roman" w:cs="Times New Roman"/>
        </w:rPr>
        <w:t>lanific</w:t>
      </w:r>
      <w:r w:rsidR="003D7B82">
        <w:rPr>
          <w:rFonts w:ascii="Times New Roman" w:hAnsi="Times New Roman" w:cs="Times New Roman"/>
        </w:rPr>
        <w:t>area</w:t>
      </w:r>
      <w:r w:rsidRPr="0044736B">
        <w:rPr>
          <w:rFonts w:ascii="Times New Roman" w:hAnsi="Times New Roman" w:cs="Times New Roman"/>
        </w:rPr>
        <w:t xml:space="preserve"> sarcinilor în domeniul cloud computing este clasificată ca NP-hard (Not Polynomial hard), ceea ce indică faptul că, în contextul instanțelor de mari dimensiuni, obținerea unor soluții exacte devine o întreprindere impracticabilă. </w:t>
      </w:r>
      <w:r w:rsidR="00272708">
        <w:rPr>
          <w:rFonts w:ascii="Times New Roman" w:hAnsi="Times New Roman" w:cs="Times New Roman"/>
        </w:rPr>
        <w:t xml:space="preserve">Urmărindu-se aproximarea </w:t>
      </w:r>
      <w:r w:rsidRPr="0044736B">
        <w:rPr>
          <w:rFonts w:ascii="Times New Roman" w:hAnsi="Times New Roman" w:cs="Times New Roman"/>
        </w:rPr>
        <w:t>soluțiil</w:t>
      </w:r>
      <w:r w:rsidR="00272708">
        <w:rPr>
          <w:rFonts w:ascii="Times New Roman" w:hAnsi="Times New Roman" w:cs="Times New Roman"/>
        </w:rPr>
        <w:t>or</w:t>
      </w:r>
      <w:r w:rsidRPr="0044736B">
        <w:rPr>
          <w:rFonts w:ascii="Times New Roman" w:hAnsi="Times New Roman" w:cs="Times New Roman"/>
        </w:rPr>
        <w:t xml:space="preserve"> optime într-un interval de timp acceptabil, cercetătorii din sfera academică au propus o varietate de abordări euristice și metaeuristice, incluzând metodele tradiționale de programare, cum ar fi „First Come First Serve” (FCFS), „Round Robin” (RR) și „Shortest Job First” (SJF), care</w:t>
      </w:r>
      <w:r w:rsidR="003D0A86">
        <w:rPr>
          <w:rFonts w:ascii="Times New Roman" w:hAnsi="Times New Roman" w:cs="Times New Roman"/>
        </w:rPr>
        <w:t xml:space="preserve"> </w:t>
      </w:r>
      <w:r w:rsidRPr="0044736B">
        <w:rPr>
          <w:rFonts w:ascii="Times New Roman" w:hAnsi="Times New Roman" w:cs="Times New Roman"/>
        </w:rPr>
        <w:t>s-au dovedit</w:t>
      </w:r>
      <w:r w:rsidR="003D0A86">
        <w:rPr>
          <w:rFonts w:ascii="Times New Roman" w:hAnsi="Times New Roman" w:cs="Times New Roman"/>
        </w:rPr>
        <w:t xml:space="preserve"> însă</w:t>
      </w:r>
      <w:r w:rsidRPr="0044736B">
        <w:rPr>
          <w:rFonts w:ascii="Times New Roman" w:hAnsi="Times New Roman" w:cs="Times New Roman"/>
        </w:rPr>
        <w:t xml:space="preserve"> ineficiente în furnizarea unor performanțe optime în cadrul complexității NP-hard asociate sistemelor cloud. Deși abordările euristice, precum Min-Min și Max-Min, oferă anumite îmbunătățiri, acestea sunt adesea constrânse de capcana optimilor locali. În contrast, algoritmii meta-euristici, inspirați de fenomenele naturale și structurile biologice, propun soluții care manifestă o scalabilitate mai mare și se apropie de optimalitate. Astfel, aceste tehnici sunt catalogate în două categorii fundamentale</w:t>
      </w:r>
      <w:r w:rsidR="0031073E">
        <w:rPr>
          <w:rFonts w:ascii="Times New Roman" w:hAnsi="Times New Roman" w:cs="Times New Roman"/>
        </w:rPr>
        <w:t>, și anume</w:t>
      </w:r>
      <w:r w:rsidRPr="0044736B">
        <w:rPr>
          <w:rFonts w:ascii="Times New Roman" w:hAnsi="Times New Roman" w:cs="Times New Roman"/>
        </w:rPr>
        <w:t xml:space="preserve"> cele bio-inspirate (de exemplu, algoritmii genetici și algoritmii memetici) și cele bazate pe inteligența colectivă a roiului (de exemplu, „PSO” - Particle Swarm Optimization și „ACO” - Ant Colony Optimization).</w:t>
      </w:r>
    </w:p>
    <w:p w14:paraId="1AD3E42D" w14:textId="791961F9" w:rsidR="00253BAF" w:rsidRPr="0044736B" w:rsidRDefault="00757429" w:rsidP="0044736B">
      <w:pPr>
        <w:jc w:val="both"/>
        <w:rPr>
          <w:rFonts w:ascii="Times New Roman" w:hAnsi="Times New Roman" w:cs="Times New Roman"/>
        </w:rPr>
      </w:pPr>
      <w:r w:rsidRPr="0044736B">
        <w:rPr>
          <w:rFonts w:ascii="Times New Roman" w:hAnsi="Times New Roman" w:cs="Times New Roman"/>
        </w:rPr>
        <w:t xml:space="preserve">O contribuție deosebită a acestei analize[13] rezidă în efectuarea unei evaluări comparative riguroase a unui număr semnificativ de algoritmi meta-euristici, bazată pe o varietate diversificată de factori, printre care se numără mediul de simulare dominant (CloudSim), metricile de </w:t>
      </w:r>
      <w:r w:rsidRPr="0044736B">
        <w:rPr>
          <w:rFonts w:ascii="Times New Roman" w:hAnsi="Times New Roman" w:cs="Times New Roman"/>
        </w:rPr>
        <w:lastRenderedPageBreak/>
        <w:t>optimizare corespunzătoare (inclusiv durata de realizare, costurile, termenele limită, consumul de energie etc.), amploarea experimentală (volumul sarcinilor și resurselor implicate) și natura interdependenței sarcinilor</w:t>
      </w:r>
      <w:r w:rsidR="00AC267D">
        <w:rPr>
          <w:rFonts w:ascii="Times New Roman" w:hAnsi="Times New Roman" w:cs="Times New Roman"/>
        </w:rPr>
        <w:t>, f</w:t>
      </w:r>
      <w:r w:rsidRPr="0044736B">
        <w:rPr>
          <w:rFonts w:ascii="Times New Roman" w:hAnsi="Times New Roman" w:cs="Times New Roman"/>
        </w:rPr>
        <w:t>ie că sunt dependente sau independente. Printr-o clasificare sistematică și detaliată, studiul subliniază că durata de realizare se prezintă ca fiind criteriul cel mai frecvent vizat în procesele de optimizare, fiind menționată în 33% din cercetările analizate, urmată de costuri (18%), echilibrarea sarcinilor (16%) și alte dimensiuni relevante, precum eficiența energetică și debitul. Agoritmii de Optimizare a Roiului de Particule (PSO) și Algoritmul Genetic (GA) se evidențiază ca fiind cele mai frecvent aplicate metode metaeuristice în domeniile inteligenței în roi, respectiv al algoritmilor bio-inspirați.</w:t>
      </w:r>
    </w:p>
    <w:tbl>
      <w:tblPr>
        <w:tblStyle w:val="TableGrid"/>
        <w:tblW w:w="10075" w:type="dxa"/>
        <w:tblLook w:val="04A0" w:firstRow="1" w:lastRow="0" w:firstColumn="1" w:lastColumn="0" w:noHBand="0" w:noVBand="1"/>
      </w:tblPr>
      <w:tblGrid>
        <w:gridCol w:w="1723"/>
        <w:gridCol w:w="1541"/>
        <w:gridCol w:w="1529"/>
        <w:gridCol w:w="2402"/>
        <w:gridCol w:w="2880"/>
      </w:tblGrid>
      <w:tr w:rsidR="004B22B0" w14:paraId="2B0ECCB4" w14:textId="77777777" w:rsidTr="004B22B0">
        <w:tc>
          <w:tcPr>
            <w:tcW w:w="1723" w:type="dxa"/>
          </w:tcPr>
          <w:p w14:paraId="57B14223" w14:textId="590CD23A" w:rsidR="004B22B0" w:rsidRDefault="004B22B0" w:rsidP="0044736B">
            <w:pPr>
              <w:jc w:val="both"/>
              <w:rPr>
                <w:rFonts w:ascii="Times New Roman" w:hAnsi="Times New Roman" w:cs="Times New Roman"/>
              </w:rPr>
            </w:pPr>
            <w:r>
              <w:rPr>
                <w:rFonts w:ascii="Times New Roman" w:hAnsi="Times New Roman" w:cs="Times New Roman"/>
              </w:rPr>
              <w:t>Algoritm</w:t>
            </w:r>
          </w:p>
        </w:tc>
        <w:tc>
          <w:tcPr>
            <w:tcW w:w="1541" w:type="dxa"/>
          </w:tcPr>
          <w:p w14:paraId="46432596" w14:textId="53CA8F9D" w:rsidR="004B22B0" w:rsidRDefault="004B22B0" w:rsidP="0044736B">
            <w:pPr>
              <w:jc w:val="both"/>
              <w:rPr>
                <w:rFonts w:ascii="Times New Roman" w:hAnsi="Times New Roman" w:cs="Times New Roman"/>
              </w:rPr>
            </w:pPr>
            <w:r>
              <w:rPr>
                <w:rFonts w:ascii="Times New Roman" w:hAnsi="Times New Roman" w:cs="Times New Roman"/>
              </w:rPr>
              <w:t>Tipul algoritmului</w:t>
            </w:r>
          </w:p>
        </w:tc>
        <w:tc>
          <w:tcPr>
            <w:tcW w:w="1529" w:type="dxa"/>
          </w:tcPr>
          <w:p w14:paraId="0D000499" w14:textId="5A09CFC7" w:rsidR="004B22B0" w:rsidRDefault="004B22B0" w:rsidP="0044736B">
            <w:pPr>
              <w:jc w:val="both"/>
              <w:rPr>
                <w:rFonts w:ascii="Times New Roman" w:hAnsi="Times New Roman" w:cs="Times New Roman"/>
              </w:rPr>
            </w:pPr>
            <w:r>
              <w:rPr>
                <w:rFonts w:ascii="Times New Roman" w:hAnsi="Times New Roman" w:cs="Times New Roman"/>
              </w:rPr>
              <w:t>Optimizare principala</w:t>
            </w:r>
          </w:p>
        </w:tc>
        <w:tc>
          <w:tcPr>
            <w:tcW w:w="2402" w:type="dxa"/>
          </w:tcPr>
          <w:p w14:paraId="54BD1BE0" w14:textId="2DBB2133" w:rsidR="004B22B0" w:rsidRDefault="004B22B0" w:rsidP="0044736B">
            <w:pPr>
              <w:jc w:val="both"/>
              <w:rPr>
                <w:rFonts w:ascii="Times New Roman" w:hAnsi="Times New Roman" w:cs="Times New Roman"/>
              </w:rPr>
            </w:pPr>
            <w:r>
              <w:rPr>
                <w:rFonts w:ascii="Times New Roman" w:hAnsi="Times New Roman" w:cs="Times New Roman"/>
              </w:rPr>
              <w:t>Avantaje</w:t>
            </w:r>
          </w:p>
        </w:tc>
        <w:tc>
          <w:tcPr>
            <w:tcW w:w="2880" w:type="dxa"/>
          </w:tcPr>
          <w:p w14:paraId="75E34659" w14:textId="0E2C6D9B" w:rsidR="004B22B0" w:rsidRDefault="004B22B0" w:rsidP="0044736B">
            <w:pPr>
              <w:jc w:val="both"/>
              <w:rPr>
                <w:rFonts w:ascii="Times New Roman" w:hAnsi="Times New Roman" w:cs="Times New Roman"/>
              </w:rPr>
            </w:pPr>
            <w:r>
              <w:rPr>
                <w:rFonts w:ascii="Times New Roman" w:hAnsi="Times New Roman" w:cs="Times New Roman"/>
              </w:rPr>
              <w:t>Dezavantaje</w:t>
            </w:r>
          </w:p>
        </w:tc>
      </w:tr>
      <w:tr w:rsidR="004B22B0" w14:paraId="293AE301" w14:textId="77777777" w:rsidTr="004B22B0">
        <w:tc>
          <w:tcPr>
            <w:tcW w:w="1723" w:type="dxa"/>
          </w:tcPr>
          <w:p w14:paraId="71CFDF58" w14:textId="42D3BF3E" w:rsidR="004B22B0" w:rsidRDefault="004B22B0" w:rsidP="0044736B">
            <w:pPr>
              <w:jc w:val="both"/>
              <w:rPr>
                <w:rFonts w:ascii="Times New Roman" w:hAnsi="Times New Roman" w:cs="Times New Roman"/>
              </w:rPr>
            </w:pPr>
            <w:r>
              <w:rPr>
                <w:rFonts w:ascii="Times New Roman" w:hAnsi="Times New Roman" w:cs="Times New Roman"/>
              </w:rPr>
              <w:t>FCFS</w:t>
            </w:r>
            <w:r w:rsidR="00FF7DFF" w:rsidRPr="00FF7DFF">
              <w:rPr>
                <w:rFonts w:ascii="Times New Roman" w:hAnsi="Times New Roman" w:cs="Times New Roman"/>
                <w:highlight w:val="yellow"/>
              </w:rPr>
              <w:t>[]</w:t>
            </w:r>
          </w:p>
        </w:tc>
        <w:tc>
          <w:tcPr>
            <w:tcW w:w="1541" w:type="dxa"/>
          </w:tcPr>
          <w:p w14:paraId="4EB81786" w14:textId="4C5A6F1B" w:rsidR="004B22B0" w:rsidRDefault="004B22B0" w:rsidP="0044736B">
            <w:pPr>
              <w:jc w:val="both"/>
              <w:rPr>
                <w:rFonts w:ascii="Times New Roman" w:hAnsi="Times New Roman" w:cs="Times New Roman"/>
              </w:rPr>
            </w:pPr>
            <w:r>
              <w:rPr>
                <w:rFonts w:ascii="Times New Roman" w:hAnsi="Times New Roman" w:cs="Times New Roman"/>
              </w:rPr>
              <w:t>Tradi</w:t>
            </w:r>
            <w:r w:rsidR="00333357">
              <w:rPr>
                <w:rFonts w:ascii="Times New Roman" w:hAnsi="Times New Roman" w:cs="Times New Roman"/>
              </w:rPr>
              <w:t>țional</w:t>
            </w:r>
          </w:p>
        </w:tc>
        <w:tc>
          <w:tcPr>
            <w:tcW w:w="1529" w:type="dxa"/>
          </w:tcPr>
          <w:p w14:paraId="38975482" w14:textId="40AED6F8" w:rsidR="004B22B0" w:rsidRDefault="004B22B0" w:rsidP="0044736B">
            <w:pPr>
              <w:jc w:val="both"/>
              <w:rPr>
                <w:rFonts w:ascii="Times New Roman" w:hAnsi="Times New Roman" w:cs="Times New Roman"/>
              </w:rPr>
            </w:pPr>
            <w:r>
              <w:rPr>
                <w:rFonts w:ascii="Times New Roman" w:hAnsi="Times New Roman" w:cs="Times New Roman"/>
              </w:rPr>
              <w:t>Primul venit primul servit</w:t>
            </w:r>
          </w:p>
        </w:tc>
        <w:tc>
          <w:tcPr>
            <w:tcW w:w="2402" w:type="dxa"/>
          </w:tcPr>
          <w:p w14:paraId="2091D46C" w14:textId="437A5A1B" w:rsidR="004B22B0" w:rsidRDefault="004B22B0" w:rsidP="0044736B">
            <w:pPr>
              <w:jc w:val="both"/>
              <w:rPr>
                <w:rFonts w:ascii="Times New Roman" w:hAnsi="Times New Roman" w:cs="Times New Roman"/>
              </w:rPr>
            </w:pPr>
            <w:r>
              <w:rPr>
                <w:rFonts w:ascii="Times New Roman" w:hAnsi="Times New Roman" w:cs="Times New Roman"/>
              </w:rPr>
              <w:t>U</w:t>
            </w:r>
            <w:r w:rsidR="00DF3F37">
              <w:rPr>
                <w:rFonts w:ascii="Times New Roman" w:hAnsi="Times New Roman" w:cs="Times New Roman"/>
              </w:rPr>
              <w:t>ș</w:t>
            </w:r>
            <w:r>
              <w:rPr>
                <w:rFonts w:ascii="Times New Roman" w:hAnsi="Times New Roman" w:cs="Times New Roman"/>
              </w:rPr>
              <w:t>or de implementat</w:t>
            </w:r>
          </w:p>
        </w:tc>
        <w:tc>
          <w:tcPr>
            <w:tcW w:w="2880" w:type="dxa"/>
          </w:tcPr>
          <w:p w14:paraId="158EFADE" w14:textId="09A8AE31" w:rsidR="004B22B0" w:rsidRDefault="004B22B0" w:rsidP="0044736B">
            <w:pPr>
              <w:jc w:val="both"/>
              <w:rPr>
                <w:rFonts w:ascii="Times New Roman" w:hAnsi="Times New Roman" w:cs="Times New Roman"/>
              </w:rPr>
            </w:pPr>
            <w:r>
              <w:rPr>
                <w:rFonts w:ascii="Times New Roman" w:hAnsi="Times New Roman" w:cs="Times New Roman"/>
              </w:rPr>
              <w:t>Timpul de execu</w:t>
            </w:r>
            <w:r w:rsidR="00717896">
              <w:rPr>
                <w:rFonts w:ascii="Times New Roman" w:hAnsi="Times New Roman" w:cs="Times New Roman"/>
              </w:rPr>
              <w:t>ț</w:t>
            </w:r>
            <w:r>
              <w:rPr>
                <w:rFonts w:ascii="Times New Roman" w:hAnsi="Times New Roman" w:cs="Times New Roman"/>
              </w:rPr>
              <w:t xml:space="preserve">ie </w:t>
            </w:r>
            <w:r w:rsidR="00717896">
              <w:rPr>
                <w:rFonts w:ascii="Times New Roman" w:hAnsi="Times New Roman" w:cs="Times New Roman"/>
              </w:rPr>
              <w:t>ș</w:t>
            </w:r>
            <w:r>
              <w:rPr>
                <w:rFonts w:ascii="Times New Roman" w:hAnsi="Times New Roman" w:cs="Times New Roman"/>
              </w:rPr>
              <w:t>i costu</w:t>
            </w:r>
            <w:r w:rsidR="00717896">
              <w:rPr>
                <w:rFonts w:ascii="Times New Roman" w:hAnsi="Times New Roman" w:cs="Times New Roman"/>
              </w:rPr>
              <w:t xml:space="preserve">l </w:t>
            </w:r>
            <w:r w:rsidR="00CD101D">
              <w:rPr>
                <w:rFonts w:ascii="Times New Roman" w:hAnsi="Times New Roman" w:cs="Times New Roman"/>
              </w:rPr>
              <w:t>ridicat</w:t>
            </w:r>
          </w:p>
        </w:tc>
      </w:tr>
      <w:tr w:rsidR="004B22B0" w14:paraId="56BD4E64" w14:textId="77777777" w:rsidTr="004B22B0">
        <w:tc>
          <w:tcPr>
            <w:tcW w:w="1723" w:type="dxa"/>
          </w:tcPr>
          <w:p w14:paraId="5323545C" w14:textId="29C5D7E4" w:rsidR="004B22B0" w:rsidRDefault="004B22B0" w:rsidP="004B22B0">
            <w:pPr>
              <w:jc w:val="both"/>
              <w:rPr>
                <w:rFonts w:ascii="Times New Roman" w:hAnsi="Times New Roman" w:cs="Times New Roman"/>
              </w:rPr>
            </w:pPr>
            <w:r>
              <w:rPr>
                <w:rFonts w:ascii="Times New Roman" w:hAnsi="Times New Roman" w:cs="Times New Roman"/>
              </w:rPr>
              <w:t>RoundRobin</w:t>
            </w:r>
          </w:p>
        </w:tc>
        <w:tc>
          <w:tcPr>
            <w:tcW w:w="1541" w:type="dxa"/>
          </w:tcPr>
          <w:p w14:paraId="0D6833B4" w14:textId="39DB3EC0" w:rsidR="004B22B0" w:rsidRDefault="00333357" w:rsidP="004B22B0">
            <w:pPr>
              <w:jc w:val="both"/>
              <w:rPr>
                <w:rFonts w:ascii="Times New Roman" w:hAnsi="Times New Roman" w:cs="Times New Roman"/>
              </w:rPr>
            </w:pPr>
            <w:r>
              <w:rPr>
                <w:rFonts w:ascii="Times New Roman" w:hAnsi="Times New Roman" w:cs="Times New Roman"/>
              </w:rPr>
              <w:t>Tradițional</w:t>
            </w:r>
          </w:p>
        </w:tc>
        <w:tc>
          <w:tcPr>
            <w:tcW w:w="1529" w:type="dxa"/>
          </w:tcPr>
          <w:p w14:paraId="5D3D8154" w14:textId="3EF318B7" w:rsidR="004B22B0" w:rsidRDefault="004B22B0" w:rsidP="004B22B0">
            <w:pPr>
              <w:jc w:val="both"/>
              <w:rPr>
                <w:rFonts w:ascii="Times New Roman" w:hAnsi="Times New Roman" w:cs="Times New Roman"/>
              </w:rPr>
            </w:pPr>
            <w:r>
              <w:rPr>
                <w:rFonts w:ascii="Times New Roman" w:hAnsi="Times New Roman" w:cs="Times New Roman"/>
              </w:rPr>
              <w:t>Distribu</w:t>
            </w:r>
            <w:r w:rsidR="00333357">
              <w:rPr>
                <w:rFonts w:ascii="Times New Roman" w:hAnsi="Times New Roman" w:cs="Times New Roman"/>
              </w:rPr>
              <w:t>ț</w:t>
            </w:r>
            <w:r>
              <w:rPr>
                <w:rFonts w:ascii="Times New Roman" w:hAnsi="Times New Roman" w:cs="Times New Roman"/>
              </w:rPr>
              <w:t>ie egal</w:t>
            </w:r>
            <w:r w:rsidR="00333357">
              <w:rPr>
                <w:rFonts w:ascii="Times New Roman" w:hAnsi="Times New Roman" w:cs="Times New Roman"/>
              </w:rPr>
              <w:t>ă</w:t>
            </w:r>
            <w:r>
              <w:rPr>
                <w:rFonts w:ascii="Times New Roman" w:hAnsi="Times New Roman" w:cs="Times New Roman"/>
              </w:rPr>
              <w:t xml:space="preserve"> a resurselor</w:t>
            </w:r>
          </w:p>
        </w:tc>
        <w:tc>
          <w:tcPr>
            <w:tcW w:w="2402" w:type="dxa"/>
          </w:tcPr>
          <w:p w14:paraId="1B9759A5" w14:textId="4D3E40ED" w:rsidR="004B22B0" w:rsidRDefault="004B22B0" w:rsidP="004B22B0">
            <w:pPr>
              <w:jc w:val="both"/>
              <w:rPr>
                <w:rFonts w:ascii="Times New Roman" w:hAnsi="Times New Roman" w:cs="Times New Roman"/>
              </w:rPr>
            </w:pPr>
            <w:r>
              <w:rPr>
                <w:rFonts w:ascii="Times New Roman" w:hAnsi="Times New Roman" w:cs="Times New Roman"/>
              </w:rPr>
              <w:t>Potrivit pentru medii interactive</w:t>
            </w:r>
          </w:p>
        </w:tc>
        <w:tc>
          <w:tcPr>
            <w:tcW w:w="2880" w:type="dxa"/>
          </w:tcPr>
          <w:p w14:paraId="1856D886" w14:textId="53D9B5BC" w:rsidR="004B22B0" w:rsidRDefault="004B22B0" w:rsidP="004B22B0">
            <w:pPr>
              <w:jc w:val="both"/>
              <w:rPr>
                <w:rFonts w:ascii="Times New Roman" w:hAnsi="Times New Roman" w:cs="Times New Roman"/>
              </w:rPr>
            </w:pPr>
            <w:r>
              <w:rPr>
                <w:rFonts w:ascii="Times New Roman" w:hAnsi="Times New Roman" w:cs="Times New Roman"/>
              </w:rPr>
              <w:t>Creste overhead-ul, nu e bun pentru sarcini cu timp de execu</w:t>
            </w:r>
            <w:r w:rsidR="00CD101D">
              <w:rPr>
                <w:rFonts w:ascii="Times New Roman" w:hAnsi="Times New Roman" w:cs="Times New Roman"/>
              </w:rPr>
              <w:t>ț</w:t>
            </w:r>
            <w:r>
              <w:rPr>
                <w:rFonts w:ascii="Times New Roman" w:hAnsi="Times New Roman" w:cs="Times New Roman"/>
              </w:rPr>
              <w:t>ie mare</w:t>
            </w:r>
          </w:p>
        </w:tc>
      </w:tr>
      <w:tr w:rsidR="004B22B0" w14:paraId="0FE52014" w14:textId="77777777" w:rsidTr="004B22B0">
        <w:tc>
          <w:tcPr>
            <w:tcW w:w="1723" w:type="dxa"/>
          </w:tcPr>
          <w:p w14:paraId="377537A2" w14:textId="6539A7C2" w:rsidR="004B22B0" w:rsidRDefault="004B22B0" w:rsidP="004B22B0">
            <w:pPr>
              <w:jc w:val="both"/>
              <w:rPr>
                <w:rFonts w:ascii="Times New Roman" w:hAnsi="Times New Roman" w:cs="Times New Roman"/>
              </w:rPr>
            </w:pPr>
            <w:r>
              <w:rPr>
                <w:rFonts w:ascii="Times New Roman" w:hAnsi="Times New Roman" w:cs="Times New Roman"/>
              </w:rPr>
              <w:t>Random Scheduler</w:t>
            </w:r>
          </w:p>
        </w:tc>
        <w:tc>
          <w:tcPr>
            <w:tcW w:w="1541" w:type="dxa"/>
          </w:tcPr>
          <w:p w14:paraId="26E40B82" w14:textId="33138009" w:rsidR="004B22B0" w:rsidRDefault="00333357" w:rsidP="004B22B0">
            <w:pPr>
              <w:jc w:val="both"/>
              <w:rPr>
                <w:rFonts w:ascii="Times New Roman" w:hAnsi="Times New Roman" w:cs="Times New Roman"/>
              </w:rPr>
            </w:pPr>
            <w:r>
              <w:rPr>
                <w:rFonts w:ascii="Times New Roman" w:hAnsi="Times New Roman" w:cs="Times New Roman"/>
              </w:rPr>
              <w:t>Tradițional</w:t>
            </w:r>
          </w:p>
        </w:tc>
        <w:tc>
          <w:tcPr>
            <w:tcW w:w="1529" w:type="dxa"/>
          </w:tcPr>
          <w:p w14:paraId="5A059F76" w14:textId="297AF85C" w:rsidR="004B22B0" w:rsidRDefault="00333357" w:rsidP="004B22B0">
            <w:pPr>
              <w:jc w:val="both"/>
              <w:rPr>
                <w:rFonts w:ascii="Times New Roman" w:hAnsi="Times New Roman" w:cs="Times New Roman"/>
              </w:rPr>
            </w:pPr>
            <w:r>
              <w:rPr>
                <w:rFonts w:ascii="Times New Roman" w:hAnsi="Times New Roman" w:cs="Times New Roman"/>
              </w:rPr>
              <w:t>Aleatoriu</w:t>
            </w:r>
          </w:p>
        </w:tc>
        <w:tc>
          <w:tcPr>
            <w:tcW w:w="2402" w:type="dxa"/>
          </w:tcPr>
          <w:p w14:paraId="24C36243" w14:textId="69397C6C" w:rsidR="004B22B0" w:rsidRDefault="004B22B0" w:rsidP="004B22B0">
            <w:pPr>
              <w:jc w:val="both"/>
              <w:rPr>
                <w:rFonts w:ascii="Times New Roman" w:hAnsi="Times New Roman" w:cs="Times New Roman"/>
              </w:rPr>
            </w:pPr>
            <w:r>
              <w:rPr>
                <w:rFonts w:ascii="Times New Roman" w:hAnsi="Times New Roman" w:cs="Times New Roman"/>
              </w:rPr>
              <w:t>U</w:t>
            </w:r>
            <w:r w:rsidR="00DF3F37">
              <w:rPr>
                <w:rFonts w:ascii="Times New Roman" w:hAnsi="Times New Roman" w:cs="Times New Roman"/>
              </w:rPr>
              <w:t>ș</w:t>
            </w:r>
            <w:r>
              <w:rPr>
                <w:rFonts w:ascii="Times New Roman" w:hAnsi="Times New Roman" w:cs="Times New Roman"/>
              </w:rPr>
              <w:t>or de implementat</w:t>
            </w:r>
          </w:p>
        </w:tc>
        <w:tc>
          <w:tcPr>
            <w:tcW w:w="2880" w:type="dxa"/>
          </w:tcPr>
          <w:p w14:paraId="769D697F" w14:textId="745E2794" w:rsidR="004B22B0" w:rsidRDefault="004B22B0" w:rsidP="004B22B0">
            <w:pPr>
              <w:jc w:val="both"/>
              <w:rPr>
                <w:rFonts w:ascii="Times New Roman" w:hAnsi="Times New Roman" w:cs="Times New Roman"/>
              </w:rPr>
            </w:pPr>
            <w:r>
              <w:rPr>
                <w:rFonts w:ascii="Times New Roman" w:hAnsi="Times New Roman" w:cs="Times New Roman"/>
              </w:rPr>
              <w:t>Lipsa predictibilit</w:t>
            </w:r>
            <w:r w:rsidR="00CE6317">
              <w:rPr>
                <w:rFonts w:ascii="Times New Roman" w:hAnsi="Times New Roman" w:cs="Times New Roman"/>
              </w:rPr>
              <w:t>ăț</w:t>
            </w:r>
            <w:r>
              <w:rPr>
                <w:rFonts w:ascii="Times New Roman" w:hAnsi="Times New Roman" w:cs="Times New Roman"/>
              </w:rPr>
              <w:t xml:space="preserve">ii, controlului </w:t>
            </w:r>
            <w:r w:rsidR="00CE6317">
              <w:rPr>
                <w:rFonts w:ascii="Times New Roman" w:hAnsi="Times New Roman" w:cs="Times New Roman"/>
              </w:rPr>
              <w:t>ș</w:t>
            </w:r>
            <w:r>
              <w:rPr>
                <w:rFonts w:ascii="Times New Roman" w:hAnsi="Times New Roman" w:cs="Times New Roman"/>
              </w:rPr>
              <w:t>i foarte ineficient</w:t>
            </w:r>
          </w:p>
        </w:tc>
      </w:tr>
      <w:tr w:rsidR="004B22B0" w14:paraId="0B8DAF77" w14:textId="77777777" w:rsidTr="004B22B0">
        <w:tc>
          <w:tcPr>
            <w:tcW w:w="1723" w:type="dxa"/>
          </w:tcPr>
          <w:p w14:paraId="640C6B51" w14:textId="225E5CE9" w:rsidR="004B22B0" w:rsidRDefault="004B22B0" w:rsidP="004B22B0">
            <w:pPr>
              <w:jc w:val="both"/>
              <w:rPr>
                <w:rFonts w:ascii="Times New Roman" w:hAnsi="Times New Roman" w:cs="Times New Roman"/>
              </w:rPr>
            </w:pPr>
            <w:r>
              <w:rPr>
                <w:rFonts w:ascii="Times New Roman" w:hAnsi="Times New Roman" w:cs="Times New Roman"/>
              </w:rPr>
              <w:t>LJF</w:t>
            </w:r>
          </w:p>
        </w:tc>
        <w:tc>
          <w:tcPr>
            <w:tcW w:w="1541" w:type="dxa"/>
          </w:tcPr>
          <w:p w14:paraId="4B7DEA47" w14:textId="0B1C6507" w:rsidR="004B22B0" w:rsidRDefault="00333357" w:rsidP="004B22B0">
            <w:pPr>
              <w:jc w:val="both"/>
              <w:rPr>
                <w:rFonts w:ascii="Times New Roman" w:hAnsi="Times New Roman" w:cs="Times New Roman"/>
              </w:rPr>
            </w:pPr>
            <w:r>
              <w:rPr>
                <w:rFonts w:ascii="Times New Roman" w:hAnsi="Times New Roman" w:cs="Times New Roman"/>
              </w:rPr>
              <w:t>Tradițional</w:t>
            </w:r>
          </w:p>
        </w:tc>
        <w:tc>
          <w:tcPr>
            <w:tcW w:w="1529" w:type="dxa"/>
          </w:tcPr>
          <w:p w14:paraId="3F700BD2" w14:textId="1348EEBA" w:rsidR="004B22B0" w:rsidRDefault="004B22B0" w:rsidP="004B22B0">
            <w:pPr>
              <w:jc w:val="both"/>
              <w:rPr>
                <w:rFonts w:ascii="Times New Roman" w:hAnsi="Times New Roman" w:cs="Times New Roman"/>
              </w:rPr>
            </w:pPr>
            <w:r>
              <w:rPr>
                <w:rFonts w:ascii="Times New Roman" w:hAnsi="Times New Roman" w:cs="Times New Roman"/>
              </w:rPr>
              <w:t>Se prioritizeaz</w:t>
            </w:r>
            <w:r w:rsidR="00DA3422">
              <w:rPr>
                <w:rFonts w:ascii="Times New Roman" w:hAnsi="Times New Roman" w:cs="Times New Roman"/>
              </w:rPr>
              <w:t>ă</w:t>
            </w:r>
            <w:r>
              <w:rPr>
                <w:rFonts w:ascii="Times New Roman" w:hAnsi="Times New Roman" w:cs="Times New Roman"/>
              </w:rPr>
              <w:t xml:space="preserve"> sarcinile lungi</w:t>
            </w:r>
          </w:p>
        </w:tc>
        <w:tc>
          <w:tcPr>
            <w:tcW w:w="2402" w:type="dxa"/>
          </w:tcPr>
          <w:p w14:paraId="48823ED8" w14:textId="6746CF42" w:rsidR="004B22B0" w:rsidRDefault="00AF45BC" w:rsidP="004B22B0">
            <w:pPr>
              <w:jc w:val="both"/>
              <w:rPr>
                <w:rFonts w:ascii="Times New Roman" w:hAnsi="Times New Roman" w:cs="Times New Roman"/>
              </w:rPr>
            </w:pPr>
            <w:r>
              <w:rPr>
                <w:rFonts w:ascii="Times New Roman" w:hAnsi="Times New Roman" w:cs="Times New Roman"/>
              </w:rPr>
              <w:t>Se imbun</w:t>
            </w:r>
            <w:r w:rsidR="0078698C">
              <w:rPr>
                <w:rFonts w:ascii="Times New Roman" w:hAnsi="Times New Roman" w:cs="Times New Roman"/>
              </w:rPr>
              <w:t>ă</w:t>
            </w:r>
            <w:r>
              <w:rPr>
                <w:rFonts w:ascii="Times New Roman" w:hAnsi="Times New Roman" w:cs="Times New Roman"/>
              </w:rPr>
              <w:t>t</w:t>
            </w:r>
            <w:r w:rsidR="0078698C">
              <w:rPr>
                <w:rFonts w:ascii="Times New Roman" w:hAnsi="Times New Roman" w:cs="Times New Roman"/>
              </w:rPr>
              <w:t>ăț</w:t>
            </w:r>
            <w:r>
              <w:rPr>
                <w:rFonts w:ascii="Times New Roman" w:hAnsi="Times New Roman" w:cs="Times New Roman"/>
              </w:rPr>
              <w:t>este utilizarea resurselor</w:t>
            </w:r>
          </w:p>
        </w:tc>
        <w:tc>
          <w:tcPr>
            <w:tcW w:w="2880" w:type="dxa"/>
          </w:tcPr>
          <w:p w14:paraId="47B1D037" w14:textId="288445DC" w:rsidR="004B22B0" w:rsidRDefault="00AF45BC" w:rsidP="004B22B0">
            <w:pPr>
              <w:jc w:val="both"/>
              <w:rPr>
                <w:rFonts w:ascii="Times New Roman" w:hAnsi="Times New Roman" w:cs="Times New Roman"/>
              </w:rPr>
            </w:pPr>
            <w:r>
              <w:rPr>
                <w:rFonts w:ascii="Times New Roman" w:hAnsi="Times New Roman" w:cs="Times New Roman"/>
              </w:rPr>
              <w:t>Sarcinile scurte sunt blocate de cele lungi</w:t>
            </w:r>
          </w:p>
        </w:tc>
      </w:tr>
      <w:tr w:rsidR="004B22B0" w14:paraId="7697A5C9" w14:textId="77777777" w:rsidTr="004B22B0">
        <w:tc>
          <w:tcPr>
            <w:tcW w:w="1723" w:type="dxa"/>
          </w:tcPr>
          <w:p w14:paraId="559127C5" w14:textId="0E3CF749" w:rsidR="004B22B0" w:rsidRDefault="004B22B0" w:rsidP="004B22B0">
            <w:pPr>
              <w:jc w:val="both"/>
              <w:rPr>
                <w:rFonts w:ascii="Times New Roman" w:hAnsi="Times New Roman" w:cs="Times New Roman"/>
              </w:rPr>
            </w:pPr>
            <w:r>
              <w:rPr>
                <w:rFonts w:ascii="Times New Roman" w:hAnsi="Times New Roman" w:cs="Times New Roman"/>
              </w:rPr>
              <w:t>Min-Min</w:t>
            </w:r>
          </w:p>
        </w:tc>
        <w:tc>
          <w:tcPr>
            <w:tcW w:w="1541" w:type="dxa"/>
          </w:tcPr>
          <w:p w14:paraId="3CAF8B9B" w14:textId="7A0FB517" w:rsidR="004B22B0" w:rsidRDefault="004B22B0" w:rsidP="004B22B0">
            <w:pPr>
              <w:jc w:val="both"/>
              <w:rPr>
                <w:rFonts w:ascii="Times New Roman" w:hAnsi="Times New Roman" w:cs="Times New Roman"/>
              </w:rPr>
            </w:pPr>
            <w:r>
              <w:rPr>
                <w:rFonts w:ascii="Times New Roman" w:hAnsi="Times New Roman" w:cs="Times New Roman"/>
              </w:rPr>
              <w:t>Euristic</w:t>
            </w:r>
          </w:p>
        </w:tc>
        <w:tc>
          <w:tcPr>
            <w:tcW w:w="1529" w:type="dxa"/>
          </w:tcPr>
          <w:p w14:paraId="44D59EC8" w14:textId="0B084AFE" w:rsidR="004B22B0" w:rsidRDefault="004B22B0" w:rsidP="004B22B0">
            <w:pPr>
              <w:jc w:val="both"/>
              <w:rPr>
                <w:rFonts w:ascii="Times New Roman" w:hAnsi="Times New Roman" w:cs="Times New Roman"/>
              </w:rPr>
            </w:pPr>
            <w:r>
              <w:rPr>
                <w:rFonts w:ascii="Times New Roman" w:hAnsi="Times New Roman" w:cs="Times New Roman"/>
              </w:rPr>
              <w:t>Se reduce makespan-ul</w:t>
            </w:r>
          </w:p>
        </w:tc>
        <w:tc>
          <w:tcPr>
            <w:tcW w:w="2402" w:type="dxa"/>
          </w:tcPr>
          <w:p w14:paraId="523932E0" w14:textId="600330EC" w:rsidR="004B22B0" w:rsidRDefault="00AF45BC" w:rsidP="004B22B0">
            <w:pPr>
              <w:jc w:val="both"/>
              <w:rPr>
                <w:rFonts w:ascii="Times New Roman" w:hAnsi="Times New Roman" w:cs="Times New Roman"/>
              </w:rPr>
            </w:pPr>
            <w:r>
              <w:rPr>
                <w:rFonts w:ascii="Times New Roman" w:hAnsi="Times New Roman" w:cs="Times New Roman"/>
              </w:rPr>
              <w:t>Timp scurt la finalizarea sarcinilor</w:t>
            </w:r>
          </w:p>
        </w:tc>
        <w:tc>
          <w:tcPr>
            <w:tcW w:w="2880" w:type="dxa"/>
          </w:tcPr>
          <w:p w14:paraId="77619B81" w14:textId="042318EE" w:rsidR="004B22B0" w:rsidRDefault="00AF45BC" w:rsidP="004B22B0">
            <w:pPr>
              <w:jc w:val="both"/>
              <w:rPr>
                <w:rFonts w:ascii="Times New Roman" w:hAnsi="Times New Roman" w:cs="Times New Roman"/>
              </w:rPr>
            </w:pPr>
            <w:r>
              <w:rPr>
                <w:rFonts w:ascii="Times New Roman" w:hAnsi="Times New Roman" w:cs="Times New Roman"/>
              </w:rPr>
              <w:t>Sarcini distribuite inegal, av</w:t>
            </w:r>
            <w:r w:rsidR="00B562D4">
              <w:rPr>
                <w:rFonts w:ascii="Times New Roman" w:hAnsi="Times New Roman" w:cs="Times New Roman"/>
              </w:rPr>
              <w:t>â</w:t>
            </w:r>
            <w:r>
              <w:rPr>
                <w:rFonts w:ascii="Times New Roman" w:hAnsi="Times New Roman" w:cs="Times New Roman"/>
              </w:rPr>
              <w:t>nd in vedere resursele</w:t>
            </w:r>
          </w:p>
        </w:tc>
      </w:tr>
      <w:tr w:rsidR="004B22B0" w14:paraId="0C2DAE53" w14:textId="77777777" w:rsidTr="004B22B0">
        <w:tc>
          <w:tcPr>
            <w:tcW w:w="1723" w:type="dxa"/>
          </w:tcPr>
          <w:p w14:paraId="60C6B56C" w14:textId="646E38EF" w:rsidR="004B22B0" w:rsidRDefault="004B22B0" w:rsidP="004B22B0">
            <w:pPr>
              <w:jc w:val="both"/>
              <w:rPr>
                <w:rFonts w:ascii="Times New Roman" w:hAnsi="Times New Roman" w:cs="Times New Roman"/>
              </w:rPr>
            </w:pPr>
            <w:r>
              <w:rPr>
                <w:rFonts w:ascii="Times New Roman" w:hAnsi="Times New Roman" w:cs="Times New Roman"/>
              </w:rPr>
              <w:t>Max-Min</w:t>
            </w:r>
          </w:p>
        </w:tc>
        <w:tc>
          <w:tcPr>
            <w:tcW w:w="1541" w:type="dxa"/>
          </w:tcPr>
          <w:p w14:paraId="422ADF5A" w14:textId="04D4A7F2" w:rsidR="004B22B0" w:rsidRDefault="004B22B0" w:rsidP="004B22B0">
            <w:pPr>
              <w:jc w:val="both"/>
              <w:rPr>
                <w:rFonts w:ascii="Times New Roman" w:hAnsi="Times New Roman" w:cs="Times New Roman"/>
              </w:rPr>
            </w:pPr>
            <w:r>
              <w:rPr>
                <w:rFonts w:ascii="Times New Roman" w:hAnsi="Times New Roman" w:cs="Times New Roman"/>
              </w:rPr>
              <w:t>Euristic</w:t>
            </w:r>
          </w:p>
        </w:tc>
        <w:tc>
          <w:tcPr>
            <w:tcW w:w="1529" w:type="dxa"/>
          </w:tcPr>
          <w:p w14:paraId="59E7B5BD" w14:textId="4F948AC0" w:rsidR="004B22B0" w:rsidRDefault="004B22B0" w:rsidP="004B22B0">
            <w:pPr>
              <w:jc w:val="both"/>
              <w:rPr>
                <w:rFonts w:ascii="Times New Roman" w:hAnsi="Times New Roman" w:cs="Times New Roman"/>
              </w:rPr>
            </w:pPr>
            <w:r>
              <w:rPr>
                <w:rFonts w:ascii="Times New Roman" w:hAnsi="Times New Roman" w:cs="Times New Roman"/>
              </w:rPr>
              <w:t>Inc</w:t>
            </w:r>
            <w:r w:rsidR="00DA3422">
              <w:rPr>
                <w:rFonts w:ascii="Times New Roman" w:hAnsi="Times New Roman" w:cs="Times New Roman"/>
              </w:rPr>
              <w:t>ă</w:t>
            </w:r>
            <w:r>
              <w:rPr>
                <w:rFonts w:ascii="Times New Roman" w:hAnsi="Times New Roman" w:cs="Times New Roman"/>
              </w:rPr>
              <w:t>rcare echilibrat</w:t>
            </w:r>
            <w:r w:rsidR="00DA3422">
              <w:rPr>
                <w:rFonts w:ascii="Times New Roman" w:hAnsi="Times New Roman" w:cs="Times New Roman"/>
              </w:rPr>
              <w:t>ă</w:t>
            </w:r>
          </w:p>
        </w:tc>
        <w:tc>
          <w:tcPr>
            <w:tcW w:w="2402" w:type="dxa"/>
          </w:tcPr>
          <w:p w14:paraId="2933FF90" w14:textId="22DC7D19" w:rsidR="004B22B0" w:rsidRDefault="00AF45BC" w:rsidP="004B22B0">
            <w:pPr>
              <w:jc w:val="both"/>
              <w:rPr>
                <w:rFonts w:ascii="Times New Roman" w:hAnsi="Times New Roman" w:cs="Times New Roman"/>
              </w:rPr>
            </w:pPr>
            <w:r>
              <w:rPr>
                <w:rFonts w:ascii="Times New Roman" w:hAnsi="Times New Roman" w:cs="Times New Roman"/>
              </w:rPr>
              <w:t>Utilizeaz</w:t>
            </w:r>
            <w:r w:rsidR="0078698C">
              <w:rPr>
                <w:rFonts w:ascii="Times New Roman" w:hAnsi="Times New Roman" w:cs="Times New Roman"/>
              </w:rPr>
              <w:t>ă</w:t>
            </w:r>
            <w:r>
              <w:rPr>
                <w:rFonts w:ascii="Times New Roman" w:hAnsi="Times New Roman" w:cs="Times New Roman"/>
              </w:rPr>
              <w:t xml:space="preserve"> foarte bine resursele</w:t>
            </w:r>
          </w:p>
        </w:tc>
        <w:tc>
          <w:tcPr>
            <w:tcW w:w="2880" w:type="dxa"/>
          </w:tcPr>
          <w:p w14:paraId="4ADFF102" w14:textId="518CE43C" w:rsidR="004B22B0" w:rsidRDefault="00AF45BC" w:rsidP="004B22B0">
            <w:pPr>
              <w:jc w:val="both"/>
              <w:rPr>
                <w:rFonts w:ascii="Times New Roman" w:hAnsi="Times New Roman" w:cs="Times New Roman"/>
              </w:rPr>
            </w:pPr>
            <w:r>
              <w:rPr>
                <w:rFonts w:ascii="Times New Roman" w:hAnsi="Times New Roman" w:cs="Times New Roman"/>
              </w:rPr>
              <w:t>Sarcinile scurte sunt blocate de cele lungi</w:t>
            </w:r>
          </w:p>
        </w:tc>
      </w:tr>
      <w:tr w:rsidR="004B22B0" w14:paraId="5138E796" w14:textId="77777777" w:rsidTr="004B22B0">
        <w:tc>
          <w:tcPr>
            <w:tcW w:w="1723" w:type="dxa"/>
          </w:tcPr>
          <w:p w14:paraId="6F505EAE" w14:textId="79DA4130" w:rsidR="004B22B0" w:rsidRDefault="004B22B0" w:rsidP="004B22B0">
            <w:pPr>
              <w:jc w:val="both"/>
              <w:rPr>
                <w:rFonts w:ascii="Times New Roman" w:hAnsi="Times New Roman" w:cs="Times New Roman"/>
              </w:rPr>
            </w:pPr>
            <w:r>
              <w:rPr>
                <w:rFonts w:ascii="Times New Roman" w:hAnsi="Times New Roman" w:cs="Times New Roman"/>
              </w:rPr>
              <w:t>ACO</w:t>
            </w:r>
          </w:p>
        </w:tc>
        <w:tc>
          <w:tcPr>
            <w:tcW w:w="1541" w:type="dxa"/>
          </w:tcPr>
          <w:p w14:paraId="794D34C4" w14:textId="7EF97970" w:rsidR="004B22B0" w:rsidRDefault="004B22B0" w:rsidP="004B22B0">
            <w:pPr>
              <w:jc w:val="both"/>
              <w:rPr>
                <w:rFonts w:ascii="Times New Roman" w:hAnsi="Times New Roman" w:cs="Times New Roman"/>
              </w:rPr>
            </w:pPr>
            <w:r>
              <w:rPr>
                <w:rFonts w:ascii="Times New Roman" w:hAnsi="Times New Roman" w:cs="Times New Roman"/>
              </w:rPr>
              <w:t>Meta-euristic</w:t>
            </w:r>
          </w:p>
        </w:tc>
        <w:tc>
          <w:tcPr>
            <w:tcW w:w="1529" w:type="dxa"/>
          </w:tcPr>
          <w:p w14:paraId="49E51DD3" w14:textId="542C0074" w:rsidR="004B22B0" w:rsidRDefault="004B22B0" w:rsidP="004B22B0">
            <w:pPr>
              <w:jc w:val="both"/>
              <w:rPr>
                <w:rFonts w:ascii="Times New Roman" w:hAnsi="Times New Roman" w:cs="Times New Roman"/>
              </w:rPr>
            </w:pPr>
            <w:r>
              <w:rPr>
                <w:rFonts w:ascii="Times New Roman" w:hAnsi="Times New Roman" w:cs="Times New Roman"/>
              </w:rPr>
              <w:t>Se balanseaz</w:t>
            </w:r>
            <w:r w:rsidR="00DA3422">
              <w:rPr>
                <w:rFonts w:ascii="Times New Roman" w:hAnsi="Times New Roman" w:cs="Times New Roman"/>
              </w:rPr>
              <w:t>ă</w:t>
            </w:r>
            <w:r>
              <w:rPr>
                <w:rFonts w:ascii="Times New Roman" w:hAnsi="Times New Roman" w:cs="Times New Roman"/>
              </w:rPr>
              <w:t xml:space="preserve"> inc</w:t>
            </w:r>
            <w:r w:rsidR="00DA3422">
              <w:rPr>
                <w:rFonts w:ascii="Times New Roman" w:hAnsi="Times New Roman" w:cs="Times New Roman"/>
              </w:rPr>
              <w:t>ă</w:t>
            </w:r>
            <w:r>
              <w:rPr>
                <w:rFonts w:ascii="Times New Roman" w:hAnsi="Times New Roman" w:cs="Times New Roman"/>
              </w:rPr>
              <w:t>rcarea, are makespan</w:t>
            </w:r>
          </w:p>
        </w:tc>
        <w:tc>
          <w:tcPr>
            <w:tcW w:w="2402" w:type="dxa"/>
          </w:tcPr>
          <w:p w14:paraId="75B607DB" w14:textId="0AA8503F" w:rsidR="004B22B0" w:rsidRDefault="00AF45BC" w:rsidP="004B22B0">
            <w:pPr>
              <w:jc w:val="both"/>
              <w:rPr>
                <w:rFonts w:ascii="Times New Roman" w:hAnsi="Times New Roman" w:cs="Times New Roman"/>
              </w:rPr>
            </w:pPr>
            <w:r>
              <w:rPr>
                <w:rFonts w:ascii="Times New Roman" w:hAnsi="Times New Roman" w:cs="Times New Roman"/>
              </w:rPr>
              <w:t>Adaptiv</w:t>
            </w:r>
          </w:p>
        </w:tc>
        <w:tc>
          <w:tcPr>
            <w:tcW w:w="2880" w:type="dxa"/>
          </w:tcPr>
          <w:p w14:paraId="63586573" w14:textId="4341748E" w:rsidR="004B22B0" w:rsidRDefault="00AF45BC" w:rsidP="004B22B0">
            <w:pPr>
              <w:jc w:val="both"/>
              <w:rPr>
                <w:rFonts w:ascii="Times New Roman" w:hAnsi="Times New Roman" w:cs="Times New Roman"/>
              </w:rPr>
            </w:pPr>
            <w:r>
              <w:rPr>
                <w:rFonts w:ascii="Times New Roman" w:hAnsi="Times New Roman" w:cs="Times New Roman"/>
              </w:rPr>
              <w:t>Timp de convergen</w:t>
            </w:r>
            <w:r w:rsidR="00A829DE">
              <w:rPr>
                <w:rFonts w:ascii="Times New Roman" w:hAnsi="Times New Roman" w:cs="Times New Roman"/>
              </w:rPr>
              <w:t>ță</w:t>
            </w:r>
            <w:r>
              <w:rPr>
                <w:rFonts w:ascii="Times New Roman" w:hAnsi="Times New Roman" w:cs="Times New Roman"/>
              </w:rPr>
              <w:t xml:space="preserve"> mare</w:t>
            </w:r>
          </w:p>
        </w:tc>
      </w:tr>
      <w:tr w:rsidR="004B22B0" w14:paraId="27ED16C3" w14:textId="77777777" w:rsidTr="004B22B0">
        <w:tc>
          <w:tcPr>
            <w:tcW w:w="1723" w:type="dxa"/>
          </w:tcPr>
          <w:p w14:paraId="28D47089" w14:textId="3C4E1EF9" w:rsidR="004B22B0" w:rsidRDefault="004B22B0" w:rsidP="004B22B0">
            <w:pPr>
              <w:jc w:val="both"/>
              <w:rPr>
                <w:rFonts w:ascii="Times New Roman" w:hAnsi="Times New Roman" w:cs="Times New Roman"/>
              </w:rPr>
            </w:pPr>
            <w:r>
              <w:rPr>
                <w:rFonts w:ascii="Times New Roman" w:hAnsi="Times New Roman" w:cs="Times New Roman"/>
              </w:rPr>
              <w:t>Genetic Algorithm(GA)</w:t>
            </w:r>
          </w:p>
        </w:tc>
        <w:tc>
          <w:tcPr>
            <w:tcW w:w="1541" w:type="dxa"/>
          </w:tcPr>
          <w:p w14:paraId="78EDF4D5" w14:textId="69CA731E" w:rsidR="004B22B0" w:rsidRDefault="004B22B0" w:rsidP="004B22B0">
            <w:pPr>
              <w:jc w:val="both"/>
              <w:rPr>
                <w:rFonts w:ascii="Times New Roman" w:hAnsi="Times New Roman" w:cs="Times New Roman"/>
              </w:rPr>
            </w:pPr>
            <w:r>
              <w:rPr>
                <w:rFonts w:ascii="Times New Roman" w:hAnsi="Times New Roman" w:cs="Times New Roman"/>
              </w:rPr>
              <w:t>Meta-euristic</w:t>
            </w:r>
          </w:p>
        </w:tc>
        <w:tc>
          <w:tcPr>
            <w:tcW w:w="1529" w:type="dxa"/>
          </w:tcPr>
          <w:p w14:paraId="5185B67E" w14:textId="0FF3364E" w:rsidR="004B22B0" w:rsidRDefault="004B22B0" w:rsidP="004B22B0">
            <w:pPr>
              <w:jc w:val="both"/>
              <w:rPr>
                <w:rFonts w:ascii="Times New Roman" w:hAnsi="Times New Roman" w:cs="Times New Roman"/>
              </w:rPr>
            </w:pPr>
            <w:r>
              <w:rPr>
                <w:rFonts w:ascii="Times New Roman" w:hAnsi="Times New Roman" w:cs="Times New Roman"/>
              </w:rPr>
              <w:t>Are makespan, cost</w:t>
            </w:r>
          </w:p>
        </w:tc>
        <w:tc>
          <w:tcPr>
            <w:tcW w:w="2402" w:type="dxa"/>
          </w:tcPr>
          <w:p w14:paraId="11B6E587" w14:textId="1E6A0D02" w:rsidR="004B22B0" w:rsidRDefault="00AF45BC" w:rsidP="004B22B0">
            <w:pPr>
              <w:jc w:val="both"/>
              <w:rPr>
                <w:rFonts w:ascii="Times New Roman" w:hAnsi="Times New Roman" w:cs="Times New Roman"/>
              </w:rPr>
            </w:pPr>
            <w:r>
              <w:rPr>
                <w:rFonts w:ascii="Times New Roman" w:hAnsi="Times New Roman" w:cs="Times New Roman"/>
              </w:rPr>
              <w:t xml:space="preserve">Foarte flexibil, eficient </w:t>
            </w:r>
            <w:r w:rsidR="0078698C">
              <w:rPr>
                <w:rFonts w:ascii="Times New Roman" w:hAnsi="Times New Roman" w:cs="Times New Roman"/>
              </w:rPr>
              <w:t>î</w:t>
            </w:r>
            <w:r>
              <w:rPr>
                <w:rFonts w:ascii="Times New Roman" w:hAnsi="Times New Roman" w:cs="Times New Roman"/>
              </w:rPr>
              <w:t xml:space="preserve">n </w:t>
            </w:r>
            <w:r w:rsidR="0078698C">
              <w:rPr>
                <w:rFonts w:ascii="Times New Roman" w:hAnsi="Times New Roman" w:cs="Times New Roman"/>
              </w:rPr>
              <w:t>privința optimizărilor</w:t>
            </w:r>
          </w:p>
        </w:tc>
        <w:tc>
          <w:tcPr>
            <w:tcW w:w="2880" w:type="dxa"/>
          </w:tcPr>
          <w:p w14:paraId="30903925" w14:textId="07F140E6" w:rsidR="004B22B0" w:rsidRDefault="00AF45BC" w:rsidP="004B22B0">
            <w:pPr>
              <w:jc w:val="both"/>
              <w:rPr>
                <w:rFonts w:ascii="Times New Roman" w:hAnsi="Times New Roman" w:cs="Times New Roman"/>
              </w:rPr>
            </w:pPr>
            <w:r>
              <w:rPr>
                <w:rFonts w:ascii="Times New Roman" w:hAnsi="Times New Roman" w:cs="Times New Roman"/>
              </w:rPr>
              <w:t>Sensibil la parametri</w:t>
            </w:r>
          </w:p>
        </w:tc>
      </w:tr>
      <w:tr w:rsidR="004B22B0" w14:paraId="5215C5D4" w14:textId="77777777" w:rsidTr="004B22B0">
        <w:tc>
          <w:tcPr>
            <w:tcW w:w="1723" w:type="dxa"/>
          </w:tcPr>
          <w:p w14:paraId="049C1096" w14:textId="668778AC" w:rsidR="004B22B0" w:rsidRDefault="004B22B0" w:rsidP="004B22B0">
            <w:pPr>
              <w:jc w:val="both"/>
              <w:rPr>
                <w:rFonts w:ascii="Times New Roman" w:hAnsi="Times New Roman" w:cs="Times New Roman"/>
              </w:rPr>
            </w:pPr>
            <w:r>
              <w:rPr>
                <w:rFonts w:ascii="Times New Roman" w:hAnsi="Times New Roman" w:cs="Times New Roman"/>
              </w:rPr>
              <w:t>PSO</w:t>
            </w:r>
          </w:p>
        </w:tc>
        <w:tc>
          <w:tcPr>
            <w:tcW w:w="1541" w:type="dxa"/>
          </w:tcPr>
          <w:p w14:paraId="723508E8" w14:textId="385E857C" w:rsidR="004B22B0" w:rsidRDefault="004B22B0" w:rsidP="004B22B0">
            <w:pPr>
              <w:jc w:val="both"/>
              <w:rPr>
                <w:rFonts w:ascii="Times New Roman" w:hAnsi="Times New Roman" w:cs="Times New Roman"/>
              </w:rPr>
            </w:pPr>
            <w:r>
              <w:rPr>
                <w:rFonts w:ascii="Times New Roman" w:hAnsi="Times New Roman" w:cs="Times New Roman"/>
              </w:rPr>
              <w:t>Meta-euristic</w:t>
            </w:r>
          </w:p>
        </w:tc>
        <w:tc>
          <w:tcPr>
            <w:tcW w:w="1529" w:type="dxa"/>
          </w:tcPr>
          <w:p w14:paraId="592070A1" w14:textId="1F1997CD" w:rsidR="004B22B0" w:rsidRDefault="004B22B0" w:rsidP="004B22B0">
            <w:pPr>
              <w:jc w:val="both"/>
              <w:rPr>
                <w:rFonts w:ascii="Times New Roman" w:hAnsi="Times New Roman" w:cs="Times New Roman"/>
              </w:rPr>
            </w:pPr>
            <w:r>
              <w:rPr>
                <w:rFonts w:ascii="Times New Roman" w:hAnsi="Times New Roman" w:cs="Times New Roman"/>
              </w:rPr>
              <w:t>Se balanseaz</w:t>
            </w:r>
            <w:r w:rsidR="00DA3422">
              <w:rPr>
                <w:rFonts w:ascii="Times New Roman" w:hAnsi="Times New Roman" w:cs="Times New Roman"/>
              </w:rPr>
              <w:t>ă</w:t>
            </w:r>
            <w:r>
              <w:rPr>
                <w:rFonts w:ascii="Times New Roman" w:hAnsi="Times New Roman" w:cs="Times New Roman"/>
              </w:rPr>
              <w:t xml:space="preserve"> inc</w:t>
            </w:r>
            <w:r w:rsidR="00DA3422">
              <w:rPr>
                <w:rFonts w:ascii="Times New Roman" w:hAnsi="Times New Roman" w:cs="Times New Roman"/>
              </w:rPr>
              <w:t>ă</w:t>
            </w:r>
            <w:r>
              <w:rPr>
                <w:rFonts w:ascii="Times New Roman" w:hAnsi="Times New Roman" w:cs="Times New Roman"/>
              </w:rPr>
              <w:t>rcarea, are makespan</w:t>
            </w:r>
          </w:p>
        </w:tc>
        <w:tc>
          <w:tcPr>
            <w:tcW w:w="2402" w:type="dxa"/>
          </w:tcPr>
          <w:p w14:paraId="4C8DAF1F" w14:textId="39F98A37" w:rsidR="004B22B0" w:rsidRDefault="00AF45BC" w:rsidP="004B22B0">
            <w:pPr>
              <w:jc w:val="both"/>
              <w:rPr>
                <w:rFonts w:ascii="Times New Roman" w:hAnsi="Times New Roman" w:cs="Times New Roman"/>
              </w:rPr>
            </w:pPr>
            <w:r>
              <w:rPr>
                <w:rFonts w:ascii="Times New Roman" w:hAnsi="Times New Roman" w:cs="Times New Roman"/>
              </w:rPr>
              <w:t>Optimiz</w:t>
            </w:r>
            <w:r w:rsidR="00717896">
              <w:rPr>
                <w:rFonts w:ascii="Times New Roman" w:hAnsi="Times New Roman" w:cs="Times New Roman"/>
              </w:rPr>
              <w:t>ă</w:t>
            </w:r>
            <w:r>
              <w:rPr>
                <w:rFonts w:ascii="Times New Roman" w:hAnsi="Times New Roman" w:cs="Times New Roman"/>
              </w:rPr>
              <w:t>ri globale bune</w:t>
            </w:r>
          </w:p>
        </w:tc>
        <w:tc>
          <w:tcPr>
            <w:tcW w:w="2880" w:type="dxa"/>
          </w:tcPr>
          <w:p w14:paraId="728421E8" w14:textId="61CB3868" w:rsidR="004B22B0" w:rsidRDefault="00AF45BC" w:rsidP="004B22B0">
            <w:pPr>
              <w:jc w:val="both"/>
              <w:rPr>
                <w:rFonts w:ascii="Times New Roman" w:hAnsi="Times New Roman" w:cs="Times New Roman"/>
              </w:rPr>
            </w:pPr>
            <w:r>
              <w:rPr>
                <w:rFonts w:ascii="Times New Roman" w:hAnsi="Times New Roman" w:cs="Times New Roman"/>
              </w:rPr>
              <w:t>Poate r</w:t>
            </w:r>
            <w:r w:rsidR="008D4D5D">
              <w:rPr>
                <w:rFonts w:ascii="Times New Roman" w:hAnsi="Times New Roman" w:cs="Times New Roman"/>
              </w:rPr>
              <w:t>ă</w:t>
            </w:r>
            <w:r>
              <w:rPr>
                <w:rFonts w:ascii="Times New Roman" w:hAnsi="Times New Roman" w:cs="Times New Roman"/>
              </w:rPr>
              <w:t>m</w:t>
            </w:r>
            <w:r w:rsidR="008D4D5D">
              <w:rPr>
                <w:rFonts w:ascii="Times New Roman" w:hAnsi="Times New Roman" w:cs="Times New Roman"/>
              </w:rPr>
              <w:t>â</w:t>
            </w:r>
            <w:r>
              <w:rPr>
                <w:rFonts w:ascii="Times New Roman" w:hAnsi="Times New Roman" w:cs="Times New Roman"/>
              </w:rPr>
              <w:t>ne blocat intr-o solu</w:t>
            </w:r>
            <w:r w:rsidR="008D4D5D">
              <w:rPr>
                <w:rFonts w:ascii="Times New Roman" w:hAnsi="Times New Roman" w:cs="Times New Roman"/>
              </w:rPr>
              <w:t>ț</w:t>
            </w:r>
            <w:r>
              <w:rPr>
                <w:rFonts w:ascii="Times New Roman" w:hAnsi="Times New Roman" w:cs="Times New Roman"/>
              </w:rPr>
              <w:t>ie local</w:t>
            </w:r>
            <w:r w:rsidR="008D4D5D">
              <w:rPr>
                <w:rFonts w:ascii="Times New Roman" w:hAnsi="Times New Roman" w:cs="Times New Roman"/>
              </w:rPr>
              <w:t>ă</w:t>
            </w:r>
            <w:r>
              <w:rPr>
                <w:rFonts w:ascii="Times New Roman" w:hAnsi="Times New Roman" w:cs="Times New Roman"/>
              </w:rPr>
              <w:t>, care pare a fi optim</w:t>
            </w:r>
            <w:r w:rsidR="008D4D5D">
              <w:rPr>
                <w:rFonts w:ascii="Times New Roman" w:hAnsi="Times New Roman" w:cs="Times New Roman"/>
              </w:rPr>
              <w:t>ă</w:t>
            </w:r>
            <w:r>
              <w:rPr>
                <w:rFonts w:ascii="Times New Roman" w:hAnsi="Times New Roman" w:cs="Times New Roman"/>
              </w:rPr>
              <w:t>,</w:t>
            </w:r>
            <w:r w:rsidR="008D4D5D">
              <w:rPr>
                <w:rFonts w:ascii="Times New Roman" w:hAnsi="Times New Roman" w:cs="Times New Roman"/>
              </w:rPr>
              <w:t xml:space="preserve"> însă se </w:t>
            </w:r>
            <w:r>
              <w:rPr>
                <w:rFonts w:ascii="Times New Roman" w:hAnsi="Times New Roman" w:cs="Times New Roman"/>
              </w:rPr>
              <w:t>nu est</w:t>
            </w:r>
            <w:r w:rsidR="00160003">
              <w:rPr>
                <w:rFonts w:ascii="Times New Roman" w:hAnsi="Times New Roman" w:cs="Times New Roman"/>
              </w:rPr>
              <w:t>e</w:t>
            </w:r>
            <w:r w:rsidR="00CE7AD0">
              <w:rPr>
                <w:rFonts w:ascii="Times New Roman" w:hAnsi="Times New Roman" w:cs="Times New Roman"/>
              </w:rPr>
              <w:t>.</w:t>
            </w:r>
          </w:p>
        </w:tc>
      </w:tr>
    </w:tbl>
    <w:p w14:paraId="76028B1D" w14:textId="2E9FABCE" w:rsidR="00800DBD" w:rsidRPr="0044736B" w:rsidRDefault="00800DBD" w:rsidP="004B22B0">
      <w:pPr>
        <w:jc w:val="center"/>
        <w:rPr>
          <w:rFonts w:ascii="Times New Roman" w:hAnsi="Times New Roman" w:cs="Times New Roman"/>
        </w:rPr>
      </w:pPr>
      <w:r w:rsidRPr="00FA4C62">
        <w:rPr>
          <w:rFonts w:ascii="Times New Roman" w:hAnsi="Times New Roman" w:cs="Times New Roman"/>
        </w:rPr>
        <w:t>Tabel3.</w:t>
      </w:r>
      <w:r w:rsidRPr="0044736B">
        <w:rPr>
          <w:rFonts w:ascii="Times New Roman" w:hAnsi="Times New Roman" w:cs="Times New Roman"/>
          <w:b/>
          <w:bCs/>
        </w:rPr>
        <w:t xml:space="preserve"> </w:t>
      </w:r>
      <w:r w:rsidRPr="0044736B">
        <w:rPr>
          <w:rFonts w:ascii="Times New Roman" w:hAnsi="Times New Roman" w:cs="Times New Roman"/>
        </w:rPr>
        <w:t>Comparație între Algoritmii de Planificare a sarcinilor</w:t>
      </w:r>
    </w:p>
    <w:p w14:paraId="447ABF0B" w14:textId="39A300B7" w:rsidR="00800DBD" w:rsidRPr="00F10C9C" w:rsidRDefault="0044736B" w:rsidP="0044736B">
      <w:pPr>
        <w:pStyle w:val="ListParagraph"/>
        <w:numPr>
          <w:ilvl w:val="0"/>
          <w:numId w:val="1"/>
        </w:numPr>
        <w:jc w:val="both"/>
        <w:rPr>
          <w:rFonts w:ascii="Times New Roman" w:hAnsi="Times New Roman" w:cs="Times New Roman"/>
          <w:sz w:val="28"/>
          <w:szCs w:val="28"/>
        </w:rPr>
      </w:pPr>
      <w:r w:rsidRPr="000445E8">
        <w:rPr>
          <w:rFonts w:ascii="Times New Roman" w:hAnsi="Times New Roman" w:cs="Times New Roman"/>
          <w:sz w:val="28"/>
          <w:szCs w:val="28"/>
        </w:rPr>
        <w:t xml:space="preserve"> </w:t>
      </w:r>
      <w:r w:rsidR="00800DBD" w:rsidRPr="00F10C9C">
        <w:rPr>
          <w:rFonts w:ascii="Times New Roman" w:hAnsi="Times New Roman" w:cs="Times New Roman"/>
          <w:sz w:val="28"/>
          <w:szCs w:val="28"/>
        </w:rPr>
        <w:t>Alocarea resurselor</w:t>
      </w:r>
      <w:r w:rsidR="00FF7DFF" w:rsidRPr="00F10C9C">
        <w:rPr>
          <w:rFonts w:ascii="Times New Roman" w:hAnsi="Times New Roman" w:cs="Times New Roman"/>
          <w:sz w:val="28"/>
          <w:szCs w:val="28"/>
        </w:rPr>
        <w:t xml:space="preserve"> pentru eficien</w:t>
      </w:r>
      <w:r w:rsidR="00B252AC" w:rsidRPr="00F10C9C">
        <w:rPr>
          <w:rFonts w:ascii="Times New Roman" w:hAnsi="Times New Roman" w:cs="Times New Roman"/>
          <w:sz w:val="28"/>
          <w:szCs w:val="28"/>
        </w:rPr>
        <w:t>ț</w:t>
      </w:r>
      <w:r w:rsidR="00FF7DFF" w:rsidRPr="00F10C9C">
        <w:rPr>
          <w:rFonts w:ascii="Times New Roman" w:hAnsi="Times New Roman" w:cs="Times New Roman"/>
          <w:sz w:val="28"/>
          <w:szCs w:val="28"/>
        </w:rPr>
        <w:t>a energetic</w:t>
      </w:r>
      <w:r w:rsidR="00B252AC" w:rsidRPr="00F10C9C">
        <w:rPr>
          <w:rFonts w:ascii="Times New Roman" w:hAnsi="Times New Roman" w:cs="Times New Roman"/>
          <w:sz w:val="28"/>
          <w:szCs w:val="28"/>
        </w:rPr>
        <w:t>ă</w:t>
      </w:r>
    </w:p>
    <w:p w14:paraId="58BD3AB7" w14:textId="1DEFDC6E" w:rsidR="00757429" w:rsidRPr="0044736B" w:rsidRDefault="00757429" w:rsidP="0044736B">
      <w:pPr>
        <w:jc w:val="both"/>
        <w:rPr>
          <w:rFonts w:ascii="Times New Roman" w:hAnsi="Times New Roman" w:cs="Times New Roman"/>
        </w:rPr>
      </w:pPr>
      <w:r w:rsidRPr="0044736B">
        <w:rPr>
          <w:rFonts w:ascii="Times New Roman" w:hAnsi="Times New Roman" w:cs="Times New Roman"/>
        </w:rPr>
        <w:t>Utilizarea tehnologiilor de cloud computing a cunoscut o evoluție semnificativă, depășind limitele conceptelor tradiționale</w:t>
      </w:r>
      <w:r w:rsidR="00160003">
        <w:rPr>
          <w:rFonts w:ascii="Times New Roman" w:hAnsi="Times New Roman" w:cs="Times New Roman"/>
        </w:rPr>
        <w:t xml:space="preserve"> de tipul</w:t>
      </w:r>
      <w:r w:rsidRPr="0044736B">
        <w:rPr>
          <w:rFonts w:ascii="Times New Roman" w:hAnsi="Times New Roman" w:cs="Times New Roman"/>
        </w:rPr>
        <w:t xml:space="preserve"> calculul</w:t>
      </w:r>
      <w:r w:rsidR="00160003">
        <w:rPr>
          <w:rFonts w:ascii="Times New Roman" w:hAnsi="Times New Roman" w:cs="Times New Roman"/>
        </w:rPr>
        <w:t>ui</w:t>
      </w:r>
      <w:r w:rsidRPr="0044736B">
        <w:rPr>
          <w:rFonts w:ascii="Times New Roman" w:hAnsi="Times New Roman" w:cs="Times New Roman"/>
        </w:rPr>
        <w:t xml:space="preserve"> paralel, grid computing-ul</w:t>
      </w:r>
      <w:r w:rsidR="00B339B5">
        <w:rPr>
          <w:rFonts w:ascii="Times New Roman" w:hAnsi="Times New Roman" w:cs="Times New Roman"/>
        </w:rPr>
        <w:t xml:space="preserve">ui sau a </w:t>
      </w:r>
      <w:r w:rsidRPr="0044736B">
        <w:rPr>
          <w:rFonts w:ascii="Times New Roman" w:hAnsi="Times New Roman" w:cs="Times New Roman"/>
        </w:rPr>
        <w:t>calculul</w:t>
      </w:r>
      <w:r w:rsidR="00B339B5">
        <w:rPr>
          <w:rFonts w:ascii="Times New Roman" w:hAnsi="Times New Roman" w:cs="Times New Roman"/>
        </w:rPr>
        <w:t>ui</w:t>
      </w:r>
      <w:r w:rsidRPr="0044736B">
        <w:rPr>
          <w:rFonts w:ascii="Times New Roman" w:hAnsi="Times New Roman" w:cs="Times New Roman"/>
        </w:rPr>
        <w:t xml:space="preserve"> distribuit. </w:t>
      </w:r>
      <w:r w:rsidRPr="0044736B">
        <w:rPr>
          <w:rFonts w:ascii="Times New Roman" w:hAnsi="Times New Roman" w:cs="Times New Roman"/>
        </w:rPr>
        <w:lastRenderedPageBreak/>
        <w:t xml:space="preserve">În prezent, această paradigmă tehnologică integrează virtualizarea serverelor cu o diversitate de resurse și infrastructuri emergente. În calitate de sistem contemporan, cloud computing-ul se confruntă cu o gamă extinsă de provocări, în special în contextul optimizării alocării resurselor. Eficiența în alocarea acestor resurse este de o importanță </w:t>
      </w:r>
      <w:r w:rsidR="005164E9">
        <w:rPr>
          <w:rFonts w:ascii="Times New Roman" w:hAnsi="Times New Roman" w:cs="Times New Roman"/>
        </w:rPr>
        <w:t>deosebită</w:t>
      </w:r>
      <w:r w:rsidRPr="0044736B">
        <w:rPr>
          <w:rFonts w:ascii="Times New Roman" w:hAnsi="Times New Roman" w:cs="Times New Roman"/>
        </w:rPr>
        <w:t xml:space="preserve">, având în vedere impactul său asupra modului în care infrastructura virtualizată este distribuită pentru </w:t>
      </w:r>
      <w:r w:rsidR="00736805">
        <w:rPr>
          <w:rFonts w:ascii="Times New Roman" w:hAnsi="Times New Roman" w:cs="Times New Roman"/>
        </w:rPr>
        <w:t xml:space="preserve">satisfacerea </w:t>
      </w:r>
      <w:r w:rsidRPr="0044736B">
        <w:rPr>
          <w:rFonts w:ascii="Times New Roman" w:hAnsi="Times New Roman" w:cs="Times New Roman"/>
        </w:rPr>
        <w:t>cerințel</w:t>
      </w:r>
      <w:r w:rsidR="00736805">
        <w:rPr>
          <w:rFonts w:ascii="Times New Roman" w:hAnsi="Times New Roman" w:cs="Times New Roman"/>
        </w:rPr>
        <w:t>or</w:t>
      </w:r>
      <w:r w:rsidRPr="0044736B">
        <w:rPr>
          <w:rFonts w:ascii="Times New Roman" w:hAnsi="Times New Roman" w:cs="Times New Roman"/>
        </w:rPr>
        <w:t xml:space="preserve"> utilizatorilor, conform acordurilor de nivel de serviciu (SLA), </w:t>
      </w:r>
      <w:r w:rsidR="00DF7062">
        <w:rPr>
          <w:rFonts w:ascii="Times New Roman" w:hAnsi="Times New Roman" w:cs="Times New Roman"/>
        </w:rPr>
        <w:t>urmărind înn paralel</w:t>
      </w:r>
      <w:r w:rsidRPr="0044736B">
        <w:rPr>
          <w:rFonts w:ascii="Times New Roman" w:hAnsi="Times New Roman" w:cs="Times New Roman"/>
        </w:rPr>
        <w:t xml:space="preserve"> minimizarea costurilor</w:t>
      </w:r>
      <w:r w:rsidR="00613C9E">
        <w:rPr>
          <w:rFonts w:ascii="Times New Roman" w:hAnsi="Times New Roman" w:cs="Times New Roman"/>
        </w:rPr>
        <w:t>, precum și</w:t>
      </w:r>
      <w:r w:rsidRPr="0044736B">
        <w:rPr>
          <w:rFonts w:ascii="Times New Roman" w:hAnsi="Times New Roman" w:cs="Times New Roman"/>
        </w:rPr>
        <w:t xml:space="preserve"> reducerea consumului de energie.</w:t>
      </w:r>
    </w:p>
    <w:p w14:paraId="61A78A17" w14:textId="28B485F4" w:rsidR="00757429" w:rsidRPr="0044736B" w:rsidRDefault="00757429" w:rsidP="0044736B">
      <w:pPr>
        <w:jc w:val="both"/>
        <w:rPr>
          <w:rFonts w:ascii="Times New Roman" w:hAnsi="Times New Roman" w:cs="Times New Roman"/>
        </w:rPr>
      </w:pPr>
      <w:r w:rsidRPr="0044736B">
        <w:rPr>
          <w:rFonts w:ascii="Times New Roman" w:hAnsi="Times New Roman" w:cs="Times New Roman"/>
        </w:rPr>
        <w:t xml:space="preserve">Alocarea resurselor constituie un proces complex ce implică distribuirea capacității de procesare, a memoriei și a lățimii de bandă între diverse aplicații și utilizatori în cadrul mediilor cloud. Obiectivul fundamental al acestui demers este de a asigura o alocare atât echitabilă, cât și eficientă a acestor resurse, garantând, în consecință, desfășurarea activităților într-un interval temporal adecvat, concomitent cu optimizarea consumului energetic și a cheltuielilor operaționale. Centrele de date se confruntă cu provocarea de a menține un echilibru delicat între disponibilizarea resurselor necesare pentru operațiuni cu prioritate înaltă și riscul de a consuma aceste resurse în mod ineficient, prin alocarea lor către procese de o prioritate inferioară. Conform analizei efectuate, se estimează că peste 20% din energia utilizată de centrele de date provine dintr-o utilizare ineficientă a resurselor, </w:t>
      </w:r>
      <w:r w:rsidR="00025AB4">
        <w:rPr>
          <w:rFonts w:ascii="Times New Roman" w:hAnsi="Times New Roman" w:cs="Times New Roman"/>
        </w:rPr>
        <w:t>fiind astfel evidențiată</w:t>
      </w:r>
      <w:r w:rsidRPr="0044736B">
        <w:rPr>
          <w:rFonts w:ascii="Times New Roman" w:hAnsi="Times New Roman" w:cs="Times New Roman"/>
        </w:rPr>
        <w:t xml:space="preserve"> necesitatea stringentă de a spori eficiența energetică în acest context[14].</w:t>
      </w:r>
    </w:p>
    <w:p w14:paraId="41CA47CF" w14:textId="3490052E" w:rsidR="00757429" w:rsidRPr="0044736B" w:rsidRDefault="00757429" w:rsidP="0044736B">
      <w:pPr>
        <w:jc w:val="both"/>
        <w:rPr>
          <w:rFonts w:ascii="Times New Roman" w:hAnsi="Times New Roman" w:cs="Times New Roman"/>
        </w:rPr>
      </w:pPr>
      <w:r w:rsidRPr="0044736B">
        <w:rPr>
          <w:rFonts w:ascii="Times New Roman" w:hAnsi="Times New Roman" w:cs="Times New Roman"/>
        </w:rPr>
        <w:t xml:space="preserve">Printre problemele fundamentale identificate se regăsesc dificultățile inerente prognozării cerințelor aplicațiilor utilizatorilor, asigurarea capacității echipamentelor fizice de a susține, în mod simultan, multiple instanțe de mașini virtuale, gestionarea eficientă a programării sarcinilor asociate proceselor de lungă durată, precum și atingerea unui nivel optim de eficiență energetică, în ciuda creșterii volumului de muncă. Eseul subliniază importanța </w:t>
      </w:r>
      <w:r w:rsidR="00177408">
        <w:rPr>
          <w:rFonts w:ascii="Times New Roman" w:hAnsi="Times New Roman" w:cs="Times New Roman"/>
        </w:rPr>
        <w:t>primordială</w:t>
      </w:r>
      <w:r w:rsidRPr="0044736B">
        <w:rPr>
          <w:rFonts w:ascii="Times New Roman" w:hAnsi="Times New Roman" w:cs="Times New Roman"/>
        </w:rPr>
        <w:t xml:space="preserve"> a armonizării perspectivelor și intereselor atât ale furnizorilor de servicii, cât și ale consumatorilor acestora, în scopul realizării unor servicii cloud cu un grad înalt de productivitate.</w:t>
      </w:r>
    </w:p>
    <w:p w14:paraId="4B99EA08" w14:textId="575D433A" w:rsidR="00757429" w:rsidRPr="0044736B" w:rsidRDefault="00757429" w:rsidP="0044736B">
      <w:pPr>
        <w:jc w:val="both"/>
        <w:rPr>
          <w:rFonts w:ascii="Times New Roman" w:hAnsi="Times New Roman" w:cs="Times New Roman"/>
        </w:rPr>
      </w:pPr>
      <w:r w:rsidRPr="0044736B">
        <w:rPr>
          <w:rFonts w:ascii="Times New Roman" w:hAnsi="Times New Roman" w:cs="Times New Roman"/>
        </w:rPr>
        <w:t>În vederea sistematizării concluziilor, cercetarea [14] îmbrățișează o taxonomie care facilitează clasificarea modalităților de alocare a resurselor în cinci categorii bine definite</w:t>
      </w:r>
      <w:r w:rsidR="00097FB0">
        <w:rPr>
          <w:rFonts w:ascii="Times New Roman" w:hAnsi="Times New Roman" w:cs="Times New Roman"/>
        </w:rPr>
        <w:t>, și anume</w:t>
      </w:r>
      <w:r w:rsidRPr="0044736B">
        <w:rPr>
          <w:rFonts w:ascii="Times New Roman" w:hAnsi="Times New Roman" w:cs="Times New Roman"/>
        </w:rPr>
        <w:t xml:space="preserve"> strategice, bazate pe resurse țintă, orientate spre optimizare, fundamentate pe programare, precum și tehnici axate pe consumul de energie.</w:t>
      </w:r>
    </w:p>
    <w:p w14:paraId="3C93D542" w14:textId="7503876F" w:rsidR="00757429" w:rsidRPr="0044736B" w:rsidRDefault="00757429" w:rsidP="0044736B">
      <w:pPr>
        <w:jc w:val="both"/>
        <w:rPr>
          <w:rFonts w:ascii="Times New Roman" w:hAnsi="Times New Roman" w:cs="Times New Roman"/>
        </w:rPr>
      </w:pPr>
      <w:r w:rsidRPr="0044736B">
        <w:rPr>
          <w:rFonts w:ascii="Times New Roman" w:hAnsi="Times New Roman" w:cs="Times New Roman"/>
        </w:rPr>
        <w:t>În consecință, strategiile fundamentate pe consumul de energie își concentrează eforturile asupra reducerii utilizării energetice în centrele de date. Aceste strategii pot fi ulterior clasificate în două categorii distincte</w:t>
      </w:r>
      <w:r w:rsidR="00097FB0">
        <w:rPr>
          <w:rFonts w:ascii="Times New Roman" w:hAnsi="Times New Roman" w:cs="Times New Roman"/>
        </w:rPr>
        <w:t>, respetiv</w:t>
      </w:r>
      <w:r w:rsidR="00767727">
        <w:rPr>
          <w:rFonts w:ascii="Times New Roman" w:hAnsi="Times New Roman" w:cs="Times New Roman"/>
        </w:rPr>
        <w:t xml:space="preserve"> </w:t>
      </w:r>
      <w:r w:rsidRPr="0044736B">
        <w:rPr>
          <w:rFonts w:ascii="Times New Roman" w:hAnsi="Times New Roman" w:cs="Times New Roman"/>
        </w:rPr>
        <w:t xml:space="preserve">tehnici axate pe eficiența energetică și tehnici orientate spre managementul temperaturii. Tehnicile eficiente din perspectiva consumului energetic urmăresc optimizarea plasării mașinilor virtuale și coordonarea distribuției sarcinilor de lucru, având ca obiectiv principal diminuarea consumului energetic. În acest context, se recurge la metaeuristici, cum ar fi algoritmii de optimizare inspirați de comportamentul coloniilor de furnici sau de coloniile artificiale de albine, cu scopul de a spori eficiența energetică, deși această abordare poate conduce la o prelungire a timpului necesar </w:t>
      </w:r>
      <w:r w:rsidR="00952891">
        <w:rPr>
          <w:rFonts w:ascii="Times New Roman" w:hAnsi="Times New Roman" w:cs="Times New Roman"/>
        </w:rPr>
        <w:t xml:space="preserve">execuției. </w:t>
      </w:r>
      <w:r w:rsidRPr="0044736B">
        <w:rPr>
          <w:rFonts w:ascii="Times New Roman" w:hAnsi="Times New Roman" w:cs="Times New Roman"/>
        </w:rPr>
        <w:t xml:space="preserve">Pe de altă parte, tehnicile bazate pe temperatură se </w:t>
      </w:r>
      <w:r w:rsidRPr="0044736B">
        <w:rPr>
          <w:rFonts w:ascii="Times New Roman" w:hAnsi="Times New Roman" w:cs="Times New Roman"/>
        </w:rPr>
        <w:lastRenderedPageBreak/>
        <w:t xml:space="preserve">concentrează pe evaluarea influenței distribuției volumului de lucru asupra temperaturii componentelor hardware, având ca ambiție prevenirea supraîncălzirii prin echilibrarea încărcărilor termice. </w:t>
      </w:r>
      <w:r w:rsidR="00071365">
        <w:rPr>
          <w:rFonts w:ascii="Times New Roman" w:hAnsi="Times New Roman" w:cs="Times New Roman"/>
        </w:rPr>
        <w:t>Cu alte cuvinte, a</w:t>
      </w:r>
      <w:r w:rsidRPr="0044736B">
        <w:rPr>
          <w:rFonts w:ascii="Times New Roman" w:hAnsi="Times New Roman" w:cs="Times New Roman"/>
        </w:rPr>
        <w:t>ceste strategii nu</w:t>
      </w:r>
      <w:r w:rsidR="00FD62A6">
        <w:rPr>
          <w:rFonts w:ascii="Times New Roman" w:hAnsi="Times New Roman" w:cs="Times New Roman"/>
        </w:rPr>
        <w:t xml:space="preserve"> </w:t>
      </w:r>
      <w:r w:rsidRPr="0044736B">
        <w:rPr>
          <w:rFonts w:ascii="Times New Roman" w:hAnsi="Times New Roman" w:cs="Times New Roman"/>
        </w:rPr>
        <w:t xml:space="preserve">contribuie </w:t>
      </w:r>
      <w:r w:rsidR="00FD62A6">
        <w:rPr>
          <w:rFonts w:ascii="Times New Roman" w:hAnsi="Times New Roman" w:cs="Times New Roman"/>
        </w:rPr>
        <w:t xml:space="preserve">doar </w:t>
      </w:r>
      <w:r w:rsidRPr="0044736B">
        <w:rPr>
          <w:rFonts w:ascii="Times New Roman" w:hAnsi="Times New Roman" w:cs="Times New Roman"/>
        </w:rPr>
        <w:t>la creșterea fiabilității sistemului, ci și la diminuarea necesităților de răcire</w:t>
      </w:r>
      <w:r w:rsidR="00C17838">
        <w:rPr>
          <w:rFonts w:ascii="Times New Roman" w:hAnsi="Times New Roman" w:cs="Times New Roman"/>
        </w:rPr>
        <w:t>, însă trebuie menționat faptul că</w:t>
      </w:r>
      <w:r w:rsidR="0048555D">
        <w:rPr>
          <w:rFonts w:ascii="Times New Roman" w:hAnsi="Times New Roman" w:cs="Times New Roman"/>
        </w:rPr>
        <w:t xml:space="preserve"> </w:t>
      </w:r>
      <w:r w:rsidRPr="0044736B">
        <w:rPr>
          <w:rFonts w:ascii="Times New Roman" w:hAnsi="Times New Roman" w:cs="Times New Roman"/>
        </w:rPr>
        <w:t xml:space="preserve">aceste tehnici </w:t>
      </w:r>
      <w:r w:rsidR="00B96EC2">
        <w:rPr>
          <w:rFonts w:ascii="Times New Roman" w:hAnsi="Times New Roman" w:cs="Times New Roman"/>
        </w:rPr>
        <w:t xml:space="preserve">neglijează </w:t>
      </w:r>
      <w:r w:rsidRPr="0044736B">
        <w:rPr>
          <w:rFonts w:ascii="Times New Roman" w:hAnsi="Times New Roman" w:cs="Times New Roman"/>
        </w:rPr>
        <w:t>adesea considerente esențiale,</w:t>
      </w:r>
      <w:r w:rsidR="00B96EC2">
        <w:rPr>
          <w:rFonts w:ascii="Times New Roman" w:hAnsi="Times New Roman" w:cs="Times New Roman"/>
        </w:rPr>
        <w:t>cum ar fi c</w:t>
      </w:r>
      <w:r w:rsidRPr="0044736B">
        <w:rPr>
          <w:rFonts w:ascii="Times New Roman" w:hAnsi="Times New Roman" w:cs="Times New Roman"/>
        </w:rPr>
        <w:t>osturile asociate sau alinierea optimă a volumului de lucru.</w:t>
      </w:r>
    </w:p>
    <w:p w14:paraId="6AD74FA4" w14:textId="135C3D69" w:rsidR="00757429" w:rsidRPr="0044736B" w:rsidRDefault="006F229A" w:rsidP="0044736B">
      <w:pPr>
        <w:jc w:val="both"/>
        <w:rPr>
          <w:rFonts w:ascii="Times New Roman" w:hAnsi="Times New Roman" w:cs="Times New Roman"/>
        </w:rPr>
      </w:pPr>
      <w:r>
        <w:rPr>
          <w:rFonts w:ascii="Times New Roman" w:hAnsi="Times New Roman" w:cs="Times New Roman"/>
        </w:rPr>
        <w:t>Totdată, n</w:t>
      </w:r>
      <w:r w:rsidR="00757429" w:rsidRPr="0044736B">
        <w:rPr>
          <w:rFonts w:ascii="Times New Roman" w:hAnsi="Times New Roman" w:cs="Times New Roman"/>
        </w:rPr>
        <w:t xml:space="preserve">u putem subestima </w:t>
      </w:r>
      <w:r>
        <w:rPr>
          <w:rFonts w:ascii="Times New Roman" w:hAnsi="Times New Roman" w:cs="Times New Roman"/>
        </w:rPr>
        <w:t xml:space="preserve">nici </w:t>
      </w:r>
      <w:r w:rsidR="00757429" w:rsidRPr="0044736B">
        <w:rPr>
          <w:rFonts w:ascii="Times New Roman" w:hAnsi="Times New Roman" w:cs="Times New Roman"/>
        </w:rPr>
        <w:t>importanța componentelor esențiale ale analizei tehnicilor de alocare strategică a resurselor, care joacă un rol fundamental în facilitarea adaptabilității atât pentru furnizorii de servicii cloud, cât și pentru consumatorii acestora, în contextul caracterului dinamic și evolutiv al mediilor de cloud computing. Aceste strategii sunt elaborate cu scopul de a facilita luarea de decizii informate și anticipative în ceea ce privește distribuția resurselor</w:t>
      </w:r>
      <w:r w:rsidR="00462D73">
        <w:rPr>
          <w:rFonts w:ascii="Times New Roman" w:hAnsi="Times New Roman" w:cs="Times New Roman"/>
        </w:rPr>
        <w:t>,</w:t>
      </w:r>
      <w:r w:rsidR="00757429" w:rsidRPr="0044736B">
        <w:rPr>
          <w:rFonts w:ascii="Times New Roman" w:hAnsi="Times New Roman" w:cs="Times New Roman"/>
        </w:rPr>
        <w:t xml:space="preserve"> </w:t>
      </w:r>
      <w:r w:rsidR="00462D73">
        <w:rPr>
          <w:rFonts w:ascii="Times New Roman" w:hAnsi="Times New Roman" w:cs="Times New Roman"/>
        </w:rPr>
        <w:t>e</w:t>
      </w:r>
      <w:r w:rsidR="00757429" w:rsidRPr="0044736B">
        <w:rPr>
          <w:rFonts w:ascii="Times New Roman" w:hAnsi="Times New Roman" w:cs="Times New Roman"/>
        </w:rPr>
        <w:t>le contribu</w:t>
      </w:r>
      <w:r w:rsidR="00462D73">
        <w:rPr>
          <w:rFonts w:ascii="Times New Roman" w:hAnsi="Times New Roman" w:cs="Times New Roman"/>
        </w:rPr>
        <w:t>ind</w:t>
      </w:r>
      <w:r w:rsidR="00757429" w:rsidRPr="0044736B">
        <w:rPr>
          <w:rFonts w:ascii="Times New Roman" w:hAnsi="Times New Roman" w:cs="Times New Roman"/>
        </w:rPr>
        <w:t xml:space="preserve"> la armonizarea cerințelor consumatorilor cu resursele disponibile, într-un mod care nu doar optimizează performanța, ci și contribuie la reducerea costurilor, sporind astfel satisfacția generală a utilizatorilor.</w:t>
      </w:r>
    </w:p>
    <w:p w14:paraId="3757D2BD" w14:textId="3126011F" w:rsidR="00757429" w:rsidRPr="0044736B" w:rsidRDefault="00757429" w:rsidP="0044736B">
      <w:pPr>
        <w:jc w:val="both"/>
        <w:rPr>
          <w:rFonts w:ascii="Times New Roman" w:hAnsi="Times New Roman" w:cs="Times New Roman"/>
        </w:rPr>
      </w:pPr>
      <w:r w:rsidRPr="0044736B">
        <w:rPr>
          <w:rFonts w:ascii="Times New Roman" w:hAnsi="Times New Roman" w:cs="Times New Roman"/>
        </w:rPr>
        <w:t>Tehnicile de alocare strategică a resurselor sunt, în general, divizate în două categorii fundamentale</w:t>
      </w:r>
      <w:r w:rsidR="00825B72">
        <w:rPr>
          <w:rFonts w:ascii="Times New Roman" w:hAnsi="Times New Roman" w:cs="Times New Roman"/>
        </w:rPr>
        <w:t>, și anume</w:t>
      </w:r>
      <w:r w:rsidRPr="0044736B">
        <w:rPr>
          <w:rFonts w:ascii="Times New Roman" w:hAnsi="Times New Roman" w:cs="Times New Roman"/>
        </w:rPr>
        <w:t xml:space="preserve"> alocarea dinamică a resurselor și abordările bazate pe inteligența artificială. Aceste metodologii permit furnizorilor de servicii cloud  efectu</w:t>
      </w:r>
      <w:r w:rsidR="00825B72">
        <w:rPr>
          <w:rFonts w:ascii="Times New Roman" w:hAnsi="Times New Roman" w:cs="Times New Roman"/>
        </w:rPr>
        <w:t xml:space="preserve">area de </w:t>
      </w:r>
      <w:r w:rsidRPr="0044736B">
        <w:rPr>
          <w:rFonts w:ascii="Times New Roman" w:hAnsi="Times New Roman" w:cs="Times New Roman"/>
        </w:rPr>
        <w:t xml:space="preserve">analize riguroase și comparative între diversele resurse disponibile, </w:t>
      </w:r>
      <w:r w:rsidR="00825B72">
        <w:rPr>
          <w:rFonts w:ascii="Times New Roman" w:hAnsi="Times New Roman" w:cs="Times New Roman"/>
        </w:rPr>
        <w:t xml:space="preserve">prezicerea </w:t>
      </w:r>
      <w:r w:rsidRPr="0044736B">
        <w:rPr>
          <w:rFonts w:ascii="Times New Roman" w:hAnsi="Times New Roman" w:cs="Times New Roman"/>
        </w:rPr>
        <w:t xml:space="preserve">cu acuratețe </w:t>
      </w:r>
      <w:r w:rsidR="00825B72">
        <w:rPr>
          <w:rFonts w:ascii="Times New Roman" w:hAnsi="Times New Roman" w:cs="Times New Roman"/>
        </w:rPr>
        <w:t xml:space="preserve">a </w:t>
      </w:r>
      <w:r w:rsidRPr="0044736B">
        <w:rPr>
          <w:rFonts w:ascii="Times New Roman" w:hAnsi="Times New Roman" w:cs="Times New Roman"/>
        </w:rPr>
        <w:t>cerințel</w:t>
      </w:r>
      <w:r w:rsidR="00825B72">
        <w:rPr>
          <w:rFonts w:ascii="Times New Roman" w:hAnsi="Times New Roman" w:cs="Times New Roman"/>
        </w:rPr>
        <w:t>or</w:t>
      </w:r>
      <w:r w:rsidRPr="0044736B">
        <w:rPr>
          <w:rFonts w:ascii="Times New Roman" w:hAnsi="Times New Roman" w:cs="Times New Roman"/>
        </w:rPr>
        <w:t xml:space="preserve"> de resurse ale consumatorilor, în funcție de specificitatea sarcinii respective, </w:t>
      </w:r>
      <w:r w:rsidR="00825B72">
        <w:rPr>
          <w:rFonts w:ascii="Times New Roman" w:hAnsi="Times New Roman" w:cs="Times New Roman"/>
        </w:rPr>
        <w:t>respectiv</w:t>
      </w:r>
      <w:r w:rsidR="008E0E6A">
        <w:rPr>
          <w:rFonts w:ascii="Times New Roman" w:hAnsi="Times New Roman" w:cs="Times New Roman"/>
        </w:rPr>
        <w:t xml:space="preserve"> </w:t>
      </w:r>
      <w:r w:rsidR="00825B72">
        <w:rPr>
          <w:rFonts w:ascii="Times New Roman" w:hAnsi="Times New Roman" w:cs="Times New Roman"/>
        </w:rPr>
        <w:t>determinarea</w:t>
      </w:r>
      <w:r w:rsidRPr="0044736B">
        <w:rPr>
          <w:rFonts w:ascii="Times New Roman" w:hAnsi="Times New Roman" w:cs="Times New Roman"/>
        </w:rPr>
        <w:t xml:space="preserve"> infrastructur</w:t>
      </w:r>
      <w:r w:rsidR="007D3017">
        <w:rPr>
          <w:rFonts w:ascii="Times New Roman" w:hAnsi="Times New Roman" w:cs="Times New Roman"/>
        </w:rPr>
        <w:t xml:space="preserve">ii </w:t>
      </w:r>
      <w:r w:rsidRPr="0044736B">
        <w:rPr>
          <w:rFonts w:ascii="Times New Roman" w:hAnsi="Times New Roman" w:cs="Times New Roman"/>
        </w:rPr>
        <w:t>virtual</w:t>
      </w:r>
      <w:r w:rsidR="007D3017">
        <w:rPr>
          <w:rFonts w:ascii="Times New Roman" w:hAnsi="Times New Roman" w:cs="Times New Roman"/>
        </w:rPr>
        <w:t xml:space="preserve">e care este </w:t>
      </w:r>
      <w:r w:rsidRPr="0044736B">
        <w:rPr>
          <w:rFonts w:ascii="Times New Roman" w:hAnsi="Times New Roman" w:cs="Times New Roman"/>
        </w:rPr>
        <w:t xml:space="preserve">cea mai adecvată pentru </w:t>
      </w:r>
      <w:r w:rsidR="007D3017">
        <w:rPr>
          <w:rFonts w:ascii="Times New Roman" w:hAnsi="Times New Roman" w:cs="Times New Roman"/>
        </w:rPr>
        <w:t xml:space="preserve">ducerea la bun sfârșit a respectivei sarcini în cel mai eficient mod posibil. </w:t>
      </w:r>
    </w:p>
    <w:p w14:paraId="776F1AB4" w14:textId="34715995" w:rsidR="00005696" w:rsidRPr="0044736B" w:rsidRDefault="00005696" w:rsidP="0044736B">
      <w:pPr>
        <w:jc w:val="both"/>
        <w:rPr>
          <w:rFonts w:ascii="Times New Roman" w:hAnsi="Times New Roman" w:cs="Times New Roman"/>
        </w:rPr>
      </w:pPr>
      <w:r w:rsidRPr="0044736B">
        <w:rPr>
          <w:rFonts w:ascii="Times New Roman" w:hAnsi="Times New Roman" w:cs="Times New Roman"/>
        </w:rPr>
        <w:t>În ultimii ani, centrele de date au evoluat în calitate de consumatori semnificativi de energie electrică[14], ceea ce a determinat comunitatea academică să dezvolte strategii mai eficiente pentru gestionarea distribuției resurselor</w:t>
      </w:r>
      <w:r w:rsidR="00DA1A09">
        <w:rPr>
          <w:rFonts w:ascii="Times New Roman" w:hAnsi="Times New Roman" w:cs="Times New Roman"/>
        </w:rPr>
        <w:t>,</w:t>
      </w:r>
      <w:r w:rsidRPr="0044736B">
        <w:rPr>
          <w:rFonts w:ascii="Times New Roman" w:hAnsi="Times New Roman" w:cs="Times New Roman"/>
        </w:rPr>
        <w:t xml:space="preserve"> necesitate fundamentată prin faptul că</w:t>
      </w:r>
      <w:r w:rsidR="00DA1A09">
        <w:rPr>
          <w:rFonts w:ascii="Times New Roman" w:hAnsi="Times New Roman" w:cs="Times New Roman"/>
        </w:rPr>
        <w:t xml:space="preserve"> în baza unei administrări</w:t>
      </w:r>
      <w:r w:rsidRPr="0044736B">
        <w:rPr>
          <w:rFonts w:ascii="Times New Roman" w:hAnsi="Times New Roman" w:cs="Times New Roman"/>
        </w:rPr>
        <w:t xml:space="preserve"> inteligent</w:t>
      </w:r>
      <w:r w:rsidR="00DA1A09">
        <w:rPr>
          <w:rFonts w:ascii="Times New Roman" w:hAnsi="Times New Roman" w:cs="Times New Roman"/>
        </w:rPr>
        <w:t>e</w:t>
      </w:r>
      <w:r w:rsidRPr="0044736B">
        <w:rPr>
          <w:rFonts w:ascii="Times New Roman" w:hAnsi="Times New Roman" w:cs="Times New Roman"/>
        </w:rPr>
        <w:t xml:space="preserve"> a resurselor, se poate </w:t>
      </w:r>
      <w:r w:rsidR="00DA1A09">
        <w:rPr>
          <w:rFonts w:ascii="Times New Roman" w:hAnsi="Times New Roman" w:cs="Times New Roman"/>
        </w:rPr>
        <w:t xml:space="preserve">obține </w:t>
      </w:r>
      <w:r w:rsidRPr="0044736B">
        <w:rPr>
          <w:rFonts w:ascii="Times New Roman" w:hAnsi="Times New Roman" w:cs="Times New Roman"/>
        </w:rPr>
        <w:t>nu doar diminua</w:t>
      </w:r>
      <w:r w:rsidR="00DA1A09">
        <w:rPr>
          <w:rFonts w:ascii="Times New Roman" w:hAnsi="Times New Roman" w:cs="Times New Roman"/>
        </w:rPr>
        <w:t>rea</w:t>
      </w:r>
      <w:r w:rsidRPr="0044736B">
        <w:rPr>
          <w:rFonts w:ascii="Times New Roman" w:hAnsi="Times New Roman" w:cs="Times New Roman"/>
        </w:rPr>
        <w:t xml:space="preserve"> consumul energetic, dar și reduce</w:t>
      </w:r>
      <w:r w:rsidR="00DA1A09">
        <w:rPr>
          <w:rFonts w:ascii="Times New Roman" w:hAnsi="Times New Roman" w:cs="Times New Roman"/>
        </w:rPr>
        <w:t>rea</w:t>
      </w:r>
      <w:r w:rsidRPr="0044736B">
        <w:rPr>
          <w:rFonts w:ascii="Times New Roman" w:hAnsi="Times New Roman" w:cs="Times New Roman"/>
        </w:rPr>
        <w:t xml:space="preserve"> costurile operaționale globale asociate infrastructurii cloud. În acest context, lucrarea [14] propune o clasificare a strategiilor de alocare a resurselor, având ca obiectiv eficiența energetică, în două categorii esențiale</w:t>
      </w:r>
      <w:r w:rsidR="00DA1A09">
        <w:rPr>
          <w:rFonts w:ascii="Times New Roman" w:hAnsi="Times New Roman" w:cs="Times New Roman"/>
        </w:rPr>
        <w:t>, respectiv</w:t>
      </w:r>
      <w:r w:rsidRPr="0044736B">
        <w:rPr>
          <w:rFonts w:ascii="Times New Roman" w:hAnsi="Times New Roman" w:cs="Times New Roman"/>
        </w:rPr>
        <w:t xml:space="preserve"> tehnici</w:t>
      </w:r>
      <w:r w:rsidR="00DA1A09">
        <w:rPr>
          <w:rFonts w:ascii="Times New Roman" w:hAnsi="Times New Roman" w:cs="Times New Roman"/>
        </w:rPr>
        <w:t>le</w:t>
      </w:r>
      <w:r w:rsidRPr="0044736B">
        <w:rPr>
          <w:rFonts w:ascii="Times New Roman" w:hAnsi="Times New Roman" w:cs="Times New Roman"/>
        </w:rPr>
        <w:t xml:space="preserve"> conștiente de energie, care subliniază importanța minimizării utilizării energiei pentru a promova atât eficiența economică, cât și sustenabilitatea ecologică, și tehnici</w:t>
      </w:r>
      <w:r w:rsidR="00DA1A09">
        <w:rPr>
          <w:rFonts w:ascii="Times New Roman" w:hAnsi="Times New Roman" w:cs="Times New Roman"/>
        </w:rPr>
        <w:t>le</w:t>
      </w:r>
      <w:r w:rsidRPr="0044736B">
        <w:rPr>
          <w:rFonts w:ascii="Times New Roman" w:hAnsi="Times New Roman" w:cs="Times New Roman"/>
        </w:rPr>
        <w:t xml:space="preserve"> conștiente de temperatură, care examinează efectele termice asociate implementării resurselor și caută să atenueze acumularea de căldură în interiorul unităților fizice.</w:t>
      </w:r>
    </w:p>
    <w:p w14:paraId="662D8535" w14:textId="636A7B07" w:rsidR="00005696" w:rsidRPr="0044736B" w:rsidRDefault="00005696" w:rsidP="0044736B">
      <w:pPr>
        <w:jc w:val="both"/>
        <w:rPr>
          <w:rFonts w:ascii="Times New Roman" w:hAnsi="Times New Roman" w:cs="Times New Roman"/>
        </w:rPr>
      </w:pPr>
      <w:r w:rsidRPr="0044736B">
        <w:rPr>
          <w:rFonts w:ascii="Times New Roman" w:hAnsi="Times New Roman" w:cs="Times New Roman"/>
        </w:rPr>
        <w:t xml:space="preserve">Alocarea resurselor pe baza consumului energetic este orientată </w:t>
      </w:r>
      <w:r w:rsidR="009F22E2">
        <w:rPr>
          <w:rFonts w:ascii="Times New Roman" w:hAnsi="Times New Roman" w:cs="Times New Roman"/>
        </w:rPr>
        <w:t>în</w:t>
      </w:r>
      <w:r w:rsidRPr="0044736B">
        <w:rPr>
          <w:rFonts w:ascii="Times New Roman" w:hAnsi="Times New Roman" w:cs="Times New Roman"/>
        </w:rPr>
        <w:t xml:space="preserve">spre atingerea unor standarde de excelență operațională, în conformitate cu constrângerile inerente consumului și distribuției energiei. Aceste strategii au devenit tot mai cruciale în asigurarea eficienței operațiunilor centrelor de date, atât din perspectiva performanței, cât și a sustenabilității ecologice. O varietate de cercetători au avansat metode inovatoare pentru a diminua consumul energetic, prin optimizarea plasării mașinilor virtuale (VM). </w:t>
      </w:r>
      <w:r w:rsidR="009C7D7D">
        <w:rPr>
          <w:rFonts w:ascii="Times New Roman" w:hAnsi="Times New Roman" w:cs="Times New Roman"/>
        </w:rPr>
        <w:t>Putem lua drept exemplu</w:t>
      </w:r>
      <w:r w:rsidRPr="0044736B">
        <w:rPr>
          <w:rFonts w:ascii="Times New Roman" w:hAnsi="Times New Roman" w:cs="Times New Roman"/>
        </w:rPr>
        <w:t xml:space="preserve"> </w:t>
      </w:r>
      <w:r w:rsidR="009C7D7D">
        <w:rPr>
          <w:rFonts w:ascii="Times New Roman" w:hAnsi="Times New Roman" w:cs="Times New Roman"/>
        </w:rPr>
        <w:t xml:space="preserve">dezvoltarea unei tehnici </w:t>
      </w:r>
      <w:r w:rsidRPr="0044736B">
        <w:rPr>
          <w:rFonts w:ascii="Times New Roman" w:hAnsi="Times New Roman" w:cs="Times New Roman"/>
        </w:rPr>
        <w:t>bazat</w:t>
      </w:r>
      <w:r w:rsidR="009C7D7D">
        <w:rPr>
          <w:rFonts w:ascii="Times New Roman" w:hAnsi="Times New Roman" w:cs="Times New Roman"/>
        </w:rPr>
        <w:t>e</w:t>
      </w:r>
      <w:r w:rsidRPr="0044736B">
        <w:rPr>
          <w:rFonts w:ascii="Times New Roman" w:hAnsi="Times New Roman" w:cs="Times New Roman"/>
        </w:rPr>
        <w:t xml:space="preserve"> pe principiile inteligenței colective, care facilitează migrarea dinamică a VM-urilor, </w:t>
      </w:r>
      <w:r w:rsidR="004A15A5">
        <w:rPr>
          <w:rFonts w:ascii="Times New Roman" w:hAnsi="Times New Roman" w:cs="Times New Roman"/>
        </w:rPr>
        <w:t>urmărind</w:t>
      </w:r>
      <w:r w:rsidRPr="0044736B">
        <w:rPr>
          <w:rFonts w:ascii="Times New Roman" w:hAnsi="Times New Roman" w:cs="Times New Roman"/>
        </w:rPr>
        <w:t xml:space="preserve"> </w:t>
      </w:r>
      <w:r w:rsidRPr="0044736B">
        <w:rPr>
          <w:rFonts w:ascii="Times New Roman" w:hAnsi="Times New Roman" w:cs="Times New Roman"/>
        </w:rPr>
        <w:lastRenderedPageBreak/>
        <w:t xml:space="preserve">echilibrarea sarcinii sistemului </w:t>
      </w:r>
      <w:r w:rsidR="007E6A3B">
        <w:rPr>
          <w:rFonts w:ascii="Times New Roman" w:hAnsi="Times New Roman" w:cs="Times New Roman"/>
        </w:rPr>
        <w:t xml:space="preserve">concomitent cu </w:t>
      </w:r>
      <w:r w:rsidRPr="0044736B">
        <w:rPr>
          <w:rFonts w:ascii="Times New Roman" w:hAnsi="Times New Roman" w:cs="Times New Roman"/>
        </w:rPr>
        <w:t xml:space="preserve">reducerea consumului energetic. Această abordare a demonstrat o eficiență notabilă în minimizarea timpului de răspuns, însă nu a abordat în mod explicit problema timpului de execuție. </w:t>
      </w:r>
      <w:r w:rsidR="006B3698">
        <w:rPr>
          <w:rFonts w:ascii="Times New Roman" w:hAnsi="Times New Roman" w:cs="Times New Roman"/>
        </w:rPr>
        <w:t>Similar</w:t>
      </w:r>
      <w:r w:rsidRPr="0044736B">
        <w:rPr>
          <w:rFonts w:ascii="Times New Roman" w:hAnsi="Times New Roman" w:cs="Times New Roman"/>
        </w:rPr>
        <w:t xml:space="preserve">, </w:t>
      </w:r>
      <w:r w:rsidR="006B3698">
        <w:rPr>
          <w:rFonts w:ascii="Times New Roman" w:hAnsi="Times New Roman" w:cs="Times New Roman"/>
        </w:rPr>
        <w:t xml:space="preserve">a fost implementată </w:t>
      </w:r>
      <w:r w:rsidRPr="0044736B">
        <w:rPr>
          <w:rFonts w:ascii="Times New Roman" w:hAnsi="Times New Roman" w:cs="Times New Roman"/>
        </w:rPr>
        <w:t>optimizarea coloniilor de furnici în vederea abordării provocării alocării VM-urilor, având ca obiectiv reducerea risipei energetice</w:t>
      </w:r>
      <w:r w:rsidR="00F8692D">
        <w:rPr>
          <w:rFonts w:ascii="Times New Roman" w:hAnsi="Times New Roman" w:cs="Times New Roman"/>
        </w:rPr>
        <w:t xml:space="preserve"> și</w:t>
      </w:r>
      <w:r w:rsidR="001D6993">
        <w:rPr>
          <w:rFonts w:ascii="Times New Roman" w:hAnsi="Times New Roman" w:cs="Times New Roman"/>
        </w:rPr>
        <w:t xml:space="preserve"> implicit </w:t>
      </w:r>
      <w:r w:rsidRPr="0044736B">
        <w:rPr>
          <w:rFonts w:ascii="Times New Roman" w:hAnsi="Times New Roman" w:cs="Times New Roman"/>
        </w:rPr>
        <w:t xml:space="preserve">a consumului total de energie. Deși această metodă a reușit să îndeplinească </w:t>
      </w:r>
      <w:r w:rsidR="000C2737">
        <w:rPr>
          <w:rFonts w:ascii="Times New Roman" w:hAnsi="Times New Roman" w:cs="Times New Roman"/>
        </w:rPr>
        <w:t>obiectivele urmărite</w:t>
      </w:r>
      <w:r w:rsidRPr="0044736B">
        <w:rPr>
          <w:rFonts w:ascii="Times New Roman" w:hAnsi="Times New Roman" w:cs="Times New Roman"/>
        </w:rPr>
        <w:t xml:space="preserve">, nu a </w:t>
      </w:r>
      <w:r w:rsidR="00FD5171">
        <w:rPr>
          <w:rFonts w:ascii="Times New Roman" w:hAnsi="Times New Roman" w:cs="Times New Roman"/>
        </w:rPr>
        <w:t xml:space="preserve">fost luată </w:t>
      </w:r>
      <w:r w:rsidRPr="0044736B">
        <w:rPr>
          <w:rFonts w:ascii="Times New Roman" w:hAnsi="Times New Roman" w:cs="Times New Roman"/>
        </w:rPr>
        <w:t xml:space="preserve"> în considerare variabila timpului de răspuns.</w:t>
      </w:r>
      <w:r w:rsidR="004A4DC7">
        <w:rPr>
          <w:rFonts w:ascii="Times New Roman" w:hAnsi="Times New Roman" w:cs="Times New Roman"/>
        </w:rPr>
        <w:t xml:space="preserve"> </w:t>
      </w:r>
    </w:p>
    <w:p w14:paraId="14406298" w14:textId="4436C372" w:rsidR="00500B01" w:rsidRPr="0044736B" w:rsidRDefault="00092054" w:rsidP="0044736B">
      <w:pPr>
        <w:jc w:val="both"/>
        <w:rPr>
          <w:rFonts w:ascii="Times New Roman" w:hAnsi="Times New Roman" w:cs="Times New Roman"/>
        </w:rPr>
      </w:pPr>
      <w:r w:rsidRPr="0044736B">
        <w:rPr>
          <w:rFonts w:ascii="Times New Roman" w:hAnsi="Times New Roman" w:cs="Times New Roman"/>
        </w:rPr>
        <w:t>Aceste tehnici orientate spre energie constituie un avans remarcabil în direcția unui cloud computing sustenabil,</w:t>
      </w:r>
      <w:r w:rsidR="00137A2D">
        <w:rPr>
          <w:rFonts w:ascii="Times New Roman" w:hAnsi="Times New Roman" w:cs="Times New Roman"/>
        </w:rPr>
        <w:t xml:space="preserve"> însă este impetuos necesar de a fi meționat faptul că a</w:t>
      </w:r>
      <w:r w:rsidRPr="0044736B">
        <w:rPr>
          <w:rFonts w:ascii="Times New Roman" w:hAnsi="Times New Roman" w:cs="Times New Roman"/>
        </w:rPr>
        <w:t>cesta tinde</w:t>
      </w:r>
      <w:r w:rsidR="00137A2D">
        <w:rPr>
          <w:rFonts w:ascii="Times New Roman" w:hAnsi="Times New Roman" w:cs="Times New Roman"/>
        </w:rPr>
        <w:t xml:space="preserve"> de cele mai multe ori</w:t>
      </w:r>
      <w:r w:rsidRPr="0044736B">
        <w:rPr>
          <w:rFonts w:ascii="Times New Roman" w:hAnsi="Times New Roman" w:cs="Times New Roman"/>
        </w:rPr>
        <w:t xml:space="preserve"> să privilegieze eficiența energetică</w:t>
      </w:r>
      <w:r w:rsidR="00137A2D">
        <w:rPr>
          <w:rFonts w:ascii="Times New Roman" w:hAnsi="Times New Roman" w:cs="Times New Roman"/>
        </w:rPr>
        <w:t xml:space="preserve"> </w:t>
      </w:r>
      <w:r w:rsidRPr="0044736B">
        <w:rPr>
          <w:rFonts w:ascii="Times New Roman" w:hAnsi="Times New Roman" w:cs="Times New Roman"/>
        </w:rPr>
        <w:t xml:space="preserve">în detrimentul altor parametri relevanți, </w:t>
      </w:r>
      <w:r w:rsidR="00D32EB3">
        <w:rPr>
          <w:rFonts w:ascii="Times New Roman" w:hAnsi="Times New Roman" w:cs="Times New Roman"/>
        </w:rPr>
        <w:t>cum ar fi</w:t>
      </w:r>
      <w:r w:rsidR="00D02D0F">
        <w:rPr>
          <w:rFonts w:ascii="Times New Roman" w:hAnsi="Times New Roman" w:cs="Times New Roman"/>
        </w:rPr>
        <w:t xml:space="preserve"> </w:t>
      </w:r>
      <w:r w:rsidR="00FE789F">
        <w:rPr>
          <w:rFonts w:ascii="Times New Roman" w:hAnsi="Times New Roman" w:cs="Times New Roman"/>
        </w:rPr>
        <w:t>latența</w:t>
      </w:r>
      <w:r w:rsidR="00FE789F">
        <w:rPr>
          <w:rFonts w:ascii="Times New Roman" w:hAnsi="Times New Roman" w:cs="Times New Roman"/>
        </w:rPr>
        <w:t xml:space="preserve"> sau </w:t>
      </w:r>
      <w:r w:rsidR="00D02D0F">
        <w:rPr>
          <w:rFonts w:ascii="Times New Roman" w:hAnsi="Times New Roman" w:cs="Times New Roman"/>
        </w:rPr>
        <w:t xml:space="preserve">timpul </w:t>
      </w:r>
      <w:r w:rsidRPr="0044736B">
        <w:rPr>
          <w:rFonts w:ascii="Times New Roman" w:hAnsi="Times New Roman" w:cs="Times New Roman"/>
        </w:rPr>
        <w:t>de execuție</w:t>
      </w:r>
      <w:r w:rsidR="00FE789F">
        <w:rPr>
          <w:rFonts w:ascii="Times New Roman" w:hAnsi="Times New Roman" w:cs="Times New Roman"/>
        </w:rPr>
        <w:t>.</w:t>
      </w:r>
    </w:p>
    <w:p w14:paraId="240954EF" w14:textId="77777777" w:rsidR="00C6468C" w:rsidRPr="0044736B" w:rsidRDefault="00C6468C" w:rsidP="0044736B">
      <w:pPr>
        <w:jc w:val="both"/>
        <w:rPr>
          <w:rFonts w:ascii="Times New Roman" w:hAnsi="Times New Roman" w:cs="Times New Roman"/>
        </w:rPr>
      </w:pPr>
    </w:p>
    <w:p w14:paraId="0AE9352A" w14:textId="77777777" w:rsidR="00C6468C" w:rsidRPr="0044736B" w:rsidRDefault="00C6468C" w:rsidP="0044736B">
      <w:pPr>
        <w:jc w:val="both"/>
        <w:rPr>
          <w:rFonts w:ascii="Times New Roman" w:hAnsi="Times New Roman" w:cs="Times New Roman"/>
        </w:rPr>
      </w:pPr>
    </w:p>
    <w:p w14:paraId="0ABFA3D1" w14:textId="77777777" w:rsidR="00C6468C" w:rsidRPr="0044736B" w:rsidRDefault="00C6468C" w:rsidP="0044736B">
      <w:pPr>
        <w:jc w:val="both"/>
        <w:rPr>
          <w:rFonts w:ascii="Times New Roman" w:hAnsi="Times New Roman" w:cs="Times New Roman"/>
        </w:rPr>
      </w:pPr>
    </w:p>
    <w:p w14:paraId="4A942069" w14:textId="77777777" w:rsidR="00C6468C" w:rsidRDefault="00C6468C" w:rsidP="0044736B">
      <w:pPr>
        <w:jc w:val="both"/>
        <w:rPr>
          <w:rFonts w:ascii="Times New Roman" w:hAnsi="Times New Roman" w:cs="Times New Roman"/>
        </w:rPr>
      </w:pPr>
    </w:p>
    <w:p w14:paraId="3651E2F8" w14:textId="77777777" w:rsidR="0044736B" w:rsidRPr="0044736B" w:rsidRDefault="0044736B" w:rsidP="0044736B">
      <w:pPr>
        <w:jc w:val="both"/>
        <w:rPr>
          <w:rFonts w:ascii="Times New Roman" w:hAnsi="Times New Roman" w:cs="Times New Roman"/>
        </w:rPr>
      </w:pPr>
    </w:p>
    <w:p w14:paraId="13F1A30C" w14:textId="05C9A81D" w:rsidR="00253BAF" w:rsidRPr="0044736B" w:rsidRDefault="00253BAF" w:rsidP="0044736B">
      <w:pPr>
        <w:ind w:firstLine="360"/>
        <w:jc w:val="both"/>
        <w:rPr>
          <w:rFonts w:ascii="Times New Roman" w:hAnsi="Times New Roman" w:cs="Times New Roman"/>
        </w:rPr>
      </w:pPr>
      <w:r w:rsidRPr="0044736B">
        <w:rPr>
          <w:rFonts w:ascii="Times New Roman" w:hAnsi="Times New Roman" w:cs="Times New Roman"/>
        </w:rPr>
        <w:t>[1] Van Dijk, J. </w:t>
      </w:r>
      <w:r w:rsidRPr="0044736B">
        <w:rPr>
          <w:rFonts w:ascii="Times New Roman" w:hAnsi="Times New Roman" w:cs="Times New Roman"/>
          <w:i/>
          <w:iCs/>
        </w:rPr>
        <w:t>The Network Society</w:t>
      </w:r>
      <w:r w:rsidRPr="0044736B">
        <w:rPr>
          <w:rFonts w:ascii="Times New Roman" w:hAnsi="Times New Roman" w:cs="Times New Roman"/>
        </w:rPr>
        <w:t>; Sage Publications: Thousand Oaks, CA, USA, 2012.</w:t>
      </w:r>
    </w:p>
    <w:p w14:paraId="7350BF39" w14:textId="59B14DB5" w:rsidR="005F698C" w:rsidRPr="0044736B" w:rsidRDefault="00253BAF" w:rsidP="0044736B">
      <w:pPr>
        <w:ind w:firstLine="360"/>
        <w:jc w:val="both"/>
        <w:rPr>
          <w:rFonts w:ascii="Times New Roman" w:hAnsi="Times New Roman" w:cs="Times New Roman"/>
        </w:rPr>
      </w:pPr>
      <w:r w:rsidRPr="0044736B">
        <w:rPr>
          <w:rFonts w:ascii="Times New Roman" w:hAnsi="Times New Roman" w:cs="Times New Roman"/>
        </w:rPr>
        <w:t xml:space="preserve">[2] S. Yi, C. Li, and Q. Li, "Fog computing: A taxonomy, survey and future directions," in </w:t>
      </w:r>
      <w:r w:rsidRPr="0044736B">
        <w:rPr>
          <w:rFonts w:ascii="Times New Roman" w:hAnsi="Times New Roman" w:cs="Times New Roman"/>
          <w:i/>
          <w:iCs/>
        </w:rPr>
        <w:t>Proc. 2015 Workshop on Mobile Big Data (Mobidata '15)</w:t>
      </w:r>
      <w:r w:rsidRPr="0044736B">
        <w:rPr>
          <w:rFonts w:ascii="Times New Roman" w:hAnsi="Times New Roman" w:cs="Times New Roman"/>
        </w:rPr>
        <w:t>, pp. 1–6, ACM, 2015.</w:t>
      </w:r>
    </w:p>
    <w:p w14:paraId="34DD982D" w14:textId="3489AB94" w:rsidR="00034D60" w:rsidRPr="0044736B" w:rsidRDefault="00034D60" w:rsidP="0044736B">
      <w:pPr>
        <w:ind w:firstLine="360"/>
        <w:jc w:val="both"/>
        <w:rPr>
          <w:rFonts w:ascii="Times New Roman" w:hAnsi="Times New Roman" w:cs="Times New Roman"/>
        </w:rPr>
      </w:pPr>
      <w:r w:rsidRPr="0044736B">
        <w:rPr>
          <w:rFonts w:ascii="Times New Roman" w:hAnsi="Times New Roman" w:cs="Times New Roman"/>
        </w:rPr>
        <w:t>[3]</w:t>
      </w:r>
      <w:r w:rsidR="006B31BC" w:rsidRPr="0044736B">
        <w:rPr>
          <w:rFonts w:ascii="Times New Roman" w:hAnsi="Times New Roman" w:cs="Times New Roman"/>
        </w:rPr>
        <w:t xml:space="preserve"> </w:t>
      </w:r>
      <w:r w:rsidRPr="0044736B">
        <w:rPr>
          <w:rFonts w:ascii="Times New Roman" w:hAnsi="Times New Roman" w:cs="Times New Roman"/>
        </w:rPr>
        <w:t>Mahmud, R.; Kotagiri, R.; Buyya, R. Fog computing: A taxonomy, survey and future directions. In </w:t>
      </w:r>
      <w:r w:rsidRPr="0044736B">
        <w:rPr>
          <w:rFonts w:ascii="Times New Roman" w:hAnsi="Times New Roman" w:cs="Times New Roman"/>
          <w:i/>
          <w:iCs/>
        </w:rPr>
        <w:t>Internet of Everything</w:t>
      </w:r>
      <w:r w:rsidRPr="0044736B">
        <w:rPr>
          <w:rFonts w:ascii="Times New Roman" w:hAnsi="Times New Roman" w:cs="Times New Roman"/>
        </w:rPr>
        <w:t>; Springer: Berlin, Germany, 2018; pp. 103–130.</w:t>
      </w:r>
    </w:p>
    <w:p w14:paraId="7AF1F9AD" w14:textId="54D78B86" w:rsidR="00130B13" w:rsidRPr="0044736B" w:rsidRDefault="00130B13" w:rsidP="0044736B">
      <w:pPr>
        <w:ind w:firstLine="360"/>
        <w:jc w:val="both"/>
        <w:rPr>
          <w:rFonts w:ascii="Times New Roman" w:hAnsi="Times New Roman" w:cs="Times New Roman"/>
        </w:rPr>
      </w:pPr>
      <w:r w:rsidRPr="0044736B">
        <w:rPr>
          <w:rFonts w:ascii="Times New Roman" w:hAnsi="Times New Roman" w:cs="Times New Roman"/>
        </w:rPr>
        <w:t xml:space="preserve">[4] E. Del-Pozo-Puñal, F. García-Carballeira, and D. Camarmas-Alonso, "A scalable simulator for cloud, fog and edge computing platforms with mobility support," </w:t>
      </w:r>
      <w:r w:rsidRPr="0044736B">
        <w:rPr>
          <w:rFonts w:ascii="Times New Roman" w:hAnsi="Times New Roman" w:cs="Times New Roman"/>
          <w:i/>
          <w:iCs/>
        </w:rPr>
        <w:t>Future Generation Computer Systems</w:t>
      </w:r>
      <w:r w:rsidRPr="0044736B">
        <w:rPr>
          <w:rFonts w:ascii="Times New Roman" w:hAnsi="Times New Roman" w:cs="Times New Roman"/>
        </w:rPr>
        <w:t>, vol. 144, pp. 117–130, 2023.</w:t>
      </w:r>
    </w:p>
    <w:p w14:paraId="7FE601DD" w14:textId="2FD8D9CF" w:rsidR="001825A5" w:rsidRPr="0044736B" w:rsidRDefault="001825A5" w:rsidP="0044736B">
      <w:pPr>
        <w:ind w:firstLine="360"/>
        <w:jc w:val="both"/>
        <w:rPr>
          <w:rFonts w:ascii="Times New Roman" w:hAnsi="Times New Roman" w:cs="Times New Roman"/>
        </w:rPr>
      </w:pPr>
      <w:r w:rsidRPr="0044736B">
        <w:rPr>
          <w:rFonts w:ascii="Times New Roman" w:hAnsi="Times New Roman" w:cs="Times New Roman"/>
        </w:rPr>
        <w:t>[</w:t>
      </w:r>
      <w:r w:rsidR="00130B13" w:rsidRPr="0044736B">
        <w:rPr>
          <w:rFonts w:ascii="Times New Roman" w:hAnsi="Times New Roman" w:cs="Times New Roman"/>
        </w:rPr>
        <w:t>5</w:t>
      </w:r>
      <w:r w:rsidRPr="0044736B">
        <w:rPr>
          <w:rFonts w:ascii="Times New Roman" w:hAnsi="Times New Roman" w:cs="Times New Roman"/>
        </w:rPr>
        <w:t xml:space="preserve">] M. Fahimullah, G. Philippe, S. Ahvar, and M. Trocan, "Simulation tools for fog computing: A comparative analysis," </w:t>
      </w:r>
      <w:r w:rsidRPr="0044736B">
        <w:rPr>
          <w:rFonts w:ascii="Times New Roman" w:hAnsi="Times New Roman" w:cs="Times New Roman"/>
          <w:i/>
          <w:iCs/>
        </w:rPr>
        <w:t>Sensors</w:t>
      </w:r>
      <w:r w:rsidRPr="0044736B">
        <w:rPr>
          <w:rFonts w:ascii="Times New Roman" w:hAnsi="Times New Roman" w:cs="Times New Roman"/>
        </w:rPr>
        <w:t>, vol. 23, no. 7, p. 3492, 2023.</w:t>
      </w:r>
    </w:p>
    <w:p w14:paraId="2369E359" w14:textId="5DBBE2A6" w:rsidR="000960E4" w:rsidRPr="0044736B" w:rsidRDefault="000960E4" w:rsidP="0044736B">
      <w:pPr>
        <w:ind w:firstLine="360"/>
        <w:jc w:val="both"/>
        <w:rPr>
          <w:rFonts w:ascii="Times New Roman" w:hAnsi="Times New Roman" w:cs="Times New Roman"/>
        </w:rPr>
      </w:pPr>
      <w:r w:rsidRPr="0044736B">
        <w:rPr>
          <w:rFonts w:ascii="Times New Roman" w:hAnsi="Times New Roman" w:cs="Times New Roman"/>
        </w:rPr>
        <w:t xml:space="preserve">[6] K. Kok, S. Karnouskos, D. Nestle, A. Dimeas, A. Weidlich, C. Warmer, </w:t>
      </w:r>
      <w:r w:rsidRPr="0044736B">
        <w:rPr>
          <w:rFonts w:ascii="Times New Roman" w:hAnsi="Times New Roman" w:cs="Times New Roman"/>
          <w:i/>
          <w:iCs/>
        </w:rPr>
        <w:t>et al</w:t>
      </w:r>
      <w:r w:rsidRPr="0044736B">
        <w:rPr>
          <w:rFonts w:ascii="Times New Roman" w:hAnsi="Times New Roman" w:cs="Times New Roman"/>
        </w:rPr>
        <w:t xml:space="preserve">., "Smart houses for a smart grid," in </w:t>
      </w:r>
      <w:r w:rsidRPr="0044736B">
        <w:rPr>
          <w:rFonts w:ascii="Times New Roman" w:hAnsi="Times New Roman" w:cs="Times New Roman"/>
          <w:i/>
          <w:iCs/>
        </w:rPr>
        <w:t>Proc. 20th Int. Conf. and Exhibition on Electricity Distribution (CIRED 2009)</w:t>
      </w:r>
      <w:r w:rsidRPr="0044736B">
        <w:rPr>
          <w:rFonts w:ascii="Times New Roman" w:hAnsi="Times New Roman" w:cs="Times New Roman"/>
        </w:rPr>
        <w:t>, Stevenage, UK: IET, Jun. 2009, p. 0751.</w:t>
      </w:r>
    </w:p>
    <w:p w14:paraId="11AF3BAF" w14:textId="1768596C" w:rsidR="004059ED" w:rsidRPr="0044736B" w:rsidRDefault="004059ED" w:rsidP="0044736B">
      <w:pPr>
        <w:ind w:firstLine="360"/>
        <w:jc w:val="both"/>
        <w:rPr>
          <w:rFonts w:ascii="Times New Roman" w:hAnsi="Times New Roman" w:cs="Times New Roman"/>
        </w:rPr>
      </w:pPr>
      <w:r w:rsidRPr="0044736B">
        <w:rPr>
          <w:rFonts w:ascii="Times New Roman" w:hAnsi="Times New Roman" w:cs="Times New Roman"/>
        </w:rPr>
        <w:t>[</w:t>
      </w:r>
      <w:r w:rsidR="0077238A" w:rsidRPr="0044736B">
        <w:rPr>
          <w:rFonts w:ascii="Times New Roman" w:hAnsi="Times New Roman" w:cs="Times New Roman"/>
        </w:rPr>
        <w:t>7</w:t>
      </w:r>
      <w:r w:rsidRPr="0044736B">
        <w:rPr>
          <w:rFonts w:ascii="Times New Roman" w:hAnsi="Times New Roman" w:cs="Times New Roman"/>
        </w:rPr>
        <w:t xml:space="preserve">] R. Andreoli, J. Zhao, T. Cucinotta, and R. Buyya, "CloudSim 7G: An integrated toolkit for modeling and simulation of future generation cloud computing environments," </w:t>
      </w:r>
      <w:r w:rsidRPr="0044736B">
        <w:rPr>
          <w:rFonts w:ascii="Times New Roman" w:hAnsi="Times New Roman" w:cs="Times New Roman"/>
          <w:i/>
          <w:iCs/>
        </w:rPr>
        <w:t>Software: Practice and Experience</w:t>
      </w:r>
      <w:r w:rsidRPr="0044736B">
        <w:rPr>
          <w:rFonts w:ascii="Times New Roman" w:hAnsi="Times New Roman" w:cs="Times New Roman"/>
        </w:rPr>
        <w:t>, 2025. (în curs de apariție / in press, dacă nu are volum și pagini)</w:t>
      </w:r>
    </w:p>
    <w:p w14:paraId="23CC782B" w14:textId="7A7A24C1" w:rsidR="0077238A" w:rsidRPr="0044736B" w:rsidRDefault="0077238A" w:rsidP="0044736B">
      <w:pPr>
        <w:ind w:firstLine="360"/>
        <w:jc w:val="both"/>
        <w:rPr>
          <w:rFonts w:ascii="Times New Roman" w:hAnsi="Times New Roman" w:cs="Times New Roman"/>
        </w:rPr>
      </w:pPr>
      <w:r w:rsidRPr="0044736B">
        <w:rPr>
          <w:rFonts w:ascii="Times New Roman" w:hAnsi="Times New Roman" w:cs="Times New Roman"/>
        </w:rPr>
        <w:lastRenderedPageBreak/>
        <w:t xml:space="preserve">[8] M. A. Shahid, M. M. Alam, and M. M. Su’ud, "A systematic parameter analysis of cloud simulation tools in cloud computing environments," </w:t>
      </w:r>
      <w:r w:rsidRPr="0044736B">
        <w:rPr>
          <w:rFonts w:ascii="Times New Roman" w:hAnsi="Times New Roman" w:cs="Times New Roman"/>
          <w:i/>
          <w:iCs/>
        </w:rPr>
        <w:t>Applied Sciences</w:t>
      </w:r>
      <w:r w:rsidRPr="0044736B">
        <w:rPr>
          <w:rFonts w:ascii="Times New Roman" w:hAnsi="Times New Roman" w:cs="Times New Roman"/>
        </w:rPr>
        <w:t>, vol. 13, no. 15, p. 8785, 2023.</w:t>
      </w:r>
    </w:p>
    <w:p w14:paraId="7120F2B9" w14:textId="76EFE689" w:rsidR="004059ED" w:rsidRPr="0044736B" w:rsidRDefault="0077238A" w:rsidP="0044736B">
      <w:pPr>
        <w:ind w:firstLine="360"/>
        <w:jc w:val="both"/>
        <w:rPr>
          <w:rFonts w:ascii="Times New Roman" w:hAnsi="Times New Roman" w:cs="Times New Roman"/>
        </w:rPr>
      </w:pPr>
      <w:r w:rsidRPr="0044736B">
        <w:rPr>
          <w:rFonts w:ascii="Times New Roman" w:hAnsi="Times New Roman" w:cs="Times New Roman"/>
        </w:rPr>
        <w:t xml:space="preserve">[9] M. Ashouri, F. Lorig, P. Davidsson, and R. Spalazzese, "Edge computing simulators for IoT system design: An analysis of qualities and metrics," </w:t>
      </w:r>
      <w:r w:rsidRPr="0044736B">
        <w:rPr>
          <w:rFonts w:ascii="Times New Roman" w:hAnsi="Times New Roman" w:cs="Times New Roman"/>
          <w:i/>
          <w:iCs/>
        </w:rPr>
        <w:t>Future Internet</w:t>
      </w:r>
      <w:r w:rsidRPr="0044736B">
        <w:rPr>
          <w:rFonts w:ascii="Times New Roman" w:hAnsi="Times New Roman" w:cs="Times New Roman"/>
        </w:rPr>
        <w:t>, vol. 11, no. 11, p. 235, 2019.</w:t>
      </w:r>
    </w:p>
    <w:p w14:paraId="0D4EE101" w14:textId="720AC72F" w:rsidR="000960E4" w:rsidRPr="0044736B" w:rsidRDefault="0077238A" w:rsidP="0044736B">
      <w:pPr>
        <w:ind w:firstLine="360"/>
        <w:jc w:val="both"/>
        <w:rPr>
          <w:rFonts w:ascii="Times New Roman" w:hAnsi="Times New Roman" w:cs="Times New Roman"/>
        </w:rPr>
      </w:pPr>
      <w:r w:rsidRPr="0044736B">
        <w:rPr>
          <w:rFonts w:ascii="Times New Roman" w:hAnsi="Times New Roman" w:cs="Times New Roman"/>
        </w:rPr>
        <w:t xml:space="preserve">[10] P. Velho and A. Legrand, "Accuracy study and improvement of network simulation in the SimGrid framework," in </w:t>
      </w:r>
      <w:r w:rsidRPr="0044736B">
        <w:rPr>
          <w:rFonts w:ascii="Times New Roman" w:hAnsi="Times New Roman" w:cs="Times New Roman"/>
          <w:i/>
          <w:iCs/>
        </w:rPr>
        <w:t>Proc. 2nd Int. Conf. on Simulation Tools and Techniques (SIMUTools '09)</w:t>
      </w:r>
      <w:r w:rsidRPr="0044736B">
        <w:rPr>
          <w:rFonts w:ascii="Times New Roman" w:hAnsi="Times New Roman" w:cs="Times New Roman"/>
        </w:rPr>
        <w:t>, Mar. 2009.</w:t>
      </w:r>
    </w:p>
    <w:p w14:paraId="063BB40D" w14:textId="697FC72B" w:rsidR="000D1CEB" w:rsidRPr="0044736B" w:rsidRDefault="000D1CEB" w:rsidP="0044736B">
      <w:pPr>
        <w:ind w:firstLine="360"/>
        <w:jc w:val="both"/>
        <w:rPr>
          <w:rFonts w:ascii="Times New Roman" w:hAnsi="Times New Roman" w:cs="Times New Roman"/>
        </w:rPr>
      </w:pPr>
      <w:r w:rsidRPr="0044736B">
        <w:rPr>
          <w:rFonts w:ascii="Times New Roman" w:hAnsi="Times New Roman" w:cs="Times New Roman"/>
        </w:rPr>
        <w:t xml:space="preserve">[11] S. N. A. Jawaddi and A. Ismail, "Integrating OpenAI Gym and CloudSim Plus: A simulation environment for DRL agent training in energy-driven cloud scaling," </w:t>
      </w:r>
      <w:r w:rsidRPr="0044736B">
        <w:rPr>
          <w:rFonts w:ascii="Times New Roman" w:hAnsi="Times New Roman" w:cs="Times New Roman"/>
          <w:i/>
          <w:iCs/>
        </w:rPr>
        <w:t>Simulation Modelling Practice and Theory</w:t>
      </w:r>
      <w:r w:rsidRPr="0044736B">
        <w:rPr>
          <w:rFonts w:ascii="Times New Roman" w:hAnsi="Times New Roman" w:cs="Times New Roman"/>
        </w:rPr>
        <w:t>, vol. 130, p. 102858, 2024.</w:t>
      </w:r>
    </w:p>
    <w:p w14:paraId="7F0DD369" w14:textId="0EA88E8D" w:rsidR="005F1B74" w:rsidRPr="0044736B" w:rsidRDefault="005F1B74" w:rsidP="0044736B">
      <w:pPr>
        <w:ind w:firstLine="360"/>
        <w:jc w:val="both"/>
        <w:rPr>
          <w:rFonts w:ascii="Times New Roman" w:hAnsi="Times New Roman" w:cs="Times New Roman"/>
        </w:rPr>
      </w:pPr>
      <w:r w:rsidRPr="0044736B">
        <w:rPr>
          <w:rFonts w:ascii="Times New Roman" w:hAnsi="Times New Roman" w:cs="Times New Roman"/>
        </w:rPr>
        <w:t xml:space="preserve">[12] R. Schmidt, D. Beaty, and J. Dietrich, "Increasing energy efficiency in data centers," </w:t>
      </w:r>
      <w:r w:rsidRPr="0044736B">
        <w:rPr>
          <w:rFonts w:ascii="Times New Roman" w:hAnsi="Times New Roman" w:cs="Times New Roman"/>
          <w:i/>
          <w:iCs/>
        </w:rPr>
        <w:t>ASHRAE Journal</w:t>
      </w:r>
      <w:r w:rsidRPr="0044736B">
        <w:rPr>
          <w:rFonts w:ascii="Times New Roman" w:hAnsi="Times New Roman" w:cs="Times New Roman"/>
        </w:rPr>
        <w:t>, vol. 49, no. 12, p. 18, 2007.</w:t>
      </w:r>
    </w:p>
    <w:p w14:paraId="60990CE5" w14:textId="31EE6941" w:rsidR="00C37EBA" w:rsidRPr="0044736B" w:rsidRDefault="00C37EBA" w:rsidP="0044736B">
      <w:pPr>
        <w:ind w:firstLine="360"/>
        <w:jc w:val="both"/>
        <w:rPr>
          <w:rFonts w:ascii="Times New Roman" w:hAnsi="Times New Roman" w:cs="Times New Roman"/>
        </w:rPr>
      </w:pPr>
      <w:r w:rsidRPr="0044736B">
        <w:rPr>
          <w:rFonts w:ascii="Times New Roman" w:hAnsi="Times New Roman" w:cs="Times New Roman"/>
        </w:rPr>
        <w:t xml:space="preserve">[13] Al-Arasi, R. A., &amp; Saif, A. (2020). "Task Scheduling in Cloud Computing Based on Meta-Heuristic Techniques: A Review Paper." </w:t>
      </w:r>
      <w:r w:rsidRPr="0044736B">
        <w:rPr>
          <w:rFonts w:ascii="Times New Roman" w:hAnsi="Times New Roman" w:cs="Times New Roman"/>
          <w:i/>
          <w:iCs/>
        </w:rPr>
        <w:t>EAI Endorsed Transactions on Cloud Systems</w:t>
      </w:r>
      <w:r w:rsidRPr="0044736B">
        <w:rPr>
          <w:rFonts w:ascii="Times New Roman" w:hAnsi="Times New Roman" w:cs="Times New Roman"/>
        </w:rPr>
        <w:t>, vol. 6, no. 17, Jan. 2020.</w:t>
      </w:r>
    </w:p>
    <w:p w14:paraId="5863D709" w14:textId="77777777" w:rsidR="001501BD" w:rsidRPr="0044736B" w:rsidRDefault="001501BD" w:rsidP="0044736B">
      <w:pPr>
        <w:ind w:firstLine="360"/>
        <w:jc w:val="both"/>
        <w:rPr>
          <w:rFonts w:ascii="Times New Roman" w:hAnsi="Times New Roman" w:cs="Times New Roman"/>
        </w:rPr>
      </w:pPr>
      <w:r w:rsidRPr="0044736B">
        <w:rPr>
          <w:rFonts w:ascii="Times New Roman" w:hAnsi="Times New Roman" w:cs="Times New Roman"/>
        </w:rPr>
        <w:t xml:space="preserve">[14] Abid, A., Manzoor, M. F., Farooq, M. S., Farooq, U., &amp; Hussain, M. (2020). "Challenges and Issues of Resource Allocation Techniques in Cloud Computing." </w:t>
      </w:r>
      <w:r w:rsidRPr="0044736B">
        <w:rPr>
          <w:rFonts w:ascii="Times New Roman" w:hAnsi="Times New Roman" w:cs="Times New Roman"/>
          <w:i/>
          <w:iCs/>
        </w:rPr>
        <w:t>KSII Transactions on Internet and Information Systems (TIIS)</w:t>
      </w:r>
      <w:r w:rsidRPr="0044736B">
        <w:rPr>
          <w:rFonts w:ascii="Times New Roman" w:hAnsi="Times New Roman" w:cs="Times New Roman"/>
        </w:rPr>
        <w:t>, vol. 14, no. 7, pp. 2815–2839.</w:t>
      </w:r>
    </w:p>
    <w:p w14:paraId="099C3CF1" w14:textId="093D6258" w:rsidR="001501BD" w:rsidRPr="0044736B" w:rsidRDefault="001501BD" w:rsidP="0044736B">
      <w:pPr>
        <w:ind w:firstLine="360"/>
        <w:jc w:val="both"/>
        <w:rPr>
          <w:rFonts w:ascii="Times New Roman" w:hAnsi="Times New Roman" w:cs="Times New Roman"/>
        </w:rPr>
      </w:pPr>
    </w:p>
    <w:sectPr w:rsidR="001501BD" w:rsidRPr="004473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4FC417" w14:textId="77777777" w:rsidR="00E41C01" w:rsidRDefault="00E41C01" w:rsidP="0075206C">
      <w:pPr>
        <w:spacing w:after="0" w:line="240" w:lineRule="auto"/>
      </w:pPr>
      <w:r>
        <w:separator/>
      </w:r>
    </w:p>
  </w:endnote>
  <w:endnote w:type="continuationSeparator" w:id="0">
    <w:p w14:paraId="0D535AC5" w14:textId="77777777" w:rsidR="00E41C01" w:rsidRDefault="00E41C01" w:rsidP="00752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5D29A0" w14:textId="77777777" w:rsidR="00E41C01" w:rsidRDefault="00E41C01" w:rsidP="0075206C">
      <w:pPr>
        <w:spacing w:after="0" w:line="240" w:lineRule="auto"/>
      </w:pPr>
      <w:r>
        <w:separator/>
      </w:r>
    </w:p>
  </w:footnote>
  <w:footnote w:type="continuationSeparator" w:id="0">
    <w:p w14:paraId="629ED2D6" w14:textId="77777777" w:rsidR="00E41C01" w:rsidRDefault="00E41C01" w:rsidP="007520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27AF5"/>
    <w:multiLevelType w:val="hybridMultilevel"/>
    <w:tmpl w:val="3412F0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F01D27"/>
    <w:multiLevelType w:val="hybridMultilevel"/>
    <w:tmpl w:val="3412F0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B54283"/>
    <w:multiLevelType w:val="hybridMultilevel"/>
    <w:tmpl w:val="332219C4"/>
    <w:lvl w:ilvl="0" w:tplc="487880EE">
      <w:start w:val="1"/>
      <w:numFmt w:val="decimal"/>
      <w:lvlText w:val="3.%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8917B4"/>
    <w:multiLevelType w:val="hybridMultilevel"/>
    <w:tmpl w:val="0E9CD4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CEA1E94"/>
    <w:multiLevelType w:val="hybridMultilevel"/>
    <w:tmpl w:val="3412F08A"/>
    <w:lvl w:ilvl="0" w:tplc="FFFFFFFF">
      <w:start w:val="1"/>
      <w:numFmt w:val="decimal"/>
      <w:lvlText w:val="%1."/>
      <w:lvlJc w:val="left"/>
      <w:pPr>
        <w:ind w:left="810" w:hanging="360"/>
      </w:pPr>
      <w:rPr>
        <w:rFonts w:hint="default"/>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5" w15:restartNumberingAfterBreak="0">
    <w:nsid w:val="46DA5781"/>
    <w:multiLevelType w:val="hybridMultilevel"/>
    <w:tmpl w:val="93326E6A"/>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C05932"/>
    <w:multiLevelType w:val="hybridMultilevel"/>
    <w:tmpl w:val="305CACF6"/>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19372F2"/>
    <w:multiLevelType w:val="hybridMultilevel"/>
    <w:tmpl w:val="C23C29D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778835235">
    <w:abstractNumId w:val="2"/>
  </w:num>
  <w:num w:numId="2" w16cid:durableId="1135949148">
    <w:abstractNumId w:val="3"/>
  </w:num>
  <w:num w:numId="3" w16cid:durableId="184293726">
    <w:abstractNumId w:val="7"/>
  </w:num>
  <w:num w:numId="4" w16cid:durableId="1390574748">
    <w:abstractNumId w:val="0"/>
  </w:num>
  <w:num w:numId="5" w16cid:durableId="1517814398">
    <w:abstractNumId w:val="6"/>
  </w:num>
  <w:num w:numId="6" w16cid:durableId="1849827985">
    <w:abstractNumId w:val="5"/>
  </w:num>
  <w:num w:numId="7" w16cid:durableId="1144198298">
    <w:abstractNumId w:val="4"/>
  </w:num>
  <w:num w:numId="8" w16cid:durableId="712658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2B0"/>
    <w:rsid w:val="00005696"/>
    <w:rsid w:val="00025AB4"/>
    <w:rsid w:val="00034D60"/>
    <w:rsid w:val="000445E8"/>
    <w:rsid w:val="00056002"/>
    <w:rsid w:val="00062DA3"/>
    <w:rsid w:val="00063066"/>
    <w:rsid w:val="00071365"/>
    <w:rsid w:val="00092054"/>
    <w:rsid w:val="000960E4"/>
    <w:rsid w:val="00097FB0"/>
    <w:rsid w:val="000B3CF6"/>
    <w:rsid w:val="000C2737"/>
    <w:rsid w:val="000D1CEB"/>
    <w:rsid w:val="000F28E3"/>
    <w:rsid w:val="00111900"/>
    <w:rsid w:val="00125199"/>
    <w:rsid w:val="00130B13"/>
    <w:rsid w:val="00135896"/>
    <w:rsid w:val="001377F0"/>
    <w:rsid w:val="00137A2D"/>
    <w:rsid w:val="001447FD"/>
    <w:rsid w:val="001501BD"/>
    <w:rsid w:val="00160003"/>
    <w:rsid w:val="00177408"/>
    <w:rsid w:val="001825A5"/>
    <w:rsid w:val="001A1260"/>
    <w:rsid w:val="001A68BC"/>
    <w:rsid w:val="001B7F18"/>
    <w:rsid w:val="001D6993"/>
    <w:rsid w:val="001D7652"/>
    <w:rsid w:val="001F3808"/>
    <w:rsid w:val="00253BAF"/>
    <w:rsid w:val="002574AA"/>
    <w:rsid w:val="00271AFE"/>
    <w:rsid w:val="00272169"/>
    <w:rsid w:val="00272708"/>
    <w:rsid w:val="00281B84"/>
    <w:rsid w:val="002B72B0"/>
    <w:rsid w:val="002C1274"/>
    <w:rsid w:val="002E487C"/>
    <w:rsid w:val="0031073E"/>
    <w:rsid w:val="00320018"/>
    <w:rsid w:val="00333357"/>
    <w:rsid w:val="00340EC3"/>
    <w:rsid w:val="003742C5"/>
    <w:rsid w:val="00383A95"/>
    <w:rsid w:val="003972A7"/>
    <w:rsid w:val="003D0A86"/>
    <w:rsid w:val="003D1D87"/>
    <w:rsid w:val="003D4D17"/>
    <w:rsid w:val="003D7B82"/>
    <w:rsid w:val="003E2701"/>
    <w:rsid w:val="003F185C"/>
    <w:rsid w:val="004059ED"/>
    <w:rsid w:val="0044736B"/>
    <w:rsid w:val="00460A24"/>
    <w:rsid w:val="00462D73"/>
    <w:rsid w:val="00482569"/>
    <w:rsid w:val="0048555D"/>
    <w:rsid w:val="004A15A5"/>
    <w:rsid w:val="004A4DC7"/>
    <w:rsid w:val="004B22B0"/>
    <w:rsid w:val="004D22C8"/>
    <w:rsid w:val="00500B01"/>
    <w:rsid w:val="005164E9"/>
    <w:rsid w:val="00520FDC"/>
    <w:rsid w:val="005600CC"/>
    <w:rsid w:val="00591E2D"/>
    <w:rsid w:val="005C5759"/>
    <w:rsid w:val="005E512E"/>
    <w:rsid w:val="005F1B74"/>
    <w:rsid w:val="005F2FDD"/>
    <w:rsid w:val="005F698C"/>
    <w:rsid w:val="005F76F5"/>
    <w:rsid w:val="00606C7F"/>
    <w:rsid w:val="00613C9E"/>
    <w:rsid w:val="006770FA"/>
    <w:rsid w:val="006A5ED5"/>
    <w:rsid w:val="006B31BC"/>
    <w:rsid w:val="006B3698"/>
    <w:rsid w:val="006C6224"/>
    <w:rsid w:val="006D4BAA"/>
    <w:rsid w:val="006F229A"/>
    <w:rsid w:val="006F3EBF"/>
    <w:rsid w:val="00715C44"/>
    <w:rsid w:val="00717896"/>
    <w:rsid w:val="00736805"/>
    <w:rsid w:val="0075206C"/>
    <w:rsid w:val="0075683D"/>
    <w:rsid w:val="00757429"/>
    <w:rsid w:val="00767727"/>
    <w:rsid w:val="0077238A"/>
    <w:rsid w:val="0078698C"/>
    <w:rsid w:val="0079258D"/>
    <w:rsid w:val="00794D16"/>
    <w:rsid w:val="007A6D36"/>
    <w:rsid w:val="007B0785"/>
    <w:rsid w:val="007D3017"/>
    <w:rsid w:val="007E33CE"/>
    <w:rsid w:val="007E6A3B"/>
    <w:rsid w:val="00800DBD"/>
    <w:rsid w:val="00807F2F"/>
    <w:rsid w:val="00825B72"/>
    <w:rsid w:val="00867324"/>
    <w:rsid w:val="00897764"/>
    <w:rsid w:val="008A4FE5"/>
    <w:rsid w:val="008D4D5D"/>
    <w:rsid w:val="008D684E"/>
    <w:rsid w:val="008E0E6A"/>
    <w:rsid w:val="00952891"/>
    <w:rsid w:val="00961C74"/>
    <w:rsid w:val="009628F7"/>
    <w:rsid w:val="009662A5"/>
    <w:rsid w:val="009734BD"/>
    <w:rsid w:val="009A10F6"/>
    <w:rsid w:val="009A21AA"/>
    <w:rsid w:val="009A2F5E"/>
    <w:rsid w:val="009A31AE"/>
    <w:rsid w:val="009C7D7D"/>
    <w:rsid w:val="009F22E2"/>
    <w:rsid w:val="00A12AAD"/>
    <w:rsid w:val="00A178A7"/>
    <w:rsid w:val="00A2031D"/>
    <w:rsid w:val="00A27C0C"/>
    <w:rsid w:val="00A4233A"/>
    <w:rsid w:val="00A44798"/>
    <w:rsid w:val="00A829DE"/>
    <w:rsid w:val="00A91C07"/>
    <w:rsid w:val="00AC267D"/>
    <w:rsid w:val="00AD126E"/>
    <w:rsid w:val="00AF2E67"/>
    <w:rsid w:val="00AF45BC"/>
    <w:rsid w:val="00B11C13"/>
    <w:rsid w:val="00B252AC"/>
    <w:rsid w:val="00B339B5"/>
    <w:rsid w:val="00B43102"/>
    <w:rsid w:val="00B562D4"/>
    <w:rsid w:val="00B717B7"/>
    <w:rsid w:val="00B73BA7"/>
    <w:rsid w:val="00B76E2E"/>
    <w:rsid w:val="00B82C96"/>
    <w:rsid w:val="00B913BD"/>
    <w:rsid w:val="00B96EC2"/>
    <w:rsid w:val="00BA7B3B"/>
    <w:rsid w:val="00BB7A2A"/>
    <w:rsid w:val="00BC0626"/>
    <w:rsid w:val="00BD200D"/>
    <w:rsid w:val="00BE3162"/>
    <w:rsid w:val="00BF3E11"/>
    <w:rsid w:val="00C17838"/>
    <w:rsid w:val="00C37EBA"/>
    <w:rsid w:val="00C54834"/>
    <w:rsid w:val="00C60AF7"/>
    <w:rsid w:val="00C6468C"/>
    <w:rsid w:val="00C87D17"/>
    <w:rsid w:val="00C95B02"/>
    <w:rsid w:val="00CB1FE1"/>
    <w:rsid w:val="00CD101D"/>
    <w:rsid w:val="00CD43ED"/>
    <w:rsid w:val="00CE6317"/>
    <w:rsid w:val="00CE7AD0"/>
    <w:rsid w:val="00CF160F"/>
    <w:rsid w:val="00CF5FC2"/>
    <w:rsid w:val="00CF6114"/>
    <w:rsid w:val="00D02D0F"/>
    <w:rsid w:val="00D32EB3"/>
    <w:rsid w:val="00D34F6E"/>
    <w:rsid w:val="00D43C0D"/>
    <w:rsid w:val="00D759A7"/>
    <w:rsid w:val="00D90F2A"/>
    <w:rsid w:val="00DA1A09"/>
    <w:rsid w:val="00DA3422"/>
    <w:rsid w:val="00DF3F37"/>
    <w:rsid w:val="00DF7062"/>
    <w:rsid w:val="00E05675"/>
    <w:rsid w:val="00E13601"/>
    <w:rsid w:val="00E41C01"/>
    <w:rsid w:val="00E5576C"/>
    <w:rsid w:val="00E83E46"/>
    <w:rsid w:val="00E933A1"/>
    <w:rsid w:val="00EF66E9"/>
    <w:rsid w:val="00F10C9C"/>
    <w:rsid w:val="00F40701"/>
    <w:rsid w:val="00F42E56"/>
    <w:rsid w:val="00F5581B"/>
    <w:rsid w:val="00F8692D"/>
    <w:rsid w:val="00FA4C62"/>
    <w:rsid w:val="00FB5743"/>
    <w:rsid w:val="00FD5171"/>
    <w:rsid w:val="00FD5A7D"/>
    <w:rsid w:val="00FD62A6"/>
    <w:rsid w:val="00FE30F5"/>
    <w:rsid w:val="00FE789F"/>
    <w:rsid w:val="00FF7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514ED"/>
  <w15:chartTrackingRefBased/>
  <w15:docId w15:val="{C5270C1C-2B3B-4218-ADB3-A9EF08ADB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DBD"/>
  </w:style>
  <w:style w:type="paragraph" w:styleId="Heading1">
    <w:name w:val="heading 1"/>
    <w:basedOn w:val="Normal"/>
    <w:next w:val="Normal"/>
    <w:link w:val="Heading1Char"/>
    <w:uiPriority w:val="9"/>
    <w:qFormat/>
    <w:rsid w:val="002B72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72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72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72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72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72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2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2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2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2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72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72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72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72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72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2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2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2B0"/>
    <w:rPr>
      <w:rFonts w:eastAsiaTheme="majorEastAsia" w:cstheme="majorBidi"/>
      <w:color w:val="272727" w:themeColor="text1" w:themeTint="D8"/>
    </w:rPr>
  </w:style>
  <w:style w:type="paragraph" w:styleId="Title">
    <w:name w:val="Title"/>
    <w:basedOn w:val="Normal"/>
    <w:next w:val="Normal"/>
    <w:link w:val="TitleChar"/>
    <w:uiPriority w:val="10"/>
    <w:qFormat/>
    <w:rsid w:val="002B72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2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2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2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2B0"/>
    <w:pPr>
      <w:spacing w:before="160"/>
      <w:jc w:val="center"/>
    </w:pPr>
    <w:rPr>
      <w:i/>
      <w:iCs/>
      <w:color w:val="404040" w:themeColor="text1" w:themeTint="BF"/>
    </w:rPr>
  </w:style>
  <w:style w:type="character" w:customStyle="1" w:styleId="QuoteChar">
    <w:name w:val="Quote Char"/>
    <w:basedOn w:val="DefaultParagraphFont"/>
    <w:link w:val="Quote"/>
    <w:uiPriority w:val="29"/>
    <w:rsid w:val="002B72B0"/>
    <w:rPr>
      <w:i/>
      <w:iCs/>
      <w:color w:val="404040" w:themeColor="text1" w:themeTint="BF"/>
    </w:rPr>
  </w:style>
  <w:style w:type="paragraph" w:styleId="ListParagraph">
    <w:name w:val="List Paragraph"/>
    <w:basedOn w:val="Normal"/>
    <w:uiPriority w:val="34"/>
    <w:qFormat/>
    <w:rsid w:val="002B72B0"/>
    <w:pPr>
      <w:ind w:left="720"/>
      <w:contextualSpacing/>
    </w:pPr>
  </w:style>
  <w:style w:type="character" w:styleId="IntenseEmphasis">
    <w:name w:val="Intense Emphasis"/>
    <w:basedOn w:val="DefaultParagraphFont"/>
    <w:uiPriority w:val="21"/>
    <w:qFormat/>
    <w:rsid w:val="002B72B0"/>
    <w:rPr>
      <w:i/>
      <w:iCs/>
      <w:color w:val="0F4761" w:themeColor="accent1" w:themeShade="BF"/>
    </w:rPr>
  </w:style>
  <w:style w:type="paragraph" w:styleId="IntenseQuote">
    <w:name w:val="Intense Quote"/>
    <w:basedOn w:val="Normal"/>
    <w:next w:val="Normal"/>
    <w:link w:val="IntenseQuoteChar"/>
    <w:uiPriority w:val="30"/>
    <w:qFormat/>
    <w:rsid w:val="002B72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72B0"/>
    <w:rPr>
      <w:i/>
      <w:iCs/>
      <w:color w:val="0F4761" w:themeColor="accent1" w:themeShade="BF"/>
    </w:rPr>
  </w:style>
  <w:style w:type="character" w:styleId="IntenseReference">
    <w:name w:val="Intense Reference"/>
    <w:basedOn w:val="DefaultParagraphFont"/>
    <w:uiPriority w:val="32"/>
    <w:qFormat/>
    <w:rsid w:val="002B72B0"/>
    <w:rPr>
      <w:b/>
      <w:bCs/>
      <w:smallCaps/>
      <w:color w:val="0F4761" w:themeColor="accent1" w:themeShade="BF"/>
      <w:spacing w:val="5"/>
    </w:rPr>
  </w:style>
  <w:style w:type="table" w:styleId="TableGrid">
    <w:name w:val="Table Grid"/>
    <w:basedOn w:val="TableNormal"/>
    <w:uiPriority w:val="39"/>
    <w:rsid w:val="00397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A4C6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FA4C6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340E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340EC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FootnoteText">
    <w:name w:val="footnote text"/>
    <w:basedOn w:val="Normal"/>
    <w:link w:val="FootnoteTextChar"/>
    <w:uiPriority w:val="99"/>
    <w:semiHidden/>
    <w:unhideWhenUsed/>
    <w:rsid w:val="007520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206C"/>
    <w:rPr>
      <w:sz w:val="20"/>
      <w:szCs w:val="20"/>
    </w:rPr>
  </w:style>
  <w:style w:type="character" w:styleId="FootnoteReference">
    <w:name w:val="footnote reference"/>
    <w:basedOn w:val="DefaultParagraphFont"/>
    <w:uiPriority w:val="99"/>
    <w:semiHidden/>
    <w:unhideWhenUsed/>
    <w:rsid w:val="0075206C"/>
    <w:rPr>
      <w:vertAlign w:val="superscript"/>
    </w:rPr>
  </w:style>
  <w:style w:type="paragraph" w:styleId="EndnoteText">
    <w:name w:val="endnote text"/>
    <w:basedOn w:val="Normal"/>
    <w:link w:val="EndnoteTextChar"/>
    <w:uiPriority w:val="99"/>
    <w:semiHidden/>
    <w:unhideWhenUsed/>
    <w:rsid w:val="002574A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574AA"/>
    <w:rPr>
      <w:sz w:val="20"/>
      <w:szCs w:val="20"/>
    </w:rPr>
  </w:style>
  <w:style w:type="character" w:styleId="EndnoteReference">
    <w:name w:val="endnote reference"/>
    <w:basedOn w:val="DefaultParagraphFont"/>
    <w:uiPriority w:val="99"/>
    <w:semiHidden/>
    <w:unhideWhenUsed/>
    <w:rsid w:val="002574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276678">
      <w:bodyDiv w:val="1"/>
      <w:marLeft w:val="0"/>
      <w:marRight w:val="0"/>
      <w:marTop w:val="0"/>
      <w:marBottom w:val="0"/>
      <w:divBdr>
        <w:top w:val="none" w:sz="0" w:space="0" w:color="auto"/>
        <w:left w:val="none" w:sz="0" w:space="0" w:color="auto"/>
        <w:bottom w:val="none" w:sz="0" w:space="0" w:color="auto"/>
        <w:right w:val="none" w:sz="0" w:space="0" w:color="auto"/>
      </w:divBdr>
    </w:div>
    <w:div w:id="222643115">
      <w:bodyDiv w:val="1"/>
      <w:marLeft w:val="0"/>
      <w:marRight w:val="0"/>
      <w:marTop w:val="0"/>
      <w:marBottom w:val="0"/>
      <w:divBdr>
        <w:top w:val="none" w:sz="0" w:space="0" w:color="auto"/>
        <w:left w:val="none" w:sz="0" w:space="0" w:color="auto"/>
        <w:bottom w:val="none" w:sz="0" w:space="0" w:color="auto"/>
        <w:right w:val="none" w:sz="0" w:space="0" w:color="auto"/>
      </w:divBdr>
    </w:div>
    <w:div w:id="373116460">
      <w:bodyDiv w:val="1"/>
      <w:marLeft w:val="0"/>
      <w:marRight w:val="0"/>
      <w:marTop w:val="0"/>
      <w:marBottom w:val="0"/>
      <w:divBdr>
        <w:top w:val="none" w:sz="0" w:space="0" w:color="auto"/>
        <w:left w:val="none" w:sz="0" w:space="0" w:color="auto"/>
        <w:bottom w:val="none" w:sz="0" w:space="0" w:color="auto"/>
        <w:right w:val="none" w:sz="0" w:space="0" w:color="auto"/>
      </w:divBdr>
    </w:div>
    <w:div w:id="395668992">
      <w:bodyDiv w:val="1"/>
      <w:marLeft w:val="0"/>
      <w:marRight w:val="0"/>
      <w:marTop w:val="0"/>
      <w:marBottom w:val="0"/>
      <w:divBdr>
        <w:top w:val="none" w:sz="0" w:space="0" w:color="auto"/>
        <w:left w:val="none" w:sz="0" w:space="0" w:color="auto"/>
        <w:bottom w:val="none" w:sz="0" w:space="0" w:color="auto"/>
        <w:right w:val="none" w:sz="0" w:space="0" w:color="auto"/>
      </w:divBdr>
    </w:div>
    <w:div w:id="409233308">
      <w:bodyDiv w:val="1"/>
      <w:marLeft w:val="0"/>
      <w:marRight w:val="0"/>
      <w:marTop w:val="0"/>
      <w:marBottom w:val="0"/>
      <w:divBdr>
        <w:top w:val="none" w:sz="0" w:space="0" w:color="auto"/>
        <w:left w:val="none" w:sz="0" w:space="0" w:color="auto"/>
        <w:bottom w:val="none" w:sz="0" w:space="0" w:color="auto"/>
        <w:right w:val="none" w:sz="0" w:space="0" w:color="auto"/>
      </w:divBdr>
    </w:div>
    <w:div w:id="437719472">
      <w:bodyDiv w:val="1"/>
      <w:marLeft w:val="0"/>
      <w:marRight w:val="0"/>
      <w:marTop w:val="0"/>
      <w:marBottom w:val="0"/>
      <w:divBdr>
        <w:top w:val="none" w:sz="0" w:space="0" w:color="auto"/>
        <w:left w:val="none" w:sz="0" w:space="0" w:color="auto"/>
        <w:bottom w:val="none" w:sz="0" w:space="0" w:color="auto"/>
        <w:right w:val="none" w:sz="0" w:space="0" w:color="auto"/>
      </w:divBdr>
    </w:div>
    <w:div w:id="554050160">
      <w:bodyDiv w:val="1"/>
      <w:marLeft w:val="0"/>
      <w:marRight w:val="0"/>
      <w:marTop w:val="0"/>
      <w:marBottom w:val="0"/>
      <w:divBdr>
        <w:top w:val="none" w:sz="0" w:space="0" w:color="auto"/>
        <w:left w:val="none" w:sz="0" w:space="0" w:color="auto"/>
        <w:bottom w:val="none" w:sz="0" w:space="0" w:color="auto"/>
        <w:right w:val="none" w:sz="0" w:space="0" w:color="auto"/>
      </w:divBdr>
    </w:div>
    <w:div w:id="685597936">
      <w:bodyDiv w:val="1"/>
      <w:marLeft w:val="0"/>
      <w:marRight w:val="0"/>
      <w:marTop w:val="0"/>
      <w:marBottom w:val="0"/>
      <w:divBdr>
        <w:top w:val="none" w:sz="0" w:space="0" w:color="auto"/>
        <w:left w:val="none" w:sz="0" w:space="0" w:color="auto"/>
        <w:bottom w:val="none" w:sz="0" w:space="0" w:color="auto"/>
        <w:right w:val="none" w:sz="0" w:space="0" w:color="auto"/>
      </w:divBdr>
    </w:div>
    <w:div w:id="694962070">
      <w:bodyDiv w:val="1"/>
      <w:marLeft w:val="0"/>
      <w:marRight w:val="0"/>
      <w:marTop w:val="0"/>
      <w:marBottom w:val="0"/>
      <w:divBdr>
        <w:top w:val="none" w:sz="0" w:space="0" w:color="auto"/>
        <w:left w:val="none" w:sz="0" w:space="0" w:color="auto"/>
        <w:bottom w:val="none" w:sz="0" w:space="0" w:color="auto"/>
        <w:right w:val="none" w:sz="0" w:space="0" w:color="auto"/>
      </w:divBdr>
    </w:div>
    <w:div w:id="810442876">
      <w:bodyDiv w:val="1"/>
      <w:marLeft w:val="0"/>
      <w:marRight w:val="0"/>
      <w:marTop w:val="0"/>
      <w:marBottom w:val="0"/>
      <w:divBdr>
        <w:top w:val="none" w:sz="0" w:space="0" w:color="auto"/>
        <w:left w:val="none" w:sz="0" w:space="0" w:color="auto"/>
        <w:bottom w:val="none" w:sz="0" w:space="0" w:color="auto"/>
        <w:right w:val="none" w:sz="0" w:space="0" w:color="auto"/>
      </w:divBdr>
    </w:div>
    <w:div w:id="818770388">
      <w:bodyDiv w:val="1"/>
      <w:marLeft w:val="0"/>
      <w:marRight w:val="0"/>
      <w:marTop w:val="0"/>
      <w:marBottom w:val="0"/>
      <w:divBdr>
        <w:top w:val="none" w:sz="0" w:space="0" w:color="auto"/>
        <w:left w:val="none" w:sz="0" w:space="0" w:color="auto"/>
        <w:bottom w:val="none" w:sz="0" w:space="0" w:color="auto"/>
        <w:right w:val="none" w:sz="0" w:space="0" w:color="auto"/>
      </w:divBdr>
    </w:div>
    <w:div w:id="839005986">
      <w:bodyDiv w:val="1"/>
      <w:marLeft w:val="0"/>
      <w:marRight w:val="0"/>
      <w:marTop w:val="0"/>
      <w:marBottom w:val="0"/>
      <w:divBdr>
        <w:top w:val="none" w:sz="0" w:space="0" w:color="auto"/>
        <w:left w:val="none" w:sz="0" w:space="0" w:color="auto"/>
        <w:bottom w:val="none" w:sz="0" w:space="0" w:color="auto"/>
        <w:right w:val="none" w:sz="0" w:space="0" w:color="auto"/>
      </w:divBdr>
    </w:div>
    <w:div w:id="857502265">
      <w:bodyDiv w:val="1"/>
      <w:marLeft w:val="0"/>
      <w:marRight w:val="0"/>
      <w:marTop w:val="0"/>
      <w:marBottom w:val="0"/>
      <w:divBdr>
        <w:top w:val="none" w:sz="0" w:space="0" w:color="auto"/>
        <w:left w:val="none" w:sz="0" w:space="0" w:color="auto"/>
        <w:bottom w:val="none" w:sz="0" w:space="0" w:color="auto"/>
        <w:right w:val="none" w:sz="0" w:space="0" w:color="auto"/>
      </w:divBdr>
    </w:div>
    <w:div w:id="1005597320">
      <w:bodyDiv w:val="1"/>
      <w:marLeft w:val="0"/>
      <w:marRight w:val="0"/>
      <w:marTop w:val="0"/>
      <w:marBottom w:val="0"/>
      <w:divBdr>
        <w:top w:val="none" w:sz="0" w:space="0" w:color="auto"/>
        <w:left w:val="none" w:sz="0" w:space="0" w:color="auto"/>
        <w:bottom w:val="none" w:sz="0" w:space="0" w:color="auto"/>
        <w:right w:val="none" w:sz="0" w:space="0" w:color="auto"/>
      </w:divBdr>
    </w:div>
    <w:div w:id="1060326466">
      <w:bodyDiv w:val="1"/>
      <w:marLeft w:val="0"/>
      <w:marRight w:val="0"/>
      <w:marTop w:val="0"/>
      <w:marBottom w:val="0"/>
      <w:divBdr>
        <w:top w:val="none" w:sz="0" w:space="0" w:color="auto"/>
        <w:left w:val="none" w:sz="0" w:space="0" w:color="auto"/>
        <w:bottom w:val="none" w:sz="0" w:space="0" w:color="auto"/>
        <w:right w:val="none" w:sz="0" w:space="0" w:color="auto"/>
      </w:divBdr>
    </w:div>
    <w:div w:id="1082527814">
      <w:bodyDiv w:val="1"/>
      <w:marLeft w:val="0"/>
      <w:marRight w:val="0"/>
      <w:marTop w:val="0"/>
      <w:marBottom w:val="0"/>
      <w:divBdr>
        <w:top w:val="none" w:sz="0" w:space="0" w:color="auto"/>
        <w:left w:val="none" w:sz="0" w:space="0" w:color="auto"/>
        <w:bottom w:val="none" w:sz="0" w:space="0" w:color="auto"/>
        <w:right w:val="none" w:sz="0" w:space="0" w:color="auto"/>
      </w:divBdr>
    </w:div>
    <w:div w:id="1168517719">
      <w:bodyDiv w:val="1"/>
      <w:marLeft w:val="0"/>
      <w:marRight w:val="0"/>
      <w:marTop w:val="0"/>
      <w:marBottom w:val="0"/>
      <w:divBdr>
        <w:top w:val="none" w:sz="0" w:space="0" w:color="auto"/>
        <w:left w:val="none" w:sz="0" w:space="0" w:color="auto"/>
        <w:bottom w:val="none" w:sz="0" w:space="0" w:color="auto"/>
        <w:right w:val="none" w:sz="0" w:space="0" w:color="auto"/>
      </w:divBdr>
    </w:div>
    <w:div w:id="1204559099">
      <w:bodyDiv w:val="1"/>
      <w:marLeft w:val="0"/>
      <w:marRight w:val="0"/>
      <w:marTop w:val="0"/>
      <w:marBottom w:val="0"/>
      <w:divBdr>
        <w:top w:val="none" w:sz="0" w:space="0" w:color="auto"/>
        <w:left w:val="none" w:sz="0" w:space="0" w:color="auto"/>
        <w:bottom w:val="none" w:sz="0" w:space="0" w:color="auto"/>
        <w:right w:val="none" w:sz="0" w:space="0" w:color="auto"/>
      </w:divBdr>
    </w:div>
    <w:div w:id="1245265061">
      <w:bodyDiv w:val="1"/>
      <w:marLeft w:val="0"/>
      <w:marRight w:val="0"/>
      <w:marTop w:val="0"/>
      <w:marBottom w:val="0"/>
      <w:divBdr>
        <w:top w:val="none" w:sz="0" w:space="0" w:color="auto"/>
        <w:left w:val="none" w:sz="0" w:space="0" w:color="auto"/>
        <w:bottom w:val="none" w:sz="0" w:space="0" w:color="auto"/>
        <w:right w:val="none" w:sz="0" w:space="0" w:color="auto"/>
      </w:divBdr>
    </w:div>
    <w:div w:id="1263419250">
      <w:bodyDiv w:val="1"/>
      <w:marLeft w:val="0"/>
      <w:marRight w:val="0"/>
      <w:marTop w:val="0"/>
      <w:marBottom w:val="0"/>
      <w:divBdr>
        <w:top w:val="none" w:sz="0" w:space="0" w:color="auto"/>
        <w:left w:val="none" w:sz="0" w:space="0" w:color="auto"/>
        <w:bottom w:val="none" w:sz="0" w:space="0" w:color="auto"/>
        <w:right w:val="none" w:sz="0" w:space="0" w:color="auto"/>
      </w:divBdr>
    </w:div>
    <w:div w:id="1314456326">
      <w:bodyDiv w:val="1"/>
      <w:marLeft w:val="0"/>
      <w:marRight w:val="0"/>
      <w:marTop w:val="0"/>
      <w:marBottom w:val="0"/>
      <w:divBdr>
        <w:top w:val="none" w:sz="0" w:space="0" w:color="auto"/>
        <w:left w:val="none" w:sz="0" w:space="0" w:color="auto"/>
        <w:bottom w:val="none" w:sz="0" w:space="0" w:color="auto"/>
        <w:right w:val="none" w:sz="0" w:space="0" w:color="auto"/>
      </w:divBdr>
    </w:div>
    <w:div w:id="1357075668">
      <w:bodyDiv w:val="1"/>
      <w:marLeft w:val="0"/>
      <w:marRight w:val="0"/>
      <w:marTop w:val="0"/>
      <w:marBottom w:val="0"/>
      <w:divBdr>
        <w:top w:val="none" w:sz="0" w:space="0" w:color="auto"/>
        <w:left w:val="none" w:sz="0" w:space="0" w:color="auto"/>
        <w:bottom w:val="none" w:sz="0" w:space="0" w:color="auto"/>
        <w:right w:val="none" w:sz="0" w:space="0" w:color="auto"/>
      </w:divBdr>
    </w:div>
    <w:div w:id="1430659477">
      <w:bodyDiv w:val="1"/>
      <w:marLeft w:val="0"/>
      <w:marRight w:val="0"/>
      <w:marTop w:val="0"/>
      <w:marBottom w:val="0"/>
      <w:divBdr>
        <w:top w:val="none" w:sz="0" w:space="0" w:color="auto"/>
        <w:left w:val="none" w:sz="0" w:space="0" w:color="auto"/>
        <w:bottom w:val="none" w:sz="0" w:space="0" w:color="auto"/>
        <w:right w:val="none" w:sz="0" w:space="0" w:color="auto"/>
      </w:divBdr>
    </w:div>
    <w:div w:id="1516768776">
      <w:bodyDiv w:val="1"/>
      <w:marLeft w:val="0"/>
      <w:marRight w:val="0"/>
      <w:marTop w:val="0"/>
      <w:marBottom w:val="0"/>
      <w:divBdr>
        <w:top w:val="none" w:sz="0" w:space="0" w:color="auto"/>
        <w:left w:val="none" w:sz="0" w:space="0" w:color="auto"/>
        <w:bottom w:val="none" w:sz="0" w:space="0" w:color="auto"/>
        <w:right w:val="none" w:sz="0" w:space="0" w:color="auto"/>
      </w:divBdr>
    </w:div>
    <w:div w:id="1567689873">
      <w:bodyDiv w:val="1"/>
      <w:marLeft w:val="0"/>
      <w:marRight w:val="0"/>
      <w:marTop w:val="0"/>
      <w:marBottom w:val="0"/>
      <w:divBdr>
        <w:top w:val="none" w:sz="0" w:space="0" w:color="auto"/>
        <w:left w:val="none" w:sz="0" w:space="0" w:color="auto"/>
        <w:bottom w:val="none" w:sz="0" w:space="0" w:color="auto"/>
        <w:right w:val="none" w:sz="0" w:space="0" w:color="auto"/>
      </w:divBdr>
    </w:div>
    <w:div w:id="1643387141">
      <w:bodyDiv w:val="1"/>
      <w:marLeft w:val="0"/>
      <w:marRight w:val="0"/>
      <w:marTop w:val="0"/>
      <w:marBottom w:val="0"/>
      <w:divBdr>
        <w:top w:val="none" w:sz="0" w:space="0" w:color="auto"/>
        <w:left w:val="none" w:sz="0" w:space="0" w:color="auto"/>
        <w:bottom w:val="none" w:sz="0" w:space="0" w:color="auto"/>
        <w:right w:val="none" w:sz="0" w:space="0" w:color="auto"/>
      </w:divBdr>
    </w:div>
    <w:div w:id="1692298611">
      <w:bodyDiv w:val="1"/>
      <w:marLeft w:val="0"/>
      <w:marRight w:val="0"/>
      <w:marTop w:val="0"/>
      <w:marBottom w:val="0"/>
      <w:divBdr>
        <w:top w:val="none" w:sz="0" w:space="0" w:color="auto"/>
        <w:left w:val="none" w:sz="0" w:space="0" w:color="auto"/>
        <w:bottom w:val="none" w:sz="0" w:space="0" w:color="auto"/>
        <w:right w:val="none" w:sz="0" w:space="0" w:color="auto"/>
      </w:divBdr>
    </w:div>
    <w:div w:id="1697850058">
      <w:bodyDiv w:val="1"/>
      <w:marLeft w:val="0"/>
      <w:marRight w:val="0"/>
      <w:marTop w:val="0"/>
      <w:marBottom w:val="0"/>
      <w:divBdr>
        <w:top w:val="none" w:sz="0" w:space="0" w:color="auto"/>
        <w:left w:val="none" w:sz="0" w:space="0" w:color="auto"/>
        <w:bottom w:val="none" w:sz="0" w:space="0" w:color="auto"/>
        <w:right w:val="none" w:sz="0" w:space="0" w:color="auto"/>
      </w:divBdr>
    </w:div>
    <w:div w:id="1824076167">
      <w:bodyDiv w:val="1"/>
      <w:marLeft w:val="0"/>
      <w:marRight w:val="0"/>
      <w:marTop w:val="0"/>
      <w:marBottom w:val="0"/>
      <w:divBdr>
        <w:top w:val="none" w:sz="0" w:space="0" w:color="auto"/>
        <w:left w:val="none" w:sz="0" w:space="0" w:color="auto"/>
        <w:bottom w:val="none" w:sz="0" w:space="0" w:color="auto"/>
        <w:right w:val="none" w:sz="0" w:space="0" w:color="auto"/>
      </w:divBdr>
    </w:div>
    <w:div w:id="1955792634">
      <w:bodyDiv w:val="1"/>
      <w:marLeft w:val="0"/>
      <w:marRight w:val="0"/>
      <w:marTop w:val="0"/>
      <w:marBottom w:val="0"/>
      <w:divBdr>
        <w:top w:val="none" w:sz="0" w:space="0" w:color="auto"/>
        <w:left w:val="none" w:sz="0" w:space="0" w:color="auto"/>
        <w:bottom w:val="none" w:sz="0" w:space="0" w:color="auto"/>
        <w:right w:val="none" w:sz="0" w:space="0" w:color="auto"/>
      </w:divBdr>
    </w:div>
    <w:div w:id="2011909171">
      <w:bodyDiv w:val="1"/>
      <w:marLeft w:val="0"/>
      <w:marRight w:val="0"/>
      <w:marTop w:val="0"/>
      <w:marBottom w:val="0"/>
      <w:divBdr>
        <w:top w:val="none" w:sz="0" w:space="0" w:color="auto"/>
        <w:left w:val="none" w:sz="0" w:space="0" w:color="auto"/>
        <w:bottom w:val="none" w:sz="0" w:space="0" w:color="auto"/>
        <w:right w:val="none" w:sz="0" w:space="0" w:color="auto"/>
      </w:divBdr>
    </w:div>
    <w:div w:id="2018650438">
      <w:bodyDiv w:val="1"/>
      <w:marLeft w:val="0"/>
      <w:marRight w:val="0"/>
      <w:marTop w:val="0"/>
      <w:marBottom w:val="0"/>
      <w:divBdr>
        <w:top w:val="none" w:sz="0" w:space="0" w:color="auto"/>
        <w:left w:val="none" w:sz="0" w:space="0" w:color="auto"/>
        <w:bottom w:val="none" w:sz="0" w:space="0" w:color="auto"/>
        <w:right w:val="none" w:sz="0" w:space="0" w:color="auto"/>
      </w:divBdr>
    </w:div>
    <w:div w:id="211000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5T15:24:10.765"/>
    </inkml:context>
    <inkml:brush xml:id="br0">
      <inkml:brushProperty name="width" value="0.35" units="cm"/>
      <inkml:brushProperty name="height" value="0.35" units="cm"/>
      <inkml:brushProperty name="color" value="#FFFFFF"/>
    </inkml:brush>
  </inkml:definitions>
  <inkml:trace contextRef="#ctx0" brushRef="#br0">0 444 24575,'253'-84'0,"-79"11"0,-153 67 0,1-5 0,0 6 0,0 6 0,0 7 0,0 6 0,0 6 0,22 41 0,-18-13 0,1-8 0,0-7 0,39 11 0,83-34 0,-95-14 0,-32-8 0,0-6 0,-1-7 0,1-6 0,35-87 0,-46 96 0,-3 1-170,1-3-1,-1-2 0,0-2 1,0-3-1,0-2 0,-1-3 1,13-77-1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{3BD0F57B-4729-40B6-9F2F-F771AD8CE886}</b:Guid>
    <b:RefOrder>1</b:RefOrder>
  </b:Source>
</b:Sources>
</file>

<file path=customXml/itemProps1.xml><?xml version="1.0" encoding="utf-8"?>
<ds:datastoreItem xmlns:ds="http://schemas.openxmlformats.org/officeDocument/2006/customXml" ds:itemID="{D9819400-37CA-44C5-B764-B9D9E7CC4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2368</TotalTime>
  <Pages>10</Pages>
  <Words>4105</Words>
  <Characters>23403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Souca</dc:creator>
  <cp:keywords/>
  <dc:description/>
  <cp:lastModifiedBy>Dan Pășcuță</cp:lastModifiedBy>
  <cp:revision>153</cp:revision>
  <dcterms:created xsi:type="dcterms:W3CDTF">2025-05-05T13:09:00Z</dcterms:created>
  <dcterms:modified xsi:type="dcterms:W3CDTF">2025-05-20T16:47:00Z</dcterms:modified>
</cp:coreProperties>
</file>