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rtl w:val="0"/>
        </w:rPr>
      </w:r>
    </w:p>
    <w:p w:rsidR="00000000" w:rsidDel="00000000" w:rsidP="00000000" w:rsidRDefault="00000000" w:rsidRPr="00000000" w14:paraId="00000002">
      <w:pPr>
        <w:spacing w:after="80" w:lineRule="auto"/>
        <w:rPr/>
      </w:pP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rtl w:val="0"/>
        </w:rPr>
      </w:r>
    </w:p>
    <w:p w:rsidR="00000000" w:rsidDel="00000000" w:rsidP="00000000" w:rsidRDefault="00000000" w:rsidRPr="00000000" w14:paraId="00000004">
      <w:pPr>
        <w:pStyle w:val="Title"/>
        <w:spacing w:after="100" w:lineRule="auto"/>
        <w:rPr>
          <w:b w:val="1"/>
          <w:bCs w:val="1"/>
          <w:sz w:val="44"/>
          <w:szCs w:val="44"/>
        </w:rPr>
      </w:pPr>
      <w:bookmarkStart w:colFirst="0" w:colLast="0" w:name="_qnxv418svryu" w:id="0"/>
      <w:bookmarkEnd w:id="0"/>
      <w:r w:rsidDel="00000000" w:rsidR="00000000" w:rsidRPr="00000000">
        <w:rPr>
          <w:b w:val="1"/>
          <w:bCs w:val="1"/>
          <w:sz w:val="44"/>
          <w:szCs w:val="44"/>
          <w:rtl w:val="0"/>
        </w:rPr>
        <w:t xml:space="preserve">Phase 2 - Proposal and Code Implementation</w:t>
      </w:r>
    </w:p>
    <w:p w:rsidR="00000000" w:rsidDel="00000000" w:rsidP="00000000" w:rsidRDefault="00000000" w:rsidRPr="00000000" w14:paraId="00000005">
      <w:pPr>
        <w:spacing w:after="100" w:lineRule="auto"/>
        <w:jc w:val="center"/>
        <w:rPr>
          <w:b w:val="1"/>
          <w:bCs w:val="1"/>
          <w:color w:val="0d47a1"/>
          <w:sz w:val="40"/>
          <w:szCs w:val="40"/>
        </w:rPr>
      </w:pPr>
      <w:r w:rsidDel="00000000" w:rsidR="00000000" w:rsidRPr="00000000">
        <w:rPr>
          <w:rtl w:val="0"/>
        </w:rPr>
      </w:r>
    </w:p>
    <w:p w:rsidR="00000000" w:rsidDel="00000000" w:rsidP="00000000" w:rsidRDefault="00000000" w:rsidRPr="00000000" w14:paraId="00000006">
      <w:pPr>
        <w:pStyle w:val="Subtitle"/>
        <w:spacing w:after="100" w:lineRule="auto"/>
        <w:jc w:val="center"/>
        <w:rPr>
          <w:rFonts w:ascii="Arial" w:cs="Arial" w:eastAsia="Arial" w:hAnsi="Arial"/>
          <w:i w:val="0"/>
          <w:iCs w:val="0"/>
          <w:color w:val="000000"/>
          <w:sz w:val="36"/>
          <w:szCs w:val="36"/>
        </w:rPr>
      </w:pPr>
      <w:bookmarkStart w:colFirst="0" w:colLast="0" w:name="_rzdwczhhhnzi" w:id="1"/>
      <w:bookmarkEnd w:id="1"/>
      <w:r w:rsidDel="00000000" w:rsidR="00000000" w:rsidRPr="00000000">
        <w:rPr>
          <w:rFonts w:ascii="Arial" w:cs="Arial" w:eastAsia="Arial" w:hAnsi="Arial"/>
          <w:i w:val="0"/>
          <w:iCs w:val="0"/>
          <w:color w:val="000000"/>
          <w:sz w:val="36"/>
          <w:szCs w:val="36"/>
          <w:rtl w:val="0"/>
        </w:rPr>
        <w:t xml:space="preserve">Subject: Pattern Recognition</w:t>
      </w:r>
    </w:p>
    <w:p w:rsidR="00000000" w:rsidDel="00000000" w:rsidP="00000000" w:rsidRDefault="00000000" w:rsidRPr="00000000" w14:paraId="00000007">
      <w:pPr>
        <w:spacing w:after="100" w:lineRule="auto"/>
        <w:jc w:val="center"/>
        <w:rPr>
          <w:sz w:val="20"/>
          <w:szCs w:val="20"/>
        </w:rPr>
      </w:pPr>
      <w:r w:rsidDel="00000000" w:rsidR="00000000" w:rsidRPr="00000000">
        <w:rPr>
          <w:sz w:val="38"/>
          <w:szCs w:val="38"/>
          <w:rtl w:val="0"/>
        </w:rPr>
        <w:t xml:space="preserve">Topic: Vehicle Type Classification </w:t>
      </w:r>
      <w:r w:rsidDel="00000000" w:rsidR="00000000" w:rsidRPr="00000000">
        <w:rPr>
          <w:rtl w:val="0"/>
        </w:rPr>
      </w:r>
    </w:p>
    <w:p w:rsidR="00000000" w:rsidDel="00000000" w:rsidP="00000000" w:rsidRDefault="00000000" w:rsidRPr="00000000" w14:paraId="00000008">
      <w:pPr>
        <w:spacing w:after="80" w:before="60" w:lineRule="auto"/>
        <w:jc w:val="center"/>
        <w:rPr>
          <w:color w:val="555555"/>
          <w:sz w:val="24"/>
          <w:szCs w:val="24"/>
        </w:rPr>
      </w:pPr>
      <w:r w:rsidDel="00000000" w:rsidR="00000000" w:rsidRPr="00000000">
        <w:rPr>
          <w:rtl w:val="0"/>
        </w:rPr>
      </w:r>
    </w:p>
    <w:p w:rsidR="00000000" w:rsidDel="00000000" w:rsidP="00000000" w:rsidRDefault="00000000" w:rsidRPr="00000000" w14:paraId="00000009">
      <w:pPr>
        <w:spacing w:after="80" w:before="60" w:lineRule="auto"/>
        <w:jc w:val="center"/>
        <w:rPr>
          <w:i w:val="1"/>
          <w:iCs w:val="1"/>
          <w:color w:val="555555"/>
          <w:sz w:val="24"/>
          <w:szCs w:val="24"/>
        </w:rPr>
      </w:pPr>
      <w:r w:rsidDel="00000000" w:rsidR="00000000" w:rsidRPr="00000000">
        <w:rPr>
          <w:rtl w:val="0"/>
        </w:rPr>
      </w:r>
    </w:p>
    <w:p w:rsidR="00000000" w:rsidDel="00000000" w:rsidP="00000000" w:rsidRDefault="00000000" w:rsidRPr="00000000" w14:paraId="0000000A">
      <w:pPr>
        <w:spacing w:after="80" w:before="60" w:lineRule="auto"/>
        <w:jc w:val="center"/>
        <w:rPr>
          <w:i w:val="1"/>
          <w:iCs w:val="1"/>
          <w:color w:val="555555"/>
          <w:sz w:val="24"/>
          <w:szCs w:val="24"/>
        </w:rPr>
      </w:pPr>
      <w:r w:rsidDel="00000000" w:rsidR="00000000" w:rsidRPr="00000000">
        <w:rPr>
          <w:rtl w:val="0"/>
        </w:rPr>
      </w:r>
    </w:p>
    <w:p w:rsidR="00000000" w:rsidDel="00000000" w:rsidP="00000000" w:rsidRDefault="00000000" w:rsidRPr="00000000" w14:paraId="0000000B">
      <w:pPr>
        <w:spacing w:after="80" w:before="60" w:lineRule="auto"/>
        <w:jc w:val="center"/>
        <w:rPr>
          <w:i w:val="1"/>
          <w:iCs w:val="1"/>
          <w:color w:val="555555"/>
          <w:sz w:val="24"/>
          <w:szCs w:val="24"/>
        </w:rPr>
      </w:pPr>
      <w:r w:rsidDel="00000000" w:rsidR="00000000" w:rsidRPr="00000000">
        <w:rPr>
          <w:rtl w:val="0"/>
        </w:rPr>
      </w:r>
    </w:p>
    <w:p w:rsidR="00000000" w:rsidDel="00000000" w:rsidP="00000000" w:rsidRDefault="00000000" w:rsidRPr="00000000" w14:paraId="0000000C">
      <w:pPr>
        <w:spacing w:after="80" w:before="60" w:lineRule="auto"/>
        <w:rPr>
          <w:i w:val="1"/>
          <w:iCs w:val="1"/>
          <w:color w:val="555555"/>
          <w:sz w:val="24"/>
          <w:szCs w:val="24"/>
        </w:rPr>
      </w:pPr>
      <w:r w:rsidDel="00000000" w:rsidR="00000000" w:rsidRPr="00000000">
        <w:rPr>
          <w:rtl w:val="0"/>
        </w:rPr>
      </w:r>
    </w:p>
    <w:p w:rsidR="00000000" w:rsidDel="00000000" w:rsidP="00000000" w:rsidRDefault="00000000" w:rsidRPr="00000000" w14:paraId="0000000D">
      <w:pPr>
        <w:spacing w:after="80" w:before="60" w:lineRule="auto"/>
        <w:rPr>
          <w:i w:val="1"/>
          <w:iCs w:val="1"/>
          <w:color w:val="555555"/>
          <w:sz w:val="24"/>
          <w:szCs w:val="24"/>
        </w:rPr>
      </w:pPr>
      <w:r w:rsidDel="00000000" w:rsidR="00000000" w:rsidRPr="00000000">
        <w:rPr>
          <w:rtl w:val="0"/>
        </w:rPr>
      </w:r>
    </w:p>
    <w:p w:rsidR="00000000" w:rsidDel="00000000" w:rsidP="00000000" w:rsidRDefault="00000000" w:rsidRPr="00000000" w14:paraId="0000000E">
      <w:pPr>
        <w:spacing w:after="80" w:before="60" w:lineRule="auto"/>
        <w:jc w:val="center"/>
        <w:rPr>
          <w:i w:val="1"/>
          <w:iCs w:val="1"/>
          <w:color w:val="555555"/>
          <w:sz w:val="26"/>
          <w:szCs w:val="26"/>
        </w:rPr>
      </w:pPr>
      <w:r w:rsidDel="00000000" w:rsidR="00000000" w:rsidRPr="00000000">
        <w:rPr>
          <w:rtl w:val="0"/>
        </w:rPr>
      </w:r>
    </w:p>
    <w:p w:rsidR="00000000" w:rsidDel="00000000" w:rsidP="00000000" w:rsidRDefault="00000000" w:rsidRPr="00000000" w14:paraId="0000000F">
      <w:pPr>
        <w:spacing w:after="80" w:before="60" w:lineRule="auto"/>
        <w:jc w:val="center"/>
        <w:rPr>
          <w:i w:val="1"/>
          <w:iCs w:val="1"/>
          <w:color w:val="555555"/>
          <w:sz w:val="28"/>
          <w:szCs w:val="28"/>
        </w:rPr>
      </w:pPr>
      <w:r w:rsidDel="00000000" w:rsidR="00000000" w:rsidRPr="00000000">
        <w:rPr>
          <w:rtl w:val="0"/>
        </w:rPr>
      </w:r>
    </w:p>
    <w:p w:rsidR="00000000" w:rsidDel="00000000" w:rsidP="00000000" w:rsidRDefault="00000000" w:rsidRPr="00000000" w14:paraId="00000010">
      <w:pPr>
        <w:spacing w:after="80" w:lineRule="auto"/>
        <w:jc w:val="center"/>
        <w:rPr>
          <w:i w:val="1"/>
          <w:iCs w:val="1"/>
          <w:sz w:val="26"/>
          <w:szCs w:val="26"/>
        </w:rPr>
      </w:pPr>
      <w:r w:rsidDel="00000000" w:rsidR="00000000" w:rsidRPr="00000000">
        <w:rPr>
          <w:i w:val="1"/>
          <w:iCs w:val="1"/>
          <w:color w:val="666666"/>
          <w:sz w:val="26"/>
          <w:szCs w:val="26"/>
          <w:rtl w:val="0"/>
        </w:rPr>
        <w:t xml:space="preserve">Submitted By:</w:t>
      </w:r>
      <w:r w:rsidDel="00000000" w:rsidR="00000000" w:rsidRPr="00000000">
        <w:rPr>
          <w:rtl w:val="0"/>
        </w:rPr>
      </w:r>
    </w:p>
    <w:p w:rsidR="00000000" w:rsidDel="00000000" w:rsidP="00000000" w:rsidRDefault="00000000" w:rsidRPr="00000000" w14:paraId="00000011">
      <w:pPr>
        <w:spacing w:after="80" w:lineRule="auto"/>
        <w:jc w:val="center"/>
        <w:rPr>
          <w:i w:val="1"/>
          <w:iCs w:val="1"/>
          <w:sz w:val="26"/>
          <w:szCs w:val="26"/>
        </w:rPr>
      </w:pPr>
      <w:r w:rsidDel="00000000" w:rsidR="00000000" w:rsidRPr="00000000">
        <w:rPr>
          <w:b w:val="1"/>
          <w:bCs w:val="1"/>
          <w:i w:val="1"/>
          <w:iCs w:val="1"/>
          <w:sz w:val="34"/>
          <w:szCs w:val="34"/>
          <w:rtl w:val="0"/>
        </w:rPr>
        <w:t xml:space="preserve">Tania Girish</w:t>
      </w:r>
      <w:r w:rsidDel="00000000" w:rsidR="00000000" w:rsidRPr="00000000">
        <w:rPr>
          <w:rtl w:val="0"/>
        </w:rPr>
      </w:r>
    </w:p>
    <w:p w:rsidR="00000000" w:rsidDel="00000000" w:rsidP="00000000" w:rsidRDefault="00000000" w:rsidRPr="00000000" w14:paraId="00000012">
      <w:pPr>
        <w:spacing w:after="80" w:lineRule="auto"/>
        <w:jc w:val="center"/>
        <w:rPr>
          <w:i w:val="1"/>
          <w:iCs w:val="1"/>
          <w:sz w:val="26"/>
          <w:szCs w:val="26"/>
        </w:rPr>
      </w:pPr>
      <w:r w:rsidDel="00000000" w:rsidR="00000000" w:rsidRPr="00000000">
        <w:rPr>
          <w:i w:val="1"/>
          <w:iCs w:val="1"/>
          <w:color w:val="555555"/>
          <w:sz w:val="26"/>
          <w:szCs w:val="26"/>
          <w:rtl w:val="0"/>
        </w:rPr>
        <w:t xml:space="preserve">M.Sc. Software Engineering</w:t>
      </w:r>
      <w:r w:rsidDel="00000000" w:rsidR="00000000" w:rsidRPr="00000000">
        <w:rPr>
          <w:rtl w:val="0"/>
        </w:rPr>
      </w:r>
    </w:p>
    <w:p w:rsidR="00000000" w:rsidDel="00000000" w:rsidP="00000000" w:rsidRDefault="00000000" w:rsidRPr="00000000" w14:paraId="00000013">
      <w:pPr>
        <w:spacing w:after="80" w:lineRule="auto"/>
        <w:jc w:val="center"/>
        <w:rPr>
          <w:i w:val="1"/>
          <w:iCs w:val="1"/>
          <w:color w:val="555555"/>
          <w:sz w:val="26"/>
          <w:szCs w:val="26"/>
        </w:rPr>
      </w:pPr>
      <w:r w:rsidDel="00000000" w:rsidR="00000000" w:rsidRPr="00000000">
        <w:rPr>
          <w:i w:val="1"/>
          <w:iCs w:val="1"/>
          <w:color w:val="555555"/>
          <w:sz w:val="26"/>
          <w:szCs w:val="26"/>
          <w:rtl w:val="0"/>
        </w:rPr>
        <w:t xml:space="preserve">University of Europe for Applied Sciences</w:t>
      </w:r>
    </w:p>
    <w:p w:rsidR="00000000" w:rsidDel="00000000" w:rsidP="00000000" w:rsidRDefault="00000000" w:rsidRPr="00000000" w14:paraId="00000014">
      <w:pPr>
        <w:spacing w:after="80" w:lineRule="auto"/>
        <w:jc w:val="center"/>
        <w:rPr>
          <w:i w:val="1"/>
          <w:iCs w:val="1"/>
          <w:color w:val="555555"/>
        </w:rPr>
      </w:pPr>
      <w:r w:rsidDel="00000000" w:rsidR="00000000" w:rsidRPr="00000000">
        <w:rPr>
          <w:rtl w:val="0"/>
        </w:rPr>
      </w:r>
    </w:p>
    <w:p w:rsidR="00000000" w:rsidDel="00000000" w:rsidP="00000000" w:rsidRDefault="00000000" w:rsidRPr="00000000" w14:paraId="00000015">
      <w:pPr>
        <w:spacing w:after="80" w:lineRule="auto"/>
        <w:jc w:val="center"/>
        <w:rPr>
          <w:i w:val="1"/>
          <w:iCs w:val="1"/>
          <w:color w:val="555555"/>
        </w:rPr>
      </w:pPr>
      <w:r w:rsidDel="00000000" w:rsidR="00000000" w:rsidRPr="00000000">
        <w:rPr>
          <w:rtl w:val="0"/>
        </w:rPr>
      </w:r>
    </w:p>
    <w:p w:rsidR="00000000" w:rsidDel="00000000" w:rsidP="00000000" w:rsidRDefault="00000000" w:rsidRPr="00000000" w14:paraId="00000016">
      <w:pPr>
        <w:spacing w:after="80" w:lineRule="auto"/>
        <w:jc w:val="center"/>
        <w:rPr>
          <w:i w:val="1"/>
          <w:iCs w:val="1"/>
          <w:color w:val="555555"/>
        </w:rPr>
      </w:pPr>
      <w:r w:rsidDel="00000000" w:rsidR="00000000" w:rsidRPr="00000000">
        <w:rPr>
          <w:rtl w:val="0"/>
        </w:rPr>
      </w:r>
    </w:p>
    <w:p w:rsidR="00000000" w:rsidDel="00000000" w:rsidP="00000000" w:rsidRDefault="00000000" w:rsidRPr="00000000" w14:paraId="00000017">
      <w:pPr>
        <w:spacing w:after="80" w:lineRule="auto"/>
        <w:jc w:val="center"/>
        <w:rPr>
          <w:i w:val="1"/>
          <w:iCs w:val="1"/>
          <w:color w:val="555555"/>
        </w:rPr>
      </w:pPr>
      <w:r w:rsidDel="00000000" w:rsidR="00000000" w:rsidRPr="00000000">
        <w:rPr>
          <w:rtl w:val="0"/>
        </w:rPr>
      </w:r>
    </w:p>
    <w:p w:rsidR="00000000" w:rsidDel="00000000" w:rsidP="00000000" w:rsidRDefault="00000000" w:rsidRPr="00000000" w14:paraId="00000018">
      <w:pPr>
        <w:spacing w:after="80" w:lineRule="auto"/>
        <w:jc w:val="center"/>
        <w:rPr>
          <w:i w:val="1"/>
          <w:iCs w:val="1"/>
          <w:color w:val="555555"/>
        </w:rPr>
      </w:pPr>
      <w:r w:rsidDel="00000000" w:rsidR="00000000" w:rsidRPr="00000000">
        <w:rPr>
          <w:rtl w:val="0"/>
        </w:rPr>
      </w:r>
    </w:p>
    <w:p w:rsidR="00000000" w:rsidDel="00000000" w:rsidP="00000000" w:rsidRDefault="00000000" w:rsidRPr="00000000" w14:paraId="00000019">
      <w:pPr>
        <w:spacing w:after="80" w:lineRule="auto"/>
        <w:jc w:val="center"/>
        <w:rPr>
          <w:i w:val="1"/>
          <w:iCs w:val="1"/>
          <w:color w:val="555555"/>
        </w:rPr>
      </w:pPr>
      <w:r w:rsidDel="00000000" w:rsidR="00000000" w:rsidRPr="00000000">
        <w:rPr>
          <w:rtl w:val="0"/>
        </w:rPr>
      </w:r>
    </w:p>
    <w:p w:rsidR="00000000" w:rsidDel="00000000" w:rsidP="00000000" w:rsidRDefault="00000000" w:rsidRPr="00000000" w14:paraId="0000001A">
      <w:pPr>
        <w:spacing w:after="80" w:lineRule="auto"/>
        <w:rPr>
          <w:i w:val="1"/>
          <w:iCs w:val="1"/>
          <w:color w:val="555555"/>
        </w:rPr>
      </w:pPr>
      <w:r w:rsidDel="00000000" w:rsidR="00000000" w:rsidRPr="00000000">
        <w:rPr>
          <w:rtl w:val="0"/>
        </w:rPr>
      </w:r>
    </w:p>
    <w:p w:rsidR="00000000" w:rsidDel="00000000" w:rsidP="00000000" w:rsidRDefault="00000000" w:rsidRPr="00000000" w14:paraId="0000001B">
      <w:pPr>
        <w:spacing w:after="80" w:lineRule="auto"/>
        <w:jc w:val="center"/>
        <w:rPr>
          <w:i w:val="1"/>
          <w:iCs w:val="1"/>
          <w:color w:val="555555"/>
        </w:rPr>
      </w:pPr>
      <w:r w:rsidDel="00000000" w:rsidR="00000000" w:rsidRPr="00000000">
        <w:rPr>
          <w:rtl w:val="0"/>
        </w:rPr>
      </w:r>
    </w:p>
    <w:p w:rsidR="00000000" w:rsidDel="00000000" w:rsidP="00000000" w:rsidRDefault="00000000" w:rsidRPr="00000000" w14:paraId="0000001C">
      <w:pPr>
        <w:spacing w:after="80" w:lineRule="auto"/>
        <w:jc w:val="center"/>
        <w:rPr>
          <w:color w:val="777777"/>
          <w:sz w:val="28"/>
          <w:szCs w:val="28"/>
        </w:rPr>
      </w:pPr>
      <w:r w:rsidDel="00000000" w:rsidR="00000000" w:rsidRPr="00000000">
        <w:rPr>
          <w:color w:val="777777"/>
          <w:sz w:val="28"/>
          <w:szCs w:val="28"/>
          <w:rtl w:val="0"/>
        </w:rPr>
        <w:t xml:space="preserve">Supervisor: Raja Hasim Ali</w:t>
      </w:r>
    </w:p>
    <w:p w:rsidR="00000000" w:rsidDel="00000000" w:rsidP="00000000" w:rsidRDefault="00000000" w:rsidRPr="00000000" w14:paraId="0000001D">
      <w:pPr>
        <w:spacing w:after="80" w:lineRule="auto"/>
        <w:jc w:val="center"/>
        <w:rPr>
          <w:b w:val="1"/>
          <w:bCs w:val="1"/>
          <w:sz w:val="42"/>
          <w:szCs w:val="42"/>
        </w:rPr>
      </w:pPr>
      <w:r w:rsidDel="00000000" w:rsidR="00000000" w:rsidRPr="00000000">
        <w:rPr>
          <w:color w:val="777777"/>
          <w:sz w:val="28"/>
          <w:szCs w:val="28"/>
          <w:rtl w:val="0"/>
        </w:rPr>
        <w:t xml:space="preserve">Date: June 6 2026</w:t>
      </w:r>
      <w:r w:rsidDel="00000000" w:rsidR="00000000" w:rsidRPr="00000000">
        <w:rPr>
          <w:rtl w:val="0"/>
        </w:rPr>
      </w:r>
    </w:p>
    <w:p w:rsidR="00000000" w:rsidDel="00000000" w:rsidP="00000000" w:rsidRDefault="00000000" w:rsidRPr="00000000" w14:paraId="0000001E">
      <w:pPr>
        <w:spacing w:after="80" w:lineRule="auto"/>
        <w:rPr/>
      </w:pPr>
      <w:r w:rsidDel="00000000" w:rsidR="00000000" w:rsidRPr="00000000">
        <w:rPr>
          <w:rtl w:val="0"/>
        </w:rPr>
      </w:r>
    </w:p>
    <w:p w:rsidR="00000000" w:rsidDel="00000000" w:rsidP="00000000" w:rsidRDefault="00000000" w:rsidRPr="00000000" w14:paraId="0000001F">
      <w:pPr>
        <w:spacing w:after="80" w:lineRule="auto"/>
        <w:rPr/>
      </w:pPr>
      <w:r w:rsidDel="00000000" w:rsidR="00000000" w:rsidRPr="00000000">
        <w:rPr>
          <w:rtl w:val="0"/>
        </w:rPr>
      </w:r>
    </w:p>
    <w:p w:rsidR="00000000" w:rsidDel="00000000" w:rsidP="00000000" w:rsidRDefault="00000000" w:rsidRPr="00000000" w14:paraId="00000020">
      <w:pPr>
        <w:spacing w:after="80" w:lineRule="auto"/>
        <w:rPr/>
      </w:pPr>
      <w:r w:rsidDel="00000000" w:rsidR="00000000" w:rsidRPr="00000000">
        <w:rPr>
          <w:rtl w:val="0"/>
        </w:rPr>
      </w:r>
    </w:p>
    <w:p w:rsidR="00000000" w:rsidDel="00000000" w:rsidP="00000000" w:rsidRDefault="00000000" w:rsidRPr="00000000" w14:paraId="00000021">
      <w:pPr>
        <w:pStyle w:val="Heading1"/>
        <w:spacing w:before="480" w:lineRule="auto"/>
        <w:rPr>
          <w:color w:val="000000"/>
          <w:sz w:val="46"/>
          <w:szCs w:val="46"/>
        </w:rPr>
      </w:pPr>
      <w:bookmarkStart w:colFirst="0" w:colLast="0" w:name="_l6wsq98h7g59" w:id="2"/>
      <w:bookmarkEnd w:id="2"/>
      <w:r w:rsidDel="00000000" w:rsidR="00000000" w:rsidRPr="00000000">
        <w:rPr>
          <w:color w:val="000000"/>
          <w:sz w:val="46"/>
          <w:szCs w:val="46"/>
          <w:rtl w:val="0"/>
        </w:rPr>
        <w:t xml:space="preserve">Table of Contents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numPr>
          <w:ilvl w:val="0"/>
          <w:numId w:val="3"/>
        </w:numPr>
        <w:spacing w:after="0" w:afterAutospacing="0" w:before="240" w:line="480" w:lineRule="auto"/>
        <w:ind w:left="720" w:hanging="360"/>
        <w:rPr>
          <w:sz w:val="26"/>
          <w:szCs w:val="26"/>
        </w:rPr>
      </w:pPr>
      <w:r w:rsidDel="00000000" w:rsidR="00000000" w:rsidRPr="00000000">
        <w:rPr>
          <w:sz w:val="26"/>
          <w:szCs w:val="26"/>
          <w:rtl w:val="0"/>
        </w:rPr>
        <w:t xml:space="preserve">Background and Motivation ………………………………………...……. 3</w:t>
      </w:r>
    </w:p>
    <w:p w:rsidR="00000000" w:rsidDel="00000000" w:rsidP="00000000" w:rsidRDefault="00000000" w:rsidRPr="00000000" w14:paraId="00000024">
      <w:pPr>
        <w:numPr>
          <w:ilvl w:val="0"/>
          <w:numId w:val="3"/>
        </w:numPr>
        <w:spacing w:after="0" w:afterAutospacing="0" w:before="0" w:beforeAutospacing="0" w:line="480" w:lineRule="auto"/>
        <w:ind w:left="720" w:hanging="360"/>
        <w:rPr>
          <w:sz w:val="26"/>
          <w:szCs w:val="26"/>
        </w:rPr>
      </w:pPr>
      <w:r w:rsidDel="00000000" w:rsidR="00000000" w:rsidRPr="00000000">
        <w:rPr>
          <w:sz w:val="26"/>
          <w:szCs w:val="26"/>
          <w:rtl w:val="0"/>
        </w:rPr>
        <w:t xml:space="preserve">Problem Statement ……………………………………………………….. 3</w:t>
      </w:r>
    </w:p>
    <w:p w:rsidR="00000000" w:rsidDel="00000000" w:rsidP="00000000" w:rsidRDefault="00000000" w:rsidRPr="00000000" w14:paraId="00000025">
      <w:pPr>
        <w:numPr>
          <w:ilvl w:val="0"/>
          <w:numId w:val="3"/>
        </w:numPr>
        <w:spacing w:after="0" w:afterAutospacing="0" w:before="0" w:beforeAutospacing="0" w:line="480" w:lineRule="auto"/>
        <w:ind w:left="720" w:hanging="360"/>
        <w:rPr>
          <w:sz w:val="26"/>
          <w:szCs w:val="26"/>
        </w:rPr>
      </w:pPr>
      <w:r w:rsidDel="00000000" w:rsidR="00000000" w:rsidRPr="00000000">
        <w:rPr>
          <w:sz w:val="26"/>
          <w:szCs w:val="26"/>
          <w:rtl w:val="0"/>
        </w:rPr>
        <w:t xml:space="preserve">Dataset Used …………………………………………………………...…..3</w:t>
      </w:r>
    </w:p>
    <w:p w:rsidR="00000000" w:rsidDel="00000000" w:rsidP="00000000" w:rsidRDefault="00000000" w:rsidRPr="00000000" w14:paraId="00000026">
      <w:pPr>
        <w:numPr>
          <w:ilvl w:val="0"/>
          <w:numId w:val="3"/>
        </w:numPr>
        <w:spacing w:after="0" w:afterAutospacing="0" w:before="0" w:beforeAutospacing="0" w:line="480" w:lineRule="auto"/>
        <w:ind w:left="720" w:hanging="360"/>
        <w:rPr>
          <w:sz w:val="26"/>
          <w:szCs w:val="26"/>
        </w:rPr>
      </w:pPr>
      <w:r w:rsidDel="00000000" w:rsidR="00000000" w:rsidRPr="00000000">
        <w:rPr>
          <w:sz w:val="26"/>
          <w:szCs w:val="26"/>
          <w:rtl w:val="0"/>
        </w:rPr>
        <w:t xml:space="preserve">Research Questions ………………………………………………………. 4</w:t>
      </w:r>
    </w:p>
    <w:p w:rsidR="00000000" w:rsidDel="00000000" w:rsidP="00000000" w:rsidRDefault="00000000" w:rsidRPr="00000000" w14:paraId="00000027">
      <w:pPr>
        <w:numPr>
          <w:ilvl w:val="0"/>
          <w:numId w:val="3"/>
        </w:numPr>
        <w:spacing w:after="240" w:before="0" w:beforeAutospacing="0" w:line="480" w:lineRule="auto"/>
        <w:ind w:left="720" w:hanging="360"/>
        <w:rPr>
          <w:sz w:val="26"/>
          <w:szCs w:val="26"/>
        </w:rPr>
      </w:pPr>
      <w:r w:rsidDel="00000000" w:rsidR="00000000" w:rsidRPr="00000000">
        <w:rPr>
          <w:sz w:val="26"/>
          <w:szCs w:val="26"/>
          <w:rtl w:val="0"/>
        </w:rPr>
        <w:t xml:space="preserve">Proposed Methodology ………………………………………………..….. 5</w:t>
      </w:r>
    </w:p>
    <w:p w:rsidR="00000000" w:rsidDel="00000000" w:rsidP="00000000" w:rsidRDefault="00000000" w:rsidRPr="00000000" w14:paraId="00000028">
      <w:pPr>
        <w:spacing w:after="240" w:before="240" w:line="360" w:lineRule="auto"/>
        <w:ind w:left="720" w:firstLine="0"/>
        <w:rPr>
          <w:sz w:val="26"/>
          <w:szCs w:val="26"/>
        </w:rPr>
      </w:pPr>
      <w:r w:rsidDel="00000000" w:rsidR="00000000" w:rsidRPr="00000000">
        <w:rPr>
          <w:sz w:val="26"/>
          <w:szCs w:val="26"/>
          <w:rtl w:val="0"/>
        </w:rPr>
        <w:t xml:space="preserve">5.1 Preprocessing and Augmentation …………………………………... 5</w:t>
      </w:r>
    </w:p>
    <w:p w:rsidR="00000000" w:rsidDel="00000000" w:rsidP="00000000" w:rsidRDefault="00000000" w:rsidRPr="00000000" w14:paraId="00000029">
      <w:pPr>
        <w:spacing w:after="240" w:before="240" w:line="360" w:lineRule="auto"/>
        <w:ind w:left="720" w:firstLine="0"/>
        <w:rPr>
          <w:sz w:val="26"/>
          <w:szCs w:val="26"/>
        </w:rPr>
      </w:pPr>
      <w:r w:rsidDel="00000000" w:rsidR="00000000" w:rsidRPr="00000000">
        <w:rPr>
          <w:sz w:val="26"/>
          <w:szCs w:val="26"/>
          <w:rtl w:val="0"/>
        </w:rPr>
        <w:t xml:space="preserve">5.2 CNN Model Design ………………………………………………….... 5</w:t>
      </w:r>
    </w:p>
    <w:p w:rsidR="00000000" w:rsidDel="00000000" w:rsidP="00000000" w:rsidRDefault="00000000" w:rsidRPr="00000000" w14:paraId="0000002A">
      <w:pPr>
        <w:spacing w:after="240" w:before="240" w:line="360" w:lineRule="auto"/>
        <w:ind w:left="720" w:firstLine="0"/>
        <w:rPr>
          <w:sz w:val="26"/>
          <w:szCs w:val="26"/>
        </w:rPr>
      </w:pPr>
      <w:r w:rsidDel="00000000" w:rsidR="00000000" w:rsidRPr="00000000">
        <w:rPr>
          <w:sz w:val="26"/>
          <w:szCs w:val="26"/>
          <w:rtl w:val="0"/>
        </w:rPr>
        <w:t xml:space="preserve">5.3 Transfer Learning Models ………………………………………….… 6</w:t>
      </w:r>
    </w:p>
    <w:p w:rsidR="00000000" w:rsidDel="00000000" w:rsidP="00000000" w:rsidRDefault="00000000" w:rsidRPr="00000000" w14:paraId="0000002B">
      <w:pPr>
        <w:numPr>
          <w:ilvl w:val="0"/>
          <w:numId w:val="2"/>
        </w:numPr>
        <w:spacing w:after="0" w:afterAutospacing="0" w:before="240" w:line="480" w:lineRule="auto"/>
        <w:ind w:left="720" w:hanging="360"/>
        <w:rPr>
          <w:sz w:val="26"/>
          <w:szCs w:val="26"/>
        </w:rPr>
      </w:pPr>
      <w:r w:rsidDel="00000000" w:rsidR="00000000" w:rsidRPr="00000000">
        <w:rPr>
          <w:sz w:val="26"/>
          <w:szCs w:val="26"/>
          <w:rtl w:val="0"/>
        </w:rPr>
        <w:t xml:space="preserve">Evaluation Metrics …………………………………………………….…… 6</w:t>
      </w:r>
    </w:p>
    <w:p w:rsidR="00000000" w:rsidDel="00000000" w:rsidP="00000000" w:rsidRDefault="00000000" w:rsidRPr="00000000" w14:paraId="0000002C">
      <w:pPr>
        <w:numPr>
          <w:ilvl w:val="0"/>
          <w:numId w:val="2"/>
        </w:numPr>
        <w:spacing w:after="240" w:before="0" w:beforeAutospacing="0" w:line="480" w:lineRule="auto"/>
        <w:ind w:left="720" w:hanging="360"/>
        <w:rPr>
          <w:sz w:val="26"/>
          <w:szCs w:val="26"/>
        </w:rPr>
      </w:pPr>
      <w:r w:rsidDel="00000000" w:rsidR="00000000" w:rsidRPr="00000000">
        <w:rPr>
          <w:sz w:val="26"/>
          <w:szCs w:val="26"/>
          <w:rtl w:val="0"/>
        </w:rPr>
        <w:t xml:space="preserve">Expected Results ………………………………………………….………. 6</w:t>
      </w:r>
    </w:p>
    <w:p w:rsidR="00000000" w:rsidDel="00000000" w:rsidP="00000000" w:rsidRDefault="00000000" w:rsidRPr="00000000" w14:paraId="0000002D">
      <w:pPr>
        <w:spacing w:after="240" w:before="240" w:line="360" w:lineRule="auto"/>
        <w:ind w:left="720" w:firstLine="0"/>
        <w:rPr>
          <w:sz w:val="26"/>
          <w:szCs w:val="26"/>
        </w:rPr>
      </w:pPr>
      <w:r w:rsidDel="00000000" w:rsidR="00000000" w:rsidRPr="00000000">
        <w:rPr>
          <w:sz w:val="26"/>
          <w:szCs w:val="26"/>
          <w:rtl w:val="0"/>
        </w:rPr>
        <w:t xml:space="preserve">7.1 Training and Validation Curves …………………………………..….. 7</w:t>
      </w:r>
    </w:p>
    <w:p w:rsidR="00000000" w:rsidDel="00000000" w:rsidP="00000000" w:rsidRDefault="00000000" w:rsidRPr="00000000" w14:paraId="0000002E">
      <w:pPr>
        <w:spacing w:after="240" w:before="240" w:line="360" w:lineRule="auto"/>
        <w:ind w:left="720" w:firstLine="0"/>
        <w:rPr>
          <w:sz w:val="26"/>
          <w:szCs w:val="26"/>
        </w:rPr>
      </w:pPr>
      <w:r w:rsidDel="00000000" w:rsidR="00000000" w:rsidRPr="00000000">
        <w:rPr>
          <w:sz w:val="26"/>
          <w:szCs w:val="26"/>
          <w:rtl w:val="0"/>
        </w:rPr>
        <w:t xml:space="preserve">7.2 Confusion Matrices ………………………………………….…….….. 7</w:t>
      </w:r>
    </w:p>
    <w:p w:rsidR="00000000" w:rsidDel="00000000" w:rsidP="00000000" w:rsidRDefault="00000000" w:rsidRPr="00000000" w14:paraId="0000002F">
      <w:pPr>
        <w:spacing w:after="240" w:before="240" w:line="360" w:lineRule="auto"/>
        <w:rPr>
          <w:sz w:val="26"/>
          <w:szCs w:val="26"/>
        </w:rPr>
      </w:pPr>
      <w:r w:rsidDel="00000000" w:rsidR="00000000" w:rsidRPr="00000000">
        <w:rPr>
          <w:sz w:val="26"/>
          <w:szCs w:val="26"/>
          <w:rtl w:val="0"/>
        </w:rPr>
        <w:t xml:space="preserve"> </w:t>
        <w:tab/>
        <w:t xml:space="preserve">7.3 ROC Curves and AUC …………………………………………...…… 8</w:t>
      </w:r>
    </w:p>
    <w:p w:rsidR="00000000" w:rsidDel="00000000" w:rsidP="00000000" w:rsidRDefault="00000000" w:rsidRPr="00000000" w14:paraId="00000030">
      <w:pPr>
        <w:spacing w:after="240" w:before="240" w:line="360" w:lineRule="auto"/>
        <w:rPr>
          <w:sz w:val="26"/>
          <w:szCs w:val="26"/>
        </w:rPr>
      </w:pPr>
      <w:r w:rsidDel="00000000" w:rsidR="00000000" w:rsidRPr="00000000">
        <w:rPr>
          <w:sz w:val="26"/>
          <w:szCs w:val="26"/>
          <w:rtl w:val="0"/>
        </w:rPr>
        <w:t xml:space="preserve"> </w:t>
        <w:tab/>
        <w:t xml:space="preserve">7.4 Model Performance Comparison ………………………………....…. 9</w:t>
      </w:r>
    </w:p>
    <w:p w:rsidR="00000000" w:rsidDel="00000000" w:rsidP="00000000" w:rsidRDefault="00000000" w:rsidRPr="00000000" w14:paraId="00000031">
      <w:pPr>
        <w:numPr>
          <w:ilvl w:val="0"/>
          <w:numId w:val="5"/>
        </w:numPr>
        <w:spacing w:after="0" w:afterAutospacing="0" w:before="240" w:line="480" w:lineRule="auto"/>
        <w:ind w:left="720" w:hanging="360"/>
        <w:rPr>
          <w:sz w:val="26"/>
          <w:szCs w:val="26"/>
        </w:rPr>
      </w:pPr>
      <w:r w:rsidDel="00000000" w:rsidR="00000000" w:rsidRPr="00000000">
        <w:rPr>
          <w:sz w:val="26"/>
          <w:szCs w:val="26"/>
          <w:rtl w:val="0"/>
        </w:rPr>
        <w:t xml:space="preserve">Conclusion …………………………………………………………….….. 10</w:t>
      </w:r>
    </w:p>
    <w:p w:rsidR="00000000" w:rsidDel="00000000" w:rsidP="00000000" w:rsidRDefault="00000000" w:rsidRPr="00000000" w14:paraId="00000032">
      <w:pPr>
        <w:numPr>
          <w:ilvl w:val="0"/>
          <w:numId w:val="5"/>
        </w:numPr>
        <w:spacing w:after="240" w:before="0" w:beforeAutospacing="0" w:line="480" w:lineRule="auto"/>
        <w:ind w:left="720" w:hanging="360"/>
        <w:rPr>
          <w:sz w:val="26"/>
          <w:szCs w:val="26"/>
        </w:rPr>
      </w:pPr>
      <w:r w:rsidDel="00000000" w:rsidR="00000000" w:rsidRPr="00000000">
        <w:rPr>
          <w:sz w:val="26"/>
          <w:szCs w:val="26"/>
          <w:rtl w:val="0"/>
        </w:rPr>
        <w:t xml:space="preserve">Project Links ……………………………………………………..….……. 11</w:t>
      </w:r>
    </w:p>
    <w:p w:rsidR="00000000" w:rsidDel="00000000" w:rsidP="00000000" w:rsidRDefault="00000000" w:rsidRPr="00000000" w14:paraId="00000033">
      <w:pPr>
        <w:spacing w:after="80" w:lineRule="auto"/>
        <w:rPr/>
      </w:pPr>
      <w:r w:rsidDel="00000000" w:rsidR="00000000" w:rsidRPr="00000000">
        <w:rPr>
          <w:rtl w:val="0"/>
        </w:rPr>
      </w:r>
    </w:p>
    <w:p w:rsidR="00000000" w:rsidDel="00000000" w:rsidP="00000000" w:rsidRDefault="00000000" w:rsidRPr="00000000" w14:paraId="00000034">
      <w:pPr>
        <w:spacing w:after="80" w:lineRule="auto"/>
        <w:rPr/>
      </w:pPr>
      <w:r w:rsidDel="00000000" w:rsidR="00000000" w:rsidRPr="00000000">
        <w:rPr>
          <w:rtl w:val="0"/>
        </w:rPr>
      </w:r>
    </w:p>
    <w:p w:rsidR="00000000" w:rsidDel="00000000" w:rsidP="00000000" w:rsidRDefault="00000000" w:rsidRPr="00000000" w14:paraId="00000035">
      <w:pPr>
        <w:pStyle w:val="Heading1"/>
        <w:spacing w:after="120" w:before="240" w:lineRule="auto"/>
        <w:ind w:left="0" w:firstLine="0"/>
        <w:rPr>
          <w:color w:val="000000"/>
        </w:rPr>
      </w:pPr>
      <w:r w:rsidDel="00000000" w:rsidR="00000000" w:rsidRPr="00000000">
        <w:rPr>
          <w:rtl w:val="0"/>
        </w:rPr>
      </w:r>
    </w:p>
    <w:p w:rsidR="00000000" w:rsidDel="00000000" w:rsidP="00000000" w:rsidRDefault="00000000" w:rsidRPr="00000000" w14:paraId="00000036">
      <w:pPr>
        <w:pStyle w:val="Heading1"/>
        <w:numPr>
          <w:ilvl w:val="0"/>
          <w:numId w:val="1"/>
        </w:numPr>
        <w:spacing w:after="120" w:before="240" w:lineRule="auto"/>
        <w:ind w:left="720" w:hanging="360"/>
        <w:rPr>
          <w:rFonts w:ascii="Arial" w:cs="Arial" w:eastAsia="Arial" w:hAnsi="Arial"/>
          <w:b w:val="1"/>
          <w:bCs w:val="1"/>
          <w:color w:val="000000"/>
          <w:sz w:val="28"/>
          <w:szCs w:val="28"/>
          <w:u w:val="none"/>
        </w:rPr>
      </w:pPr>
      <w:r w:rsidDel="00000000" w:rsidR="00000000" w:rsidRPr="00000000">
        <w:rPr>
          <w:rFonts w:ascii="Arial" w:cs="Arial" w:eastAsia="Arial" w:hAnsi="Arial"/>
          <w:b w:val="1"/>
          <w:bCs w:val="1"/>
          <w:color w:val="000000"/>
          <w:sz w:val="28"/>
          <w:szCs w:val="28"/>
          <w:rtl w:val="0"/>
        </w:rPr>
        <w:t xml:space="preserve">Background and Motivation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spacing w:after="120" w:lineRule="auto"/>
        <w:jc w:val="both"/>
        <w:rPr>
          <w:sz w:val="24"/>
          <w:szCs w:val="24"/>
        </w:rPr>
      </w:pPr>
      <w:r w:rsidDel="00000000" w:rsidR="00000000" w:rsidRPr="00000000">
        <w:rPr>
          <w:rFonts w:ascii="Arial" w:cs="Arial" w:eastAsia="Arial" w:hAnsi="Arial"/>
          <w:sz w:val="24"/>
          <w:szCs w:val="24"/>
          <w:rtl w:val="0"/>
        </w:rPr>
        <w:t xml:space="preserve">Vehicle type classification is an important task in traffic management and smart city systems. Automatically identifying vehicles such as cars, buses, trucks, motorcycles, and bicycles from images helps with traffic counting, parking management, and road monitoring. Traditional manual methods are slow and not scalable, so deep learning using Convolutional Neural Networks (CNNs) provides a better automated solution.</w:t>
      </w:r>
      <w:r w:rsidDel="00000000" w:rsidR="00000000" w:rsidRPr="00000000">
        <w:rPr>
          <w:rtl w:val="0"/>
        </w:rPr>
      </w:r>
    </w:p>
    <w:p w:rsidR="00000000" w:rsidDel="00000000" w:rsidP="00000000" w:rsidRDefault="00000000" w:rsidRPr="00000000" w14:paraId="00000039">
      <w:pPr>
        <w:spacing w:after="120" w:lineRule="auto"/>
        <w:jc w:val="both"/>
        <w:rPr>
          <w:sz w:val="24"/>
          <w:szCs w:val="24"/>
        </w:rPr>
      </w:pPr>
      <w:r w:rsidDel="00000000" w:rsidR="00000000" w:rsidRPr="00000000">
        <w:rPr>
          <w:rFonts w:ascii="Arial" w:cs="Arial" w:eastAsia="Arial" w:hAnsi="Arial"/>
          <w:sz w:val="24"/>
          <w:szCs w:val="24"/>
          <w:rtl w:val="0"/>
        </w:rPr>
        <w:t xml:space="preserve">This project builds a CNN-based system to classify vehicle types from images using four different models: a Custom CNN, MobileNetV2, ResNet50, and EfficientNetB0. The system is designed to assist human operators rather than replace them, making it a decision-support tool for real-world traffic scenarios.</w:t>
      </w:r>
      <w:r w:rsidDel="00000000" w:rsidR="00000000" w:rsidRPr="00000000">
        <w:rPr>
          <w:rtl w:val="0"/>
        </w:rPr>
      </w:r>
    </w:p>
    <w:p w:rsidR="00000000" w:rsidDel="00000000" w:rsidP="00000000" w:rsidRDefault="00000000" w:rsidRPr="00000000" w14:paraId="0000003A">
      <w:pPr>
        <w:spacing w:after="80" w:lineRule="auto"/>
        <w:rPr/>
      </w:pPr>
      <w:r w:rsidDel="00000000" w:rsidR="00000000" w:rsidRPr="00000000">
        <w:rPr>
          <w:rtl w:val="0"/>
        </w:rPr>
      </w:r>
    </w:p>
    <w:p w:rsidR="00000000" w:rsidDel="00000000" w:rsidP="00000000" w:rsidRDefault="00000000" w:rsidRPr="00000000" w14:paraId="0000003B">
      <w:pPr>
        <w:pStyle w:val="Heading2"/>
        <w:numPr>
          <w:ilvl w:val="0"/>
          <w:numId w:val="1"/>
        </w:numPr>
        <w:spacing w:after="100" w:before="200" w:lineRule="auto"/>
        <w:ind w:left="720" w:hanging="360"/>
        <w:rPr>
          <w:rFonts w:ascii="Arial" w:cs="Arial" w:eastAsia="Arial" w:hAnsi="Arial"/>
          <w:b w:val="1"/>
          <w:bCs w:val="1"/>
          <w:color w:val="000000"/>
          <w:sz w:val="28"/>
          <w:szCs w:val="28"/>
          <w:u w:val="none"/>
        </w:rPr>
      </w:pPr>
      <w:r w:rsidDel="00000000" w:rsidR="00000000" w:rsidRPr="00000000">
        <w:rPr>
          <w:rFonts w:ascii="Arial" w:cs="Arial" w:eastAsia="Arial" w:hAnsi="Arial"/>
          <w:b w:val="1"/>
          <w:bCs w:val="1"/>
          <w:color w:val="000000"/>
          <w:sz w:val="28"/>
          <w:szCs w:val="28"/>
          <w:rtl w:val="0"/>
        </w:rPr>
        <w:t xml:space="preserve">Problem Statement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spacing w:after="120" w:lineRule="auto"/>
        <w:jc w:val="both"/>
        <w:rPr>
          <w:sz w:val="24"/>
          <w:szCs w:val="24"/>
        </w:rPr>
      </w:pPr>
      <w:r w:rsidDel="00000000" w:rsidR="00000000" w:rsidRPr="00000000">
        <w:rPr>
          <w:rFonts w:ascii="Arial" w:cs="Arial" w:eastAsia="Arial" w:hAnsi="Arial"/>
          <w:sz w:val="24"/>
          <w:szCs w:val="24"/>
          <w:rtl w:val="0"/>
        </w:rPr>
        <w:t xml:space="preserve">Classifying vehicle types from images is challenging because different vehicles can look similar (e.g., a van and a truck), and images can have different lighting, angles, and backgrounds. This project addresses these challenges by comparing a simple custom CNN baseline with three transfer learning models and explaining model decisions using Grad-CAM visualizations. The goal is to find the most accurate and efficient model for vehicle type classification.</w:t>
      </w:r>
      <w:r w:rsidDel="00000000" w:rsidR="00000000" w:rsidRPr="00000000">
        <w:rPr>
          <w:rtl w:val="0"/>
        </w:rPr>
      </w:r>
    </w:p>
    <w:p w:rsidR="00000000" w:rsidDel="00000000" w:rsidP="00000000" w:rsidRDefault="00000000" w:rsidRPr="00000000" w14:paraId="0000003E">
      <w:pPr>
        <w:spacing w:after="80" w:lineRule="auto"/>
        <w:rPr/>
      </w:pPr>
      <w:r w:rsidDel="00000000" w:rsidR="00000000" w:rsidRPr="00000000">
        <w:rPr>
          <w:rtl w:val="0"/>
        </w:rPr>
      </w:r>
    </w:p>
    <w:p w:rsidR="00000000" w:rsidDel="00000000" w:rsidP="00000000" w:rsidRDefault="00000000" w:rsidRPr="00000000" w14:paraId="0000003F">
      <w:pPr>
        <w:pStyle w:val="Heading3"/>
        <w:numPr>
          <w:ilvl w:val="0"/>
          <w:numId w:val="1"/>
        </w:numPr>
        <w:spacing w:after="80" w:before="160" w:lineRule="auto"/>
        <w:ind w:left="720" w:hanging="360"/>
        <w:rPr>
          <w:rFonts w:ascii="Arial" w:cs="Arial" w:eastAsia="Arial" w:hAnsi="Arial"/>
          <w:b w:val="1"/>
          <w:bCs w:val="1"/>
          <w:color w:val="000000"/>
          <w:sz w:val="28"/>
          <w:szCs w:val="28"/>
          <w:u w:val="none"/>
        </w:rPr>
      </w:pPr>
      <w:r w:rsidDel="00000000" w:rsidR="00000000" w:rsidRPr="00000000">
        <w:rPr>
          <w:rFonts w:ascii="Arial" w:cs="Arial" w:eastAsia="Arial" w:hAnsi="Arial"/>
          <w:b w:val="1"/>
          <w:bCs w:val="1"/>
          <w:color w:val="000000"/>
          <w:sz w:val="28"/>
          <w:szCs w:val="28"/>
          <w:rtl w:val="0"/>
        </w:rPr>
        <w:t xml:space="preserve">Dataset Used</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spacing w:after="120" w:lineRule="auto"/>
        <w:jc w:val="both"/>
        <w:rPr>
          <w:sz w:val="24"/>
          <w:szCs w:val="24"/>
        </w:rPr>
      </w:pPr>
      <w:r w:rsidDel="00000000" w:rsidR="00000000" w:rsidRPr="00000000">
        <w:rPr>
          <w:rFonts w:ascii="Arial" w:cs="Arial" w:eastAsia="Arial" w:hAnsi="Arial"/>
          <w:sz w:val="24"/>
          <w:szCs w:val="24"/>
          <w:rtl w:val="0"/>
        </w:rPr>
        <w:t xml:space="preserve">The dataset used is the Vehicle Image Classification Dataset from Kaggle. It contains 5,600 high-resolution images across 7 vehicle classes with approximately 800 images per class.</w:t>
      </w:r>
      <w:r w:rsidDel="00000000" w:rsidR="00000000" w:rsidRPr="00000000">
        <w:rPr>
          <w:rtl w:val="0"/>
        </w:rPr>
      </w:r>
    </w:p>
    <w:p w:rsidR="00000000" w:rsidDel="00000000" w:rsidP="00000000" w:rsidRDefault="00000000" w:rsidRPr="00000000" w14:paraId="00000042">
      <w:pPr>
        <w:spacing w:after="80" w:lineRule="auto"/>
        <w:rPr>
          <w:sz w:val="24"/>
          <w:szCs w:val="24"/>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rHeight w:val="425.9765625" w:hRule="atLeast"/>
          <w:tblHeader w:val="1"/>
        </w:trPr>
        <w:tc>
          <w:tcPr>
            <w:tcBorders>
              <w:top w:color="1565c0" w:space="0" w:sz="4" w:val="single"/>
              <w:left w:color="1565c0" w:space="0" w:sz="4" w:val="single"/>
              <w:bottom w:color="1565c0" w:space="0" w:sz="4" w:val="single"/>
              <w:right w:color="1565c0" w:space="0" w:sz="4" w:val="single"/>
            </w:tcBorders>
            <w:shd w:fill="b7b7b7" w:val="clear"/>
            <w:tcMar>
              <w:top w:w="60.0" w:type="dxa"/>
              <w:left w:w="100.0" w:type="dxa"/>
              <w:bottom w:w="60.0" w:type="dxa"/>
              <w:right w:w="100.0" w:type="dxa"/>
            </w:tcMar>
          </w:tcPr>
          <w:p w:rsidR="00000000" w:rsidDel="00000000" w:rsidP="00000000" w:rsidRDefault="00000000" w:rsidRPr="00000000" w14:paraId="00000043">
            <w:pPr>
              <w:rPr>
                <w:sz w:val="24"/>
                <w:szCs w:val="24"/>
              </w:rPr>
            </w:pPr>
            <w:r w:rsidDel="00000000" w:rsidR="00000000" w:rsidRPr="00000000">
              <w:rPr>
                <w:rFonts w:ascii="Arial" w:cs="Arial" w:eastAsia="Arial" w:hAnsi="Arial"/>
                <w:b w:val="1"/>
                <w:bCs w:val="1"/>
                <w:sz w:val="24"/>
                <w:szCs w:val="24"/>
                <w:rtl w:val="0"/>
              </w:rPr>
              <w:t xml:space="preserve">Attribute</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b7b7b7" w:val="clear"/>
            <w:tcMar>
              <w:top w:w="60.0" w:type="dxa"/>
              <w:left w:w="100.0" w:type="dxa"/>
              <w:bottom w:w="60.0" w:type="dxa"/>
              <w:right w:w="100.0" w:type="dxa"/>
            </w:tcMar>
          </w:tcPr>
          <w:p w:rsidR="00000000" w:rsidDel="00000000" w:rsidP="00000000" w:rsidRDefault="00000000" w:rsidRPr="00000000" w14:paraId="00000044">
            <w:pPr>
              <w:rPr>
                <w:sz w:val="24"/>
                <w:szCs w:val="24"/>
              </w:rPr>
            </w:pPr>
            <w:r w:rsidDel="00000000" w:rsidR="00000000" w:rsidRPr="00000000">
              <w:rPr>
                <w:rFonts w:ascii="Arial" w:cs="Arial" w:eastAsia="Arial" w:hAnsi="Arial"/>
                <w:b w:val="1"/>
                <w:bCs w:val="1"/>
                <w:sz w:val="24"/>
                <w:szCs w:val="24"/>
                <w:rtl w:val="0"/>
              </w:rPr>
              <w:t xml:space="preserve">Details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60.0" w:type="dxa"/>
              <w:left w:w="100.0" w:type="dxa"/>
              <w:bottom w:w="60.0" w:type="dxa"/>
              <w:right w:w="100.0" w:type="dxa"/>
            </w:tcMar>
          </w:tcPr>
          <w:p w:rsidR="00000000" w:rsidDel="00000000" w:rsidP="00000000" w:rsidRDefault="00000000" w:rsidRPr="00000000" w14:paraId="00000045">
            <w:pPr>
              <w:rPr>
                <w:sz w:val="24"/>
                <w:szCs w:val="24"/>
              </w:rPr>
            </w:pPr>
            <w:r w:rsidDel="00000000" w:rsidR="00000000" w:rsidRPr="00000000">
              <w:rPr>
                <w:rFonts w:ascii="Arial" w:cs="Arial" w:eastAsia="Arial" w:hAnsi="Arial"/>
                <w:b w:val="0"/>
                <w:bCs w:val="0"/>
                <w:color w:val="212121"/>
                <w:sz w:val="24"/>
                <w:szCs w:val="24"/>
                <w:rtl w:val="0"/>
              </w:rPr>
              <w:t xml:space="preserve">Dataset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46">
            <w:pPr>
              <w:rPr>
                <w:sz w:val="24"/>
                <w:szCs w:val="24"/>
              </w:rPr>
            </w:pPr>
            <w:r w:rsidDel="00000000" w:rsidR="00000000" w:rsidRPr="00000000">
              <w:rPr>
                <w:rFonts w:ascii="Arial" w:cs="Arial" w:eastAsia="Arial" w:hAnsi="Arial"/>
                <w:b w:val="0"/>
                <w:bCs w:val="0"/>
                <w:color w:val="212121"/>
                <w:sz w:val="24"/>
                <w:szCs w:val="24"/>
                <w:rtl w:val="0"/>
              </w:rPr>
              <w:t xml:space="preserve">Vehicle Image Classification Dataset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60.0" w:type="dxa"/>
              <w:left w:w="100.0" w:type="dxa"/>
              <w:bottom w:w="60.0" w:type="dxa"/>
              <w:right w:w="100.0" w:type="dxa"/>
            </w:tcMar>
          </w:tcPr>
          <w:p w:rsidR="00000000" w:rsidDel="00000000" w:rsidP="00000000" w:rsidRDefault="00000000" w:rsidRPr="00000000" w14:paraId="00000047">
            <w:pPr>
              <w:rPr>
                <w:sz w:val="24"/>
                <w:szCs w:val="24"/>
              </w:rPr>
            </w:pPr>
            <w:r w:rsidDel="00000000" w:rsidR="00000000" w:rsidRPr="00000000">
              <w:rPr>
                <w:rFonts w:ascii="Arial" w:cs="Arial" w:eastAsia="Arial" w:hAnsi="Arial"/>
                <w:b w:val="0"/>
                <w:bCs w:val="0"/>
                <w:color w:val="212121"/>
                <w:sz w:val="24"/>
                <w:szCs w:val="24"/>
                <w:rtl w:val="0"/>
              </w:rPr>
              <w:t xml:space="preserve">Source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48">
            <w:pPr>
              <w:rPr>
                <w:sz w:val="24"/>
                <w:szCs w:val="24"/>
              </w:rPr>
            </w:pPr>
            <w:r w:rsidDel="00000000" w:rsidR="00000000" w:rsidRPr="00000000">
              <w:rPr>
                <w:rFonts w:ascii="Arial" w:cs="Arial" w:eastAsia="Arial" w:hAnsi="Arial"/>
                <w:b w:val="0"/>
                <w:bCs w:val="0"/>
                <w:color w:val="212121"/>
                <w:sz w:val="24"/>
                <w:szCs w:val="24"/>
                <w:rtl w:val="0"/>
              </w:rPr>
              <w:t xml:space="preserve">Kaggle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60.0" w:type="dxa"/>
              <w:left w:w="100.0" w:type="dxa"/>
              <w:bottom w:w="60.0" w:type="dxa"/>
              <w:right w:w="100.0" w:type="dxa"/>
            </w:tcMar>
          </w:tcPr>
          <w:p w:rsidR="00000000" w:rsidDel="00000000" w:rsidP="00000000" w:rsidRDefault="00000000" w:rsidRPr="00000000" w14:paraId="00000049">
            <w:pPr>
              <w:rPr>
                <w:sz w:val="24"/>
                <w:szCs w:val="24"/>
              </w:rPr>
            </w:pPr>
            <w:r w:rsidDel="00000000" w:rsidR="00000000" w:rsidRPr="00000000">
              <w:rPr>
                <w:rFonts w:ascii="Arial" w:cs="Arial" w:eastAsia="Arial" w:hAnsi="Arial"/>
                <w:b w:val="0"/>
                <w:bCs w:val="0"/>
                <w:color w:val="212121"/>
                <w:sz w:val="24"/>
                <w:szCs w:val="24"/>
                <w:rtl w:val="0"/>
              </w:rPr>
              <w:t xml:space="preserve">Total Images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4A">
            <w:pPr>
              <w:rPr>
                <w:sz w:val="24"/>
                <w:szCs w:val="24"/>
              </w:rPr>
            </w:pPr>
            <w:r w:rsidDel="00000000" w:rsidR="00000000" w:rsidRPr="00000000">
              <w:rPr>
                <w:rFonts w:ascii="Arial" w:cs="Arial" w:eastAsia="Arial" w:hAnsi="Arial"/>
                <w:b w:val="0"/>
                <w:bCs w:val="0"/>
                <w:color w:val="212121"/>
                <w:sz w:val="24"/>
                <w:szCs w:val="24"/>
                <w:rtl w:val="0"/>
              </w:rPr>
              <w:t xml:space="preserve">5,600 images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60.0" w:type="dxa"/>
              <w:left w:w="100.0" w:type="dxa"/>
              <w:bottom w:w="60.0" w:type="dxa"/>
              <w:right w:w="100.0" w:type="dxa"/>
            </w:tcMar>
          </w:tcPr>
          <w:p w:rsidR="00000000" w:rsidDel="00000000" w:rsidP="00000000" w:rsidRDefault="00000000" w:rsidRPr="00000000" w14:paraId="0000004B">
            <w:pPr>
              <w:rPr>
                <w:sz w:val="24"/>
                <w:szCs w:val="24"/>
              </w:rPr>
            </w:pPr>
            <w:r w:rsidDel="00000000" w:rsidR="00000000" w:rsidRPr="00000000">
              <w:rPr>
                <w:rFonts w:ascii="Arial" w:cs="Arial" w:eastAsia="Arial" w:hAnsi="Arial"/>
                <w:b w:val="0"/>
                <w:bCs w:val="0"/>
                <w:color w:val="212121"/>
                <w:sz w:val="24"/>
                <w:szCs w:val="24"/>
                <w:rtl w:val="0"/>
              </w:rPr>
              <w:t xml:space="preserve">Number of Classes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4C">
            <w:pPr>
              <w:rPr>
                <w:sz w:val="24"/>
                <w:szCs w:val="24"/>
              </w:rPr>
            </w:pPr>
            <w:r w:rsidDel="00000000" w:rsidR="00000000" w:rsidRPr="00000000">
              <w:rPr>
                <w:rFonts w:ascii="Arial" w:cs="Arial" w:eastAsia="Arial" w:hAnsi="Arial"/>
                <w:b w:val="0"/>
                <w:bCs w:val="0"/>
                <w:color w:val="212121"/>
                <w:sz w:val="24"/>
                <w:szCs w:val="24"/>
                <w:rtl w:val="0"/>
              </w:rPr>
              <w:t xml:space="preserve">7 (Bicycle, Bus, Car, Motorcycle, Pickup Truck, Truck, Van)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60.0" w:type="dxa"/>
              <w:left w:w="100.0" w:type="dxa"/>
              <w:bottom w:w="60.0" w:type="dxa"/>
              <w:right w:w="100.0" w:type="dxa"/>
            </w:tcMar>
          </w:tcPr>
          <w:p w:rsidR="00000000" w:rsidDel="00000000" w:rsidP="00000000" w:rsidRDefault="00000000" w:rsidRPr="00000000" w14:paraId="0000004D">
            <w:pPr>
              <w:rPr>
                <w:sz w:val="24"/>
                <w:szCs w:val="24"/>
              </w:rPr>
            </w:pPr>
            <w:r w:rsidDel="00000000" w:rsidR="00000000" w:rsidRPr="00000000">
              <w:rPr>
                <w:rFonts w:ascii="Arial" w:cs="Arial" w:eastAsia="Arial" w:hAnsi="Arial"/>
                <w:b w:val="0"/>
                <w:bCs w:val="0"/>
                <w:color w:val="212121"/>
                <w:sz w:val="24"/>
                <w:szCs w:val="24"/>
                <w:rtl w:val="0"/>
              </w:rPr>
              <w:t xml:space="preserve">Image Format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4E">
            <w:pPr>
              <w:rPr>
                <w:sz w:val="24"/>
                <w:szCs w:val="24"/>
              </w:rPr>
            </w:pPr>
            <w:r w:rsidDel="00000000" w:rsidR="00000000" w:rsidRPr="00000000">
              <w:rPr>
                <w:rFonts w:ascii="Arial" w:cs="Arial" w:eastAsia="Arial" w:hAnsi="Arial"/>
                <w:b w:val="0"/>
                <w:bCs w:val="0"/>
                <w:color w:val="212121"/>
                <w:sz w:val="24"/>
                <w:szCs w:val="24"/>
                <w:rtl w:val="0"/>
              </w:rPr>
              <w:t xml:space="preserve">JPEG / PNG, RGB</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60.0" w:type="dxa"/>
              <w:left w:w="100.0" w:type="dxa"/>
              <w:bottom w:w="60.0" w:type="dxa"/>
              <w:right w:w="100.0" w:type="dxa"/>
            </w:tcMar>
          </w:tcPr>
          <w:p w:rsidR="00000000" w:rsidDel="00000000" w:rsidP="00000000" w:rsidRDefault="00000000" w:rsidRPr="00000000" w14:paraId="0000004F">
            <w:pPr>
              <w:rPr>
                <w:sz w:val="24"/>
                <w:szCs w:val="24"/>
              </w:rPr>
            </w:pPr>
            <w:r w:rsidDel="00000000" w:rsidR="00000000" w:rsidRPr="00000000">
              <w:rPr>
                <w:rFonts w:ascii="Arial" w:cs="Arial" w:eastAsia="Arial" w:hAnsi="Arial"/>
                <w:b w:val="0"/>
                <w:bCs w:val="0"/>
                <w:color w:val="212121"/>
                <w:sz w:val="24"/>
                <w:szCs w:val="24"/>
                <w:rtl w:val="0"/>
              </w:rPr>
              <w:t xml:space="preserve">License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50">
            <w:pPr>
              <w:rPr>
                <w:sz w:val="24"/>
                <w:szCs w:val="24"/>
              </w:rPr>
            </w:pPr>
            <w:r w:rsidDel="00000000" w:rsidR="00000000" w:rsidRPr="00000000">
              <w:rPr>
                <w:rFonts w:ascii="Arial" w:cs="Arial" w:eastAsia="Arial" w:hAnsi="Arial"/>
                <w:b w:val="0"/>
                <w:bCs w:val="0"/>
                <w:color w:val="212121"/>
                <w:sz w:val="24"/>
                <w:szCs w:val="24"/>
                <w:rtl w:val="0"/>
              </w:rPr>
              <w:t xml:space="preserve">CC BY-SA 4.0 (Academic use permitted)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60.0" w:type="dxa"/>
              <w:left w:w="100.0" w:type="dxa"/>
              <w:bottom w:w="60.0" w:type="dxa"/>
              <w:right w:w="100.0" w:type="dxa"/>
            </w:tcMar>
          </w:tcPr>
          <w:p w:rsidR="00000000" w:rsidDel="00000000" w:rsidP="00000000" w:rsidRDefault="00000000" w:rsidRPr="00000000" w14:paraId="00000051">
            <w:pPr>
              <w:rPr>
                <w:sz w:val="24"/>
                <w:szCs w:val="24"/>
              </w:rPr>
            </w:pPr>
            <w:r w:rsidDel="00000000" w:rsidR="00000000" w:rsidRPr="00000000">
              <w:rPr>
                <w:rFonts w:ascii="Arial" w:cs="Arial" w:eastAsia="Arial" w:hAnsi="Arial"/>
                <w:b w:val="0"/>
                <w:bCs w:val="0"/>
                <w:color w:val="212121"/>
                <w:sz w:val="24"/>
                <w:szCs w:val="24"/>
                <w:rtl w:val="0"/>
              </w:rPr>
              <w:t xml:space="preserve">Train / Val / Test Split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52">
            <w:pPr>
              <w:rPr>
                <w:sz w:val="24"/>
                <w:szCs w:val="24"/>
              </w:rPr>
            </w:pPr>
            <w:r w:rsidDel="00000000" w:rsidR="00000000" w:rsidRPr="00000000">
              <w:rPr>
                <w:rFonts w:ascii="Arial" w:cs="Arial" w:eastAsia="Arial" w:hAnsi="Arial"/>
                <w:b w:val="0"/>
                <w:bCs w:val="0"/>
                <w:color w:val="212121"/>
                <w:sz w:val="24"/>
                <w:szCs w:val="24"/>
                <w:rtl w:val="0"/>
              </w:rPr>
              <w:t xml:space="preserve">70% / 15% / 15% (stratified)</w:t>
            </w:r>
            <w:r w:rsidDel="00000000" w:rsidR="00000000" w:rsidRPr="00000000">
              <w:rPr>
                <w:rtl w:val="0"/>
              </w:rPr>
            </w:r>
          </w:p>
        </w:tc>
      </w:tr>
    </w:tbl>
    <w:p w:rsidR="00000000" w:rsidDel="00000000" w:rsidP="00000000" w:rsidRDefault="00000000" w:rsidRPr="00000000" w14:paraId="00000053">
      <w:pPr>
        <w:spacing w:after="80" w:lineRule="auto"/>
        <w:rPr>
          <w:sz w:val="24"/>
          <w:szCs w:val="24"/>
        </w:rPr>
      </w:pPr>
      <w:r w:rsidDel="00000000" w:rsidR="00000000" w:rsidRPr="00000000">
        <w:rPr>
          <w:rtl w:val="0"/>
        </w:rPr>
      </w:r>
    </w:p>
    <w:p w:rsidR="00000000" w:rsidDel="00000000" w:rsidP="00000000" w:rsidRDefault="00000000" w:rsidRPr="00000000" w14:paraId="00000054">
      <w:pPr>
        <w:spacing w:after="80" w:lineRule="auto"/>
        <w:rPr>
          <w:sz w:val="24"/>
          <w:szCs w:val="24"/>
        </w:rPr>
      </w:pPr>
      <w:r w:rsidDel="00000000" w:rsidR="00000000" w:rsidRPr="00000000">
        <w:rPr>
          <w:rtl w:val="0"/>
        </w:rPr>
      </w:r>
    </w:p>
    <w:p w:rsidR="00000000" w:rsidDel="00000000" w:rsidP="00000000" w:rsidRDefault="00000000" w:rsidRPr="00000000" w14:paraId="00000055">
      <w:pPr>
        <w:spacing w:after="120" w:lineRule="auto"/>
        <w:rPr>
          <w:sz w:val="24"/>
          <w:szCs w:val="24"/>
        </w:rPr>
      </w:pPr>
      <w:r w:rsidDel="00000000" w:rsidR="00000000" w:rsidRPr="00000000">
        <w:rPr>
          <w:rFonts w:ascii="Arial" w:cs="Arial" w:eastAsia="Arial" w:hAnsi="Arial"/>
          <w:sz w:val="24"/>
          <w:szCs w:val="24"/>
          <w:rtl w:val="0"/>
        </w:rPr>
        <w:t xml:space="preserve">Link – </w:t>
      </w:r>
      <w:hyperlink r:id="rId6">
        <w:r w:rsidDel="00000000" w:rsidR="00000000" w:rsidRPr="00000000">
          <w:rPr>
            <w:rFonts w:ascii="Arial" w:cs="Arial" w:eastAsia="Arial" w:hAnsi="Arial"/>
            <w:color w:val="1565c0"/>
            <w:sz w:val="24"/>
            <w:szCs w:val="24"/>
            <w:u w:val="single"/>
            <w:rtl w:val="0"/>
          </w:rPr>
          <w:t xml:space="preserve">https://www.kaggle.com/datasets/mohamedmaher5/vehicle-classification</w:t>
        </w:r>
      </w:hyperlink>
      <w:r w:rsidDel="00000000" w:rsidR="00000000" w:rsidRPr="00000000">
        <w:rPr>
          <w:rtl w:val="0"/>
        </w:rPr>
      </w:r>
    </w:p>
    <w:p w:rsidR="00000000" w:rsidDel="00000000" w:rsidP="00000000" w:rsidRDefault="00000000" w:rsidRPr="00000000" w14:paraId="00000056">
      <w:pPr>
        <w:spacing w:after="80" w:lineRule="auto"/>
        <w:rPr/>
      </w:pPr>
      <w:r w:rsidDel="00000000" w:rsidR="00000000" w:rsidRPr="00000000">
        <w:rPr>
          <w:rtl w:val="0"/>
        </w:rPr>
      </w:r>
    </w:p>
    <w:p w:rsidR="00000000" w:rsidDel="00000000" w:rsidP="00000000" w:rsidRDefault="00000000" w:rsidRPr="00000000" w14:paraId="00000057">
      <w:pPr>
        <w:spacing w:after="60" w:before="120" w:lineRule="auto"/>
        <w:jc w:val="center"/>
        <w:rPr/>
      </w:pPr>
      <w:r w:rsidDel="00000000" w:rsidR="00000000" w:rsidRPr="00000000">
        <w:rPr/>
        <w:drawing>
          <wp:inline distB="114300" distT="114300" distL="114300" distR="114300">
            <wp:extent cx="6394504" cy="2328863"/>
            <wp:effectExtent b="0" l="0" r="0" t="0"/>
            <wp:docPr id="1"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6394504" cy="2328863"/>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160" w:before="60" w:lineRule="auto"/>
        <w:jc w:val="center"/>
        <w:rPr>
          <w:rFonts w:ascii="Arial" w:cs="Arial" w:eastAsia="Arial" w:hAnsi="Arial"/>
          <w:i w:val="1"/>
          <w:iCs w:val="1"/>
          <w:color w:val="555555"/>
          <w:sz w:val="20"/>
          <w:szCs w:val="20"/>
        </w:rPr>
      </w:pPr>
      <w:r w:rsidDel="00000000" w:rsidR="00000000" w:rsidRPr="00000000">
        <w:rPr>
          <w:rFonts w:ascii="Arial" w:cs="Arial" w:eastAsia="Arial" w:hAnsi="Arial"/>
          <w:i w:val="1"/>
          <w:iCs w:val="1"/>
          <w:color w:val="555555"/>
          <w:sz w:val="20"/>
          <w:szCs w:val="20"/>
          <w:rtl w:val="0"/>
        </w:rPr>
        <w:t xml:space="preserve">Fig 1. Sample images from each vehicle class in the dataset</w:t>
      </w:r>
    </w:p>
    <w:p w:rsidR="00000000" w:rsidDel="00000000" w:rsidP="00000000" w:rsidRDefault="00000000" w:rsidRPr="00000000" w14:paraId="00000059">
      <w:pPr>
        <w:spacing w:after="160" w:before="60" w:lineRule="auto"/>
        <w:jc w:val="center"/>
        <w:rPr>
          <w:i w:val="1"/>
          <w:iCs w:val="1"/>
          <w:color w:val="555555"/>
          <w:sz w:val="19"/>
          <w:szCs w:val="19"/>
        </w:rPr>
      </w:pPr>
      <w:r w:rsidDel="00000000" w:rsidR="00000000" w:rsidRPr="00000000">
        <w:rPr>
          <w:rtl w:val="0"/>
        </w:rPr>
      </w:r>
    </w:p>
    <w:p w:rsidR="00000000" w:rsidDel="00000000" w:rsidP="00000000" w:rsidRDefault="00000000" w:rsidRPr="00000000" w14:paraId="0000005A">
      <w:pPr>
        <w:spacing w:after="60" w:before="160" w:lineRule="auto"/>
        <w:jc w:val="center"/>
        <w:rPr/>
      </w:pPr>
      <w:r w:rsidDel="00000000" w:rsidR="00000000" w:rsidRPr="00000000">
        <w:rPr/>
        <w:drawing>
          <wp:inline distB="0" distT="0" distL="0" distR="0">
            <wp:extent cx="5943600" cy="2124075"/>
            <wp:effectExtent b="0" l="0" r="0" t="0"/>
            <wp:docPr descr="Vehicle Dataset — Class Distribution (Left: Image Count; Right: Class Proportion)" id="6" name="image1.png"/>
            <a:graphic>
              <a:graphicData uri="http://schemas.openxmlformats.org/drawingml/2006/picture">
                <pic:pic>
                  <pic:nvPicPr>
                    <pic:cNvPr descr="Vehicle Dataset — Class Distribution (Left: Image Count; Right: Class Proportion)" id="0" name="image1.png"/>
                    <pic:cNvPicPr preferRelativeResize="0"/>
                  </pic:nvPicPr>
                  <pic:blipFill>
                    <a:blip r:embed="rId8"/>
                    <a:srcRect b="0" l="0" r="0" t="0"/>
                    <a:stretch>
                      <a:fillRect/>
                    </a:stretch>
                  </pic:blipFill>
                  <pic:spPr>
                    <a:xfrm>
                      <a:off x="0" y="0"/>
                      <a:ext cx="5943600" cy="2124075"/>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200" w:lineRule="auto"/>
        <w:jc w:val="center"/>
        <w:rPr>
          <w:sz w:val="20"/>
          <w:szCs w:val="20"/>
        </w:rPr>
      </w:pPr>
      <w:r w:rsidDel="00000000" w:rsidR="00000000" w:rsidRPr="00000000">
        <w:rPr>
          <w:i w:val="1"/>
          <w:iCs w:val="1"/>
          <w:color w:val="444444"/>
          <w:sz w:val="20"/>
          <w:szCs w:val="20"/>
          <w:rtl w:val="0"/>
        </w:rPr>
        <w:t xml:space="preserve">Fig. 2.. Vehicle Dataset — Class Distribution (Left: Image Count; Right: Class Proportion)</w:t>
      </w:r>
      <w:r w:rsidDel="00000000" w:rsidR="00000000" w:rsidRPr="00000000">
        <w:rPr>
          <w:rtl w:val="0"/>
        </w:rPr>
      </w:r>
    </w:p>
    <w:p w:rsidR="00000000" w:rsidDel="00000000" w:rsidP="00000000" w:rsidRDefault="00000000" w:rsidRPr="00000000" w14:paraId="0000005C">
      <w:pPr>
        <w:spacing w:after="80" w:lineRule="auto"/>
        <w:rPr/>
      </w:pPr>
      <w:r w:rsidDel="00000000" w:rsidR="00000000" w:rsidRPr="00000000">
        <w:rPr>
          <w:rtl w:val="0"/>
        </w:rPr>
      </w:r>
    </w:p>
    <w:p w:rsidR="00000000" w:rsidDel="00000000" w:rsidP="00000000" w:rsidRDefault="00000000" w:rsidRPr="00000000" w14:paraId="0000005D">
      <w:pPr>
        <w:pStyle w:val="Heading1"/>
        <w:numPr>
          <w:ilvl w:val="0"/>
          <w:numId w:val="1"/>
        </w:numPr>
        <w:spacing w:after="120" w:before="240" w:lineRule="auto"/>
        <w:ind w:left="720" w:hanging="360"/>
        <w:rPr>
          <w:rFonts w:ascii="Arial" w:cs="Arial" w:eastAsia="Arial" w:hAnsi="Arial"/>
          <w:b w:val="1"/>
          <w:bCs w:val="1"/>
          <w:color w:val="000000"/>
          <w:sz w:val="28"/>
          <w:szCs w:val="28"/>
          <w:u w:val="none"/>
        </w:rPr>
      </w:pPr>
      <w:r w:rsidDel="00000000" w:rsidR="00000000" w:rsidRPr="00000000">
        <w:rPr>
          <w:rFonts w:ascii="Arial" w:cs="Arial" w:eastAsia="Arial" w:hAnsi="Arial"/>
          <w:b w:val="1"/>
          <w:bCs w:val="1"/>
          <w:color w:val="000000"/>
          <w:sz w:val="28"/>
          <w:szCs w:val="28"/>
          <w:rtl w:val="0"/>
        </w:rPr>
        <w:t xml:space="preserve">Research Questions</w:t>
      </w:r>
    </w:p>
    <w:p w:rsidR="00000000" w:rsidDel="00000000" w:rsidP="00000000" w:rsidRDefault="00000000" w:rsidRPr="00000000" w14:paraId="0000005E">
      <w:pPr>
        <w:ind w:left="720" w:firstLine="0"/>
        <w:rPr>
          <w:sz w:val="12"/>
          <w:szCs w:val="12"/>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How accurately can CNN-based models perform vehicle type classification using publicly available image datasets?</w:t>
      </w:r>
    </w:p>
    <w:p w:rsidR="00000000" w:rsidDel="00000000" w:rsidP="00000000" w:rsidRDefault="00000000" w:rsidRPr="00000000"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Which model family – Custom CNN, MobileNetV2, ResNet50, or EfficientNetB0 – provides the best balance between accuracy and computational efficiency?</w:t>
      </w:r>
    </w:p>
    <w:p w:rsidR="00000000" w:rsidDel="00000000" w:rsidP="00000000" w:rsidRDefault="00000000" w:rsidRPr="00000000"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How do preprocessing, augmentation, and class-imbalance handling influence model robustness and class-wise performance?</w:t>
      </w:r>
    </w:p>
    <w:p w:rsidR="00000000" w:rsidDel="00000000" w:rsidP="00000000" w:rsidRDefault="00000000" w:rsidRPr="00000000" w14:paraId="0000006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 Grad-CAM explanations show that trained models focus on meaningful visual regions related to vehicle type classification?</w:t>
      </w:r>
    </w:p>
    <w:p w:rsidR="00000000" w:rsidDel="00000000" w:rsidP="00000000" w:rsidRDefault="00000000" w:rsidRPr="00000000" w14:paraId="000000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What are the main failure patterns and practical limitations when applying this system in real traffic settings?</w:t>
      </w:r>
    </w:p>
    <w:p w:rsidR="00000000" w:rsidDel="00000000" w:rsidP="00000000" w:rsidRDefault="00000000" w:rsidRPr="00000000" w14:paraId="00000064">
      <w:pPr>
        <w:spacing w:after="80" w:lineRule="auto"/>
        <w:rPr/>
      </w:pPr>
      <w:r w:rsidDel="00000000" w:rsidR="00000000" w:rsidRPr="00000000">
        <w:rPr>
          <w:rtl w:val="0"/>
        </w:rPr>
      </w:r>
    </w:p>
    <w:p w:rsidR="00000000" w:rsidDel="00000000" w:rsidP="00000000" w:rsidRDefault="00000000" w:rsidRPr="00000000" w14:paraId="00000065">
      <w:pPr>
        <w:pStyle w:val="Heading1"/>
        <w:numPr>
          <w:ilvl w:val="0"/>
          <w:numId w:val="1"/>
        </w:numPr>
        <w:spacing w:after="120" w:before="240" w:lineRule="auto"/>
        <w:ind w:left="720" w:hanging="360"/>
        <w:rPr>
          <w:rFonts w:ascii="Arial" w:cs="Arial" w:eastAsia="Arial" w:hAnsi="Arial"/>
          <w:b w:val="1"/>
          <w:bCs w:val="1"/>
          <w:color w:val="000000"/>
          <w:sz w:val="28"/>
          <w:szCs w:val="28"/>
          <w:u w:val="none"/>
        </w:rPr>
      </w:pPr>
      <w:r w:rsidDel="00000000" w:rsidR="00000000" w:rsidRPr="00000000">
        <w:rPr>
          <w:rFonts w:ascii="Arial" w:cs="Arial" w:eastAsia="Arial" w:hAnsi="Arial"/>
          <w:b w:val="1"/>
          <w:bCs w:val="1"/>
          <w:color w:val="000000"/>
          <w:sz w:val="28"/>
          <w:szCs w:val="28"/>
          <w:rtl w:val="0"/>
        </w:rPr>
        <w:t xml:space="preserve">Proposed Methodology</w:t>
      </w:r>
      <w:r w:rsidDel="00000000" w:rsidR="00000000" w:rsidRPr="00000000">
        <w:rPr>
          <w:rtl w:val="0"/>
        </w:rPr>
      </w:r>
    </w:p>
    <w:p w:rsidR="00000000" w:rsidDel="00000000" w:rsidP="00000000" w:rsidRDefault="00000000" w:rsidRPr="00000000" w14:paraId="00000066">
      <w:pPr>
        <w:spacing w:after="120" w:lineRule="auto"/>
        <w:jc w:val="both"/>
        <w:rPr>
          <w:sz w:val="24"/>
          <w:szCs w:val="24"/>
        </w:rPr>
      </w:pPr>
      <w:r w:rsidDel="00000000" w:rsidR="00000000" w:rsidRPr="00000000">
        <w:rPr>
          <w:rFonts w:ascii="Arial" w:cs="Arial" w:eastAsia="Arial" w:hAnsi="Arial"/>
          <w:sz w:val="24"/>
          <w:szCs w:val="24"/>
          <w:rtl w:val="0"/>
        </w:rPr>
        <w:t xml:space="preserve">The methodology follows a straightforward pipeline: download and explore the dataset, clean and preprocess images, apply data augmentation, train four models (Custom CNN, MobileNetV2, ResNet50, EfficientNetB0), evaluate performance, and generate Grad-CAM explanations. All code runs in a Kaggle Notebook using TensorFlow 2.x and Keras with GPU acceleration.</w:t>
      </w:r>
      <w:r w:rsidDel="00000000" w:rsidR="00000000" w:rsidRPr="00000000">
        <w:rPr>
          <w:rtl w:val="0"/>
        </w:rPr>
      </w:r>
    </w:p>
    <w:p w:rsidR="00000000" w:rsidDel="00000000" w:rsidP="00000000" w:rsidRDefault="00000000" w:rsidRPr="00000000" w14:paraId="00000067">
      <w:pPr>
        <w:pStyle w:val="Heading2"/>
        <w:spacing w:after="140" w:before="300" w:lineRule="auto"/>
        <w:rPr>
          <w:color w:val="000000"/>
          <w:sz w:val="26"/>
          <w:szCs w:val="26"/>
        </w:rPr>
      </w:pPr>
      <w:bookmarkStart w:colFirst="0" w:colLast="0" w:name="_6lojm8rank6v" w:id="3"/>
      <w:bookmarkEnd w:id="3"/>
      <w:r w:rsidDel="00000000" w:rsidR="00000000" w:rsidRPr="00000000">
        <w:rPr>
          <w:color w:val="000000"/>
          <w:rtl w:val="0"/>
        </w:rPr>
        <w:t xml:space="preserve">5.1. Preprocessing and Augmentation</w:t>
      </w:r>
      <w:r w:rsidDel="00000000" w:rsidR="00000000" w:rsidRPr="00000000">
        <w:rPr>
          <w:rtl w:val="0"/>
        </w:rPr>
      </w:r>
    </w:p>
    <w:p w:rsidR="00000000" w:rsidDel="00000000" w:rsidP="00000000" w:rsidRDefault="00000000" w:rsidRPr="00000000" w14:paraId="00000068">
      <w:pPr>
        <w:spacing w:after="10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All images are resized to 224×224 pixels and normalised to [0, 1]. Transfer learning models apply internal preprocessing (MobileNetV2 rescales to [−1, 1]; ResNet50 applies ImageNet channel mean subtraction). Training-time augmentations applied stochastically:</w:t>
      </w:r>
    </w:p>
    <w:p w:rsidR="00000000" w:rsidDel="00000000" w:rsidP="00000000" w:rsidRDefault="00000000" w:rsidRPr="00000000" w14:paraId="00000069">
      <w:pPr>
        <w:numPr>
          <w:ilvl w:val="0"/>
          <w:numId w:val="4"/>
        </w:numPr>
        <w:spacing w:after="40" w:before="40" w:lineRule="auto"/>
        <w:ind w:left="720" w:hanging="360"/>
        <w:jc w:val="both"/>
        <w:rPr>
          <w:sz w:val="24"/>
          <w:szCs w:val="24"/>
        </w:rPr>
      </w:pPr>
      <w:r w:rsidDel="00000000" w:rsidR="00000000" w:rsidRPr="00000000">
        <w:rPr>
          <w:sz w:val="24"/>
          <w:szCs w:val="24"/>
          <w:rtl w:val="0"/>
        </w:rPr>
        <w:t xml:space="preserve">Random horizontal and vertical flip</w:t>
      </w:r>
    </w:p>
    <w:p w:rsidR="00000000" w:rsidDel="00000000" w:rsidP="00000000" w:rsidRDefault="00000000" w:rsidRPr="00000000" w14:paraId="0000006A">
      <w:pPr>
        <w:numPr>
          <w:ilvl w:val="0"/>
          <w:numId w:val="4"/>
        </w:numPr>
        <w:spacing w:after="40" w:before="40" w:lineRule="auto"/>
        <w:ind w:left="720" w:hanging="360"/>
        <w:jc w:val="both"/>
        <w:rPr>
          <w:sz w:val="24"/>
          <w:szCs w:val="24"/>
        </w:rPr>
      </w:pPr>
      <w:r w:rsidDel="00000000" w:rsidR="00000000" w:rsidRPr="00000000">
        <w:rPr>
          <w:sz w:val="24"/>
          <w:szCs w:val="24"/>
          <w:rtl w:val="0"/>
        </w:rPr>
        <w:t xml:space="preserve">Random brightness adjustment (±20%)</w:t>
      </w:r>
    </w:p>
    <w:p w:rsidR="00000000" w:rsidDel="00000000" w:rsidP="00000000" w:rsidRDefault="00000000" w:rsidRPr="00000000" w14:paraId="0000006B">
      <w:pPr>
        <w:numPr>
          <w:ilvl w:val="0"/>
          <w:numId w:val="4"/>
        </w:numPr>
        <w:spacing w:after="40" w:before="40" w:lineRule="auto"/>
        <w:ind w:left="720" w:hanging="360"/>
        <w:jc w:val="both"/>
        <w:rPr>
          <w:sz w:val="24"/>
          <w:szCs w:val="24"/>
        </w:rPr>
      </w:pPr>
      <w:r w:rsidDel="00000000" w:rsidR="00000000" w:rsidRPr="00000000">
        <w:rPr>
          <w:sz w:val="24"/>
          <w:szCs w:val="24"/>
          <w:rtl w:val="0"/>
        </w:rPr>
        <w:t xml:space="preserve">Random contrast scaling (0.8–1.2×)</w:t>
      </w:r>
    </w:p>
    <w:p w:rsidR="00000000" w:rsidDel="00000000" w:rsidP="00000000" w:rsidRDefault="00000000" w:rsidRPr="00000000" w14:paraId="0000006C">
      <w:pPr>
        <w:numPr>
          <w:ilvl w:val="0"/>
          <w:numId w:val="4"/>
        </w:numPr>
        <w:spacing w:after="40" w:before="40" w:lineRule="auto"/>
        <w:ind w:left="720" w:hanging="360"/>
        <w:jc w:val="both"/>
        <w:rPr>
          <w:sz w:val="24"/>
          <w:szCs w:val="24"/>
        </w:rPr>
      </w:pPr>
      <w:r w:rsidDel="00000000" w:rsidR="00000000" w:rsidRPr="00000000">
        <w:rPr>
          <w:sz w:val="24"/>
          <w:szCs w:val="24"/>
          <w:rtl w:val="0"/>
        </w:rPr>
        <w:t xml:space="preserve">Random saturation and hue perturbation</w:t>
      </w:r>
    </w:p>
    <w:p w:rsidR="00000000" w:rsidDel="00000000" w:rsidP="00000000" w:rsidRDefault="00000000" w:rsidRPr="00000000" w14:paraId="0000006D">
      <w:pPr>
        <w:numPr>
          <w:ilvl w:val="0"/>
          <w:numId w:val="4"/>
        </w:numPr>
        <w:spacing w:after="40" w:before="40" w:lineRule="auto"/>
        <w:ind w:left="720" w:hanging="360"/>
        <w:jc w:val="both"/>
        <w:rPr>
          <w:sz w:val="24"/>
          <w:szCs w:val="24"/>
        </w:rPr>
      </w:pPr>
      <w:r w:rsidDel="00000000" w:rsidR="00000000" w:rsidRPr="00000000">
        <w:rPr>
          <w:sz w:val="24"/>
          <w:szCs w:val="24"/>
          <w:rtl w:val="0"/>
        </w:rPr>
        <w:t xml:space="preserve">Random zoom via crop-and-resize (0.8–1.0× crop ratio)</w:t>
      </w:r>
    </w:p>
    <w:p w:rsidR="00000000" w:rsidDel="00000000" w:rsidP="00000000" w:rsidRDefault="00000000" w:rsidRPr="00000000" w14:paraId="0000006E">
      <w:pPr>
        <w:spacing w:after="120" w:before="100" w:lineRule="auto"/>
        <w:jc w:val="both"/>
        <w:rPr>
          <w:sz w:val="24"/>
          <w:szCs w:val="24"/>
        </w:rPr>
      </w:pPr>
      <w:r w:rsidDel="00000000" w:rsidR="00000000" w:rsidRPr="00000000">
        <w:rPr>
          <w:sz w:val="24"/>
          <w:szCs w:val="24"/>
          <w:rtl w:val="0"/>
        </w:rPr>
        <w:t xml:space="preserve">Augmentation extends the effective training distribution and improves model invariance to common real-world photometric and geometric variations.</w:t>
      </w:r>
    </w:p>
    <w:p w:rsidR="00000000" w:rsidDel="00000000" w:rsidP="00000000" w:rsidRDefault="00000000" w:rsidRPr="00000000" w14:paraId="0000006F">
      <w:pPr>
        <w:spacing w:after="120" w:before="100" w:lineRule="auto"/>
        <w:rPr/>
      </w:pPr>
      <w:r w:rsidDel="00000000" w:rsidR="00000000" w:rsidRPr="00000000">
        <w:rPr>
          <w:rtl w:val="0"/>
        </w:rPr>
      </w:r>
    </w:p>
    <w:p w:rsidR="00000000" w:rsidDel="00000000" w:rsidP="00000000" w:rsidRDefault="00000000" w:rsidRPr="00000000" w14:paraId="00000070">
      <w:pPr>
        <w:pStyle w:val="Heading2"/>
        <w:spacing w:after="100" w:before="200" w:lineRule="auto"/>
        <w:rPr>
          <w:color w:val="000000"/>
        </w:rPr>
      </w:pPr>
      <w:r w:rsidDel="00000000" w:rsidR="00000000" w:rsidRPr="00000000">
        <w:rPr>
          <w:color w:val="000000"/>
          <w:rtl w:val="0"/>
        </w:rPr>
        <w:t xml:space="preserve">5.2. </w:t>
      </w:r>
      <w:r w:rsidDel="00000000" w:rsidR="00000000" w:rsidRPr="00000000">
        <w:rPr>
          <w:rFonts w:ascii="Arial" w:cs="Arial" w:eastAsia="Arial" w:hAnsi="Arial"/>
          <w:b w:val="1"/>
          <w:bCs w:val="1"/>
          <w:color w:val="000000"/>
          <w:sz w:val="24"/>
          <w:szCs w:val="24"/>
          <w:rtl w:val="0"/>
        </w:rPr>
        <w:t xml:space="preserve">CNN Model Design</w:t>
      </w:r>
      <w:r w:rsidDel="00000000" w:rsidR="00000000" w:rsidRPr="00000000">
        <w:rPr>
          <w:rtl w:val="0"/>
        </w:rPr>
      </w:r>
    </w:p>
    <w:p w:rsidR="00000000" w:rsidDel="00000000" w:rsidP="00000000" w:rsidRDefault="00000000" w:rsidRPr="00000000" w14:paraId="00000071">
      <w:pPr>
        <w:spacing w:after="12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The Custom CNN is a baseline model trained from scratch with four convolutional blocks (32→64→128→256 filters), each followed by Batch Normalisation and MaxPooling. A Global Average Pooling layer connects to two Dense layers with Dropout, ending in a 7-class softmax output.</w:t>
      </w:r>
      <w:r w:rsidDel="00000000" w:rsidR="00000000" w:rsidRPr="00000000">
        <w:rPr>
          <w:rtl w:val="0"/>
        </w:rPr>
      </w:r>
    </w:p>
    <w:p w:rsidR="00000000" w:rsidDel="00000000" w:rsidP="00000000" w:rsidRDefault="00000000" w:rsidRPr="00000000" w14:paraId="00000072">
      <w:pPr>
        <w:spacing w:after="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1565c0" w:space="0" w:sz="4" w:val="single"/>
              <w:left w:color="1565c0" w:space="0" w:sz="4" w:val="single"/>
              <w:bottom w:color="1565c0" w:space="0" w:sz="4" w:val="single"/>
              <w:right w:color="1565c0" w:space="0" w:sz="4" w:val="single"/>
            </w:tcBorders>
            <w:shd w:fill="aaaaaa" w:val="clear"/>
            <w:tcMar>
              <w:top w:w="60.0" w:type="dxa"/>
              <w:left w:w="100.0" w:type="dxa"/>
              <w:bottom w:w="60.0" w:type="dxa"/>
              <w:right w:w="10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sz w:val="20"/>
                <w:szCs w:val="20"/>
                <w:rtl w:val="0"/>
              </w:rPr>
              <w:t xml:space="preserve">Layer</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aaaaaa" w:val="clear"/>
            <w:tcMar>
              <w:top w:w="60.0" w:type="dxa"/>
              <w:left w:w="100.0" w:type="dxa"/>
              <w:bottom w:w="60.0" w:type="dxa"/>
              <w:right w:w="100.0" w:type="dxa"/>
            </w:tcMar>
          </w:tcPr>
          <w:p w:rsidR="00000000" w:rsidDel="00000000" w:rsidP="00000000" w:rsidRDefault="00000000" w:rsidRPr="00000000" w14:paraId="00000074">
            <w:pPr>
              <w:rPr/>
            </w:pPr>
            <w:r w:rsidDel="00000000" w:rsidR="00000000" w:rsidRPr="00000000">
              <w:rPr>
                <w:rFonts w:ascii="Arial" w:cs="Arial" w:eastAsia="Arial" w:hAnsi="Arial"/>
                <w:b w:val="1"/>
                <w:bCs w:val="1"/>
                <w:sz w:val="20"/>
                <w:szCs w:val="20"/>
                <w:rtl w:val="0"/>
              </w:rPr>
              <w:t xml:space="preserve">Output Shape</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aaaaaa" w:val="clear"/>
            <w:tcMar>
              <w:top w:w="60.0" w:type="dxa"/>
              <w:left w:w="100.0" w:type="dxa"/>
              <w:bottom w:w="60.0" w:type="dxa"/>
              <w:right w:w="100.0" w:type="dxa"/>
            </w:tcMar>
          </w:tcPr>
          <w:p w:rsidR="00000000" w:rsidDel="00000000" w:rsidP="00000000" w:rsidRDefault="00000000" w:rsidRPr="00000000" w14:paraId="00000075">
            <w:pPr>
              <w:rPr/>
            </w:pPr>
            <w:r w:rsidDel="00000000" w:rsidR="00000000" w:rsidRPr="00000000">
              <w:rPr>
                <w:rFonts w:ascii="Arial" w:cs="Arial" w:eastAsia="Arial" w:hAnsi="Arial"/>
                <w:b w:val="1"/>
                <w:bCs w:val="1"/>
                <w:sz w:val="20"/>
                <w:szCs w:val="20"/>
                <w:rtl w:val="0"/>
              </w:rPr>
              <w:t xml:space="preserve">Parameters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60.0" w:type="dxa"/>
              <w:left w:w="100.0" w:type="dxa"/>
              <w:bottom w:w="60.0" w:type="dxa"/>
              <w:right w:w="100.0" w:type="dxa"/>
            </w:tcMar>
          </w:tcPr>
          <w:p w:rsidR="00000000" w:rsidDel="00000000" w:rsidP="00000000" w:rsidRDefault="00000000" w:rsidRPr="00000000" w14:paraId="00000076">
            <w:pPr>
              <w:rPr/>
            </w:pPr>
            <w:r w:rsidDel="00000000" w:rsidR="00000000" w:rsidRPr="00000000">
              <w:rPr>
                <w:rFonts w:ascii="Arial" w:cs="Arial" w:eastAsia="Arial" w:hAnsi="Arial"/>
                <w:b w:val="0"/>
                <w:bCs w:val="0"/>
                <w:color w:val="212121"/>
                <w:sz w:val="20"/>
                <w:szCs w:val="20"/>
                <w:rtl w:val="0"/>
              </w:rPr>
              <w:t xml:space="preserve">Input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77">
            <w:pPr>
              <w:rPr/>
            </w:pPr>
            <w:r w:rsidDel="00000000" w:rsidR="00000000" w:rsidRPr="00000000">
              <w:rPr>
                <w:rFonts w:ascii="Arial" w:cs="Arial" w:eastAsia="Arial" w:hAnsi="Arial"/>
                <w:b w:val="0"/>
                <w:bCs w:val="0"/>
                <w:color w:val="212121"/>
                <w:sz w:val="20"/>
                <w:szCs w:val="20"/>
                <w:rtl w:val="0"/>
              </w:rPr>
              <w:t xml:space="preserve">224 × 224 × 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60.0" w:type="dxa"/>
              <w:left w:w="100.0" w:type="dxa"/>
              <w:bottom w:w="60.0" w:type="dxa"/>
              <w:right w:w="100.0" w:type="dxa"/>
            </w:tcMar>
          </w:tcPr>
          <w:p w:rsidR="00000000" w:rsidDel="00000000" w:rsidP="00000000" w:rsidRDefault="00000000" w:rsidRPr="00000000" w14:paraId="00000078">
            <w:pPr>
              <w:rPr/>
            </w:pPr>
            <w:r w:rsidDel="00000000" w:rsidR="00000000" w:rsidRPr="00000000">
              <w:rPr>
                <w:rFonts w:ascii="Arial" w:cs="Arial" w:eastAsia="Arial" w:hAnsi="Arial"/>
                <w:b w:val="0"/>
                <w:bCs w:val="0"/>
                <w:color w:val="212121"/>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60.0" w:type="dxa"/>
              <w:left w:w="100.0" w:type="dxa"/>
              <w:bottom w:w="60.0" w:type="dxa"/>
              <w:right w:w="100.0" w:type="dxa"/>
            </w:tcMar>
          </w:tcPr>
          <w:p w:rsidR="00000000" w:rsidDel="00000000" w:rsidP="00000000" w:rsidRDefault="00000000" w:rsidRPr="00000000" w14:paraId="00000079">
            <w:pPr>
              <w:rPr/>
            </w:pPr>
            <w:r w:rsidDel="00000000" w:rsidR="00000000" w:rsidRPr="00000000">
              <w:rPr>
                <w:rFonts w:ascii="Arial" w:cs="Arial" w:eastAsia="Arial" w:hAnsi="Arial"/>
                <w:b w:val="0"/>
                <w:bCs w:val="0"/>
                <w:color w:val="212121"/>
                <w:sz w:val="20"/>
                <w:szCs w:val="20"/>
                <w:rtl w:val="0"/>
              </w:rPr>
              <w:t xml:space="preserve">Conv Block 1 (32 filters)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7A">
            <w:pPr>
              <w:rPr/>
            </w:pPr>
            <w:r w:rsidDel="00000000" w:rsidR="00000000" w:rsidRPr="00000000">
              <w:rPr>
                <w:rFonts w:ascii="Arial" w:cs="Arial" w:eastAsia="Arial" w:hAnsi="Arial"/>
                <w:b w:val="0"/>
                <w:bCs w:val="0"/>
                <w:color w:val="212121"/>
                <w:sz w:val="20"/>
                <w:szCs w:val="20"/>
                <w:rtl w:val="0"/>
              </w:rPr>
              <w:t xml:space="preserve">112 × 112 × 32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60.0" w:type="dxa"/>
              <w:left w:w="100.0" w:type="dxa"/>
              <w:bottom w:w="60.0" w:type="dxa"/>
              <w:right w:w="100.0" w:type="dxa"/>
            </w:tcMar>
          </w:tcPr>
          <w:p w:rsidR="00000000" w:rsidDel="00000000" w:rsidP="00000000" w:rsidRDefault="00000000" w:rsidRPr="00000000" w14:paraId="0000007B">
            <w:pPr>
              <w:rPr/>
            </w:pPr>
            <w:r w:rsidDel="00000000" w:rsidR="00000000" w:rsidRPr="00000000">
              <w:rPr>
                <w:rFonts w:ascii="Arial" w:cs="Arial" w:eastAsia="Arial" w:hAnsi="Arial"/>
                <w:b w:val="0"/>
                <w:bCs w:val="0"/>
                <w:color w:val="212121"/>
                <w:sz w:val="20"/>
                <w:szCs w:val="20"/>
                <w:rtl w:val="0"/>
              </w:rPr>
              <w:t xml:space="preserve">9,248</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60.0" w:type="dxa"/>
              <w:left w:w="100.0" w:type="dxa"/>
              <w:bottom w:w="60.0" w:type="dxa"/>
              <w:right w:w="100.0" w:type="dxa"/>
            </w:tcMar>
          </w:tcPr>
          <w:p w:rsidR="00000000" w:rsidDel="00000000" w:rsidP="00000000" w:rsidRDefault="00000000" w:rsidRPr="00000000" w14:paraId="0000007C">
            <w:pPr>
              <w:rPr/>
            </w:pPr>
            <w:r w:rsidDel="00000000" w:rsidR="00000000" w:rsidRPr="00000000">
              <w:rPr>
                <w:rFonts w:ascii="Arial" w:cs="Arial" w:eastAsia="Arial" w:hAnsi="Arial"/>
                <w:b w:val="0"/>
                <w:bCs w:val="0"/>
                <w:color w:val="212121"/>
                <w:sz w:val="20"/>
                <w:szCs w:val="20"/>
                <w:rtl w:val="0"/>
              </w:rPr>
              <w:t xml:space="preserve">Conv Block 2 (64 filters)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7D">
            <w:pPr>
              <w:rPr/>
            </w:pPr>
            <w:r w:rsidDel="00000000" w:rsidR="00000000" w:rsidRPr="00000000">
              <w:rPr>
                <w:rFonts w:ascii="Arial" w:cs="Arial" w:eastAsia="Arial" w:hAnsi="Arial"/>
                <w:b w:val="0"/>
                <w:bCs w:val="0"/>
                <w:color w:val="212121"/>
                <w:sz w:val="20"/>
                <w:szCs w:val="20"/>
                <w:rtl w:val="0"/>
              </w:rPr>
              <w:t xml:space="preserve">56 × 56 × 64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60.0" w:type="dxa"/>
              <w:left w:w="100.0" w:type="dxa"/>
              <w:bottom w:w="60.0" w:type="dxa"/>
              <w:right w:w="100.0" w:type="dxa"/>
            </w:tcMar>
          </w:tcPr>
          <w:p w:rsidR="00000000" w:rsidDel="00000000" w:rsidP="00000000" w:rsidRDefault="00000000" w:rsidRPr="00000000" w14:paraId="0000007E">
            <w:pPr>
              <w:rPr/>
            </w:pPr>
            <w:r w:rsidDel="00000000" w:rsidR="00000000" w:rsidRPr="00000000">
              <w:rPr>
                <w:rFonts w:ascii="Arial" w:cs="Arial" w:eastAsia="Arial" w:hAnsi="Arial"/>
                <w:b w:val="0"/>
                <w:bCs w:val="0"/>
                <w:color w:val="212121"/>
                <w:sz w:val="20"/>
                <w:szCs w:val="20"/>
                <w:rtl w:val="0"/>
              </w:rPr>
              <w:t xml:space="preserve">73,856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60.0" w:type="dxa"/>
              <w:left w:w="100.0" w:type="dxa"/>
              <w:bottom w:w="60.0" w:type="dxa"/>
              <w:right w:w="100.0" w:type="dxa"/>
            </w:tcMar>
          </w:tcPr>
          <w:p w:rsidR="00000000" w:rsidDel="00000000" w:rsidP="00000000" w:rsidRDefault="00000000" w:rsidRPr="00000000" w14:paraId="0000007F">
            <w:pPr>
              <w:rPr/>
            </w:pPr>
            <w:r w:rsidDel="00000000" w:rsidR="00000000" w:rsidRPr="00000000">
              <w:rPr>
                <w:rFonts w:ascii="Arial" w:cs="Arial" w:eastAsia="Arial" w:hAnsi="Arial"/>
                <w:b w:val="0"/>
                <w:bCs w:val="0"/>
                <w:color w:val="212121"/>
                <w:sz w:val="20"/>
                <w:szCs w:val="20"/>
                <w:rtl w:val="0"/>
              </w:rPr>
              <w:t xml:space="preserve">Conv Block 3 (128 filters)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80">
            <w:pPr>
              <w:rPr/>
            </w:pPr>
            <w:r w:rsidDel="00000000" w:rsidR="00000000" w:rsidRPr="00000000">
              <w:rPr>
                <w:rFonts w:ascii="Arial" w:cs="Arial" w:eastAsia="Arial" w:hAnsi="Arial"/>
                <w:b w:val="0"/>
                <w:bCs w:val="0"/>
                <w:color w:val="212121"/>
                <w:sz w:val="20"/>
                <w:szCs w:val="20"/>
                <w:rtl w:val="0"/>
              </w:rPr>
              <w:t xml:space="preserve">28 × 28 × 128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60.0" w:type="dxa"/>
              <w:left w:w="100.0" w:type="dxa"/>
              <w:bottom w:w="60.0" w:type="dxa"/>
              <w:right w:w="100.0" w:type="dxa"/>
            </w:tcMar>
          </w:tcPr>
          <w:p w:rsidR="00000000" w:rsidDel="00000000" w:rsidP="00000000" w:rsidRDefault="00000000" w:rsidRPr="00000000" w14:paraId="00000081">
            <w:pPr>
              <w:rPr/>
            </w:pPr>
            <w:r w:rsidDel="00000000" w:rsidR="00000000" w:rsidRPr="00000000">
              <w:rPr>
                <w:rFonts w:ascii="Arial" w:cs="Arial" w:eastAsia="Arial" w:hAnsi="Arial"/>
                <w:b w:val="0"/>
                <w:bCs w:val="0"/>
                <w:color w:val="212121"/>
                <w:sz w:val="20"/>
                <w:szCs w:val="20"/>
                <w:rtl w:val="0"/>
              </w:rPr>
              <w:t xml:space="preserve">295,168</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60.0" w:type="dxa"/>
              <w:left w:w="100.0" w:type="dxa"/>
              <w:bottom w:w="60.0" w:type="dxa"/>
              <w:right w:w="100.0" w:type="dxa"/>
            </w:tcMar>
          </w:tcPr>
          <w:p w:rsidR="00000000" w:rsidDel="00000000" w:rsidP="00000000" w:rsidRDefault="00000000" w:rsidRPr="00000000" w14:paraId="00000082">
            <w:pPr>
              <w:rPr/>
            </w:pPr>
            <w:r w:rsidDel="00000000" w:rsidR="00000000" w:rsidRPr="00000000">
              <w:rPr>
                <w:rFonts w:ascii="Arial" w:cs="Arial" w:eastAsia="Arial" w:hAnsi="Arial"/>
                <w:b w:val="0"/>
                <w:bCs w:val="0"/>
                <w:color w:val="212121"/>
                <w:sz w:val="20"/>
                <w:szCs w:val="20"/>
                <w:rtl w:val="0"/>
              </w:rPr>
              <w:t xml:space="preserve">Conv Block 4 (256 filters)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83">
            <w:pPr>
              <w:rPr/>
            </w:pPr>
            <w:r w:rsidDel="00000000" w:rsidR="00000000" w:rsidRPr="00000000">
              <w:rPr>
                <w:rFonts w:ascii="Arial" w:cs="Arial" w:eastAsia="Arial" w:hAnsi="Arial"/>
                <w:b w:val="0"/>
                <w:bCs w:val="0"/>
                <w:color w:val="212121"/>
                <w:sz w:val="20"/>
                <w:szCs w:val="20"/>
                <w:rtl w:val="0"/>
              </w:rPr>
              <w:t xml:space="preserve">14 × 14 × 256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60.0" w:type="dxa"/>
              <w:left w:w="100.0" w:type="dxa"/>
              <w:bottom w:w="60.0" w:type="dxa"/>
              <w:right w:w="100.0" w:type="dxa"/>
            </w:tcMar>
          </w:tcPr>
          <w:p w:rsidR="00000000" w:rsidDel="00000000" w:rsidP="00000000" w:rsidRDefault="00000000" w:rsidRPr="00000000" w14:paraId="00000084">
            <w:pPr>
              <w:rPr/>
            </w:pPr>
            <w:r w:rsidDel="00000000" w:rsidR="00000000" w:rsidRPr="00000000">
              <w:rPr>
                <w:rFonts w:ascii="Arial" w:cs="Arial" w:eastAsia="Arial" w:hAnsi="Arial"/>
                <w:b w:val="0"/>
                <w:bCs w:val="0"/>
                <w:color w:val="212121"/>
                <w:sz w:val="20"/>
                <w:szCs w:val="20"/>
                <w:rtl w:val="0"/>
              </w:rPr>
              <w:t xml:space="preserve">1,180,160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60.0" w:type="dxa"/>
              <w:left w:w="100.0" w:type="dxa"/>
              <w:bottom w:w="60.0" w:type="dxa"/>
              <w:right w:w="100.0" w:type="dxa"/>
            </w:tcMar>
          </w:tcPr>
          <w:p w:rsidR="00000000" w:rsidDel="00000000" w:rsidP="00000000" w:rsidRDefault="00000000" w:rsidRPr="00000000" w14:paraId="00000085">
            <w:pPr>
              <w:rPr/>
            </w:pPr>
            <w:r w:rsidDel="00000000" w:rsidR="00000000" w:rsidRPr="00000000">
              <w:rPr>
                <w:rFonts w:ascii="Arial" w:cs="Arial" w:eastAsia="Arial" w:hAnsi="Arial"/>
                <w:b w:val="0"/>
                <w:bCs w:val="0"/>
                <w:color w:val="212121"/>
                <w:sz w:val="20"/>
                <w:szCs w:val="20"/>
                <w:rtl w:val="0"/>
              </w:rPr>
              <w:t xml:space="preserve">Global Average Pooling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86">
            <w:pPr>
              <w:rPr/>
            </w:pPr>
            <w:r w:rsidDel="00000000" w:rsidR="00000000" w:rsidRPr="00000000">
              <w:rPr>
                <w:rFonts w:ascii="Arial" w:cs="Arial" w:eastAsia="Arial" w:hAnsi="Arial"/>
                <w:b w:val="0"/>
                <w:bCs w:val="0"/>
                <w:color w:val="212121"/>
                <w:sz w:val="20"/>
                <w:szCs w:val="20"/>
                <w:rtl w:val="0"/>
              </w:rPr>
              <w:t xml:space="preserve">256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60.0" w:type="dxa"/>
              <w:left w:w="100.0" w:type="dxa"/>
              <w:bottom w:w="60.0" w:type="dxa"/>
              <w:right w:w="100.0" w:type="dxa"/>
            </w:tcMar>
          </w:tcPr>
          <w:p w:rsidR="00000000" w:rsidDel="00000000" w:rsidP="00000000" w:rsidRDefault="00000000" w:rsidRPr="00000000" w14:paraId="00000087">
            <w:pPr>
              <w:rPr/>
            </w:pPr>
            <w:r w:rsidDel="00000000" w:rsidR="00000000" w:rsidRPr="00000000">
              <w:rPr>
                <w:rFonts w:ascii="Arial" w:cs="Arial" w:eastAsia="Arial" w:hAnsi="Arial"/>
                <w:b w:val="0"/>
                <w:bCs w:val="0"/>
                <w:color w:val="212121"/>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60.0" w:type="dxa"/>
              <w:left w:w="100.0" w:type="dxa"/>
              <w:bottom w:w="60.0" w:type="dxa"/>
              <w:right w:w="100.0" w:type="dxa"/>
            </w:tcMar>
          </w:tcPr>
          <w:p w:rsidR="00000000" w:rsidDel="00000000" w:rsidP="00000000" w:rsidRDefault="00000000" w:rsidRPr="00000000" w14:paraId="00000088">
            <w:pPr>
              <w:rPr/>
            </w:pPr>
            <w:r w:rsidDel="00000000" w:rsidR="00000000" w:rsidRPr="00000000">
              <w:rPr>
                <w:rFonts w:ascii="Arial" w:cs="Arial" w:eastAsia="Arial" w:hAnsi="Arial"/>
                <w:b w:val="0"/>
                <w:bCs w:val="0"/>
                <w:color w:val="212121"/>
                <w:sz w:val="20"/>
                <w:szCs w:val="20"/>
                <w:rtl w:val="0"/>
              </w:rPr>
              <w:t xml:space="preserve">Dense (512) + Dropout 0.5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89">
            <w:pPr>
              <w:rPr/>
            </w:pPr>
            <w:r w:rsidDel="00000000" w:rsidR="00000000" w:rsidRPr="00000000">
              <w:rPr>
                <w:rFonts w:ascii="Arial" w:cs="Arial" w:eastAsia="Arial" w:hAnsi="Arial"/>
                <w:b w:val="0"/>
                <w:bCs w:val="0"/>
                <w:color w:val="212121"/>
                <w:sz w:val="20"/>
                <w:szCs w:val="20"/>
                <w:rtl w:val="0"/>
              </w:rPr>
              <w:t xml:space="preserve">512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60.0" w:type="dxa"/>
              <w:left w:w="100.0" w:type="dxa"/>
              <w:bottom w:w="60.0" w:type="dxa"/>
              <w:right w:w="100.0" w:type="dxa"/>
            </w:tcMar>
          </w:tcPr>
          <w:p w:rsidR="00000000" w:rsidDel="00000000" w:rsidP="00000000" w:rsidRDefault="00000000" w:rsidRPr="00000000" w14:paraId="0000008A">
            <w:pPr>
              <w:rPr/>
            </w:pPr>
            <w:r w:rsidDel="00000000" w:rsidR="00000000" w:rsidRPr="00000000">
              <w:rPr>
                <w:rFonts w:ascii="Arial" w:cs="Arial" w:eastAsia="Arial" w:hAnsi="Arial"/>
                <w:b w:val="0"/>
                <w:bCs w:val="0"/>
                <w:color w:val="212121"/>
                <w:sz w:val="20"/>
                <w:szCs w:val="20"/>
                <w:rtl w:val="0"/>
              </w:rPr>
              <w:t xml:space="preserve">131,584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60.0" w:type="dxa"/>
              <w:left w:w="100.0" w:type="dxa"/>
              <w:bottom w:w="60.0" w:type="dxa"/>
              <w:right w:w="100.0" w:type="dxa"/>
            </w:tcMar>
          </w:tcPr>
          <w:p w:rsidR="00000000" w:rsidDel="00000000" w:rsidP="00000000" w:rsidRDefault="00000000" w:rsidRPr="00000000" w14:paraId="0000008B">
            <w:pPr>
              <w:rPr/>
            </w:pPr>
            <w:r w:rsidDel="00000000" w:rsidR="00000000" w:rsidRPr="00000000">
              <w:rPr>
                <w:rFonts w:ascii="Arial" w:cs="Arial" w:eastAsia="Arial" w:hAnsi="Arial"/>
                <w:b w:val="0"/>
                <w:bCs w:val="0"/>
                <w:color w:val="212121"/>
                <w:sz w:val="20"/>
                <w:szCs w:val="20"/>
                <w:rtl w:val="0"/>
              </w:rPr>
              <w:t xml:space="preserve">Dense (256) + Dropout 0.3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8C">
            <w:pPr>
              <w:rPr/>
            </w:pPr>
            <w:r w:rsidDel="00000000" w:rsidR="00000000" w:rsidRPr="00000000">
              <w:rPr>
                <w:rFonts w:ascii="Arial" w:cs="Arial" w:eastAsia="Arial" w:hAnsi="Arial"/>
                <w:b w:val="0"/>
                <w:bCs w:val="0"/>
                <w:color w:val="212121"/>
                <w:sz w:val="20"/>
                <w:szCs w:val="20"/>
                <w:rtl w:val="0"/>
              </w:rPr>
              <w:t xml:space="preserve">256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60.0" w:type="dxa"/>
              <w:left w:w="100.0" w:type="dxa"/>
              <w:bottom w:w="60.0" w:type="dxa"/>
              <w:right w:w="100.0" w:type="dxa"/>
            </w:tcMar>
          </w:tcPr>
          <w:p w:rsidR="00000000" w:rsidDel="00000000" w:rsidP="00000000" w:rsidRDefault="00000000" w:rsidRPr="00000000" w14:paraId="0000008D">
            <w:pPr>
              <w:rPr/>
            </w:pPr>
            <w:r w:rsidDel="00000000" w:rsidR="00000000" w:rsidRPr="00000000">
              <w:rPr>
                <w:rFonts w:ascii="Arial" w:cs="Arial" w:eastAsia="Arial" w:hAnsi="Arial"/>
                <w:b w:val="0"/>
                <w:bCs w:val="0"/>
                <w:color w:val="212121"/>
                <w:sz w:val="20"/>
                <w:szCs w:val="20"/>
                <w:rtl w:val="0"/>
              </w:rPr>
              <w:t xml:space="preserve">131,328</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60.0" w:type="dxa"/>
              <w:left w:w="100.0" w:type="dxa"/>
              <w:bottom w:w="60.0" w:type="dxa"/>
              <w:right w:w="100.0" w:type="dxa"/>
            </w:tcMar>
          </w:tcPr>
          <w:p w:rsidR="00000000" w:rsidDel="00000000" w:rsidP="00000000" w:rsidRDefault="00000000" w:rsidRPr="00000000" w14:paraId="0000008E">
            <w:pPr>
              <w:rPr/>
            </w:pPr>
            <w:r w:rsidDel="00000000" w:rsidR="00000000" w:rsidRPr="00000000">
              <w:rPr>
                <w:rFonts w:ascii="Arial" w:cs="Arial" w:eastAsia="Arial" w:hAnsi="Arial"/>
                <w:b w:val="0"/>
                <w:bCs w:val="0"/>
                <w:color w:val="212121"/>
                <w:sz w:val="20"/>
                <w:szCs w:val="20"/>
                <w:rtl w:val="0"/>
              </w:rPr>
              <w:t xml:space="preserve">Output Softmax (7)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8F">
            <w:pPr>
              <w:rPr/>
            </w:pPr>
            <w:r w:rsidDel="00000000" w:rsidR="00000000" w:rsidRPr="00000000">
              <w:rPr>
                <w:rFonts w:ascii="Arial" w:cs="Arial" w:eastAsia="Arial" w:hAnsi="Arial"/>
                <w:b w:val="0"/>
                <w:bCs w:val="0"/>
                <w:color w:val="212121"/>
                <w:sz w:val="20"/>
                <w:szCs w:val="20"/>
                <w:rtl w:val="0"/>
              </w:rPr>
              <w:t xml:space="preserve">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60.0" w:type="dxa"/>
              <w:left w:w="100.0" w:type="dxa"/>
              <w:bottom w:w="60.0" w:type="dxa"/>
              <w:right w:w="100.0" w:type="dxa"/>
            </w:tcMar>
          </w:tcPr>
          <w:p w:rsidR="00000000" w:rsidDel="00000000" w:rsidP="00000000" w:rsidRDefault="00000000" w:rsidRPr="00000000" w14:paraId="00000090">
            <w:pPr>
              <w:rPr/>
            </w:pPr>
            <w:r w:rsidDel="00000000" w:rsidR="00000000" w:rsidRPr="00000000">
              <w:rPr>
                <w:rFonts w:ascii="Arial" w:cs="Arial" w:eastAsia="Arial" w:hAnsi="Arial"/>
                <w:b w:val="0"/>
                <w:bCs w:val="0"/>
                <w:color w:val="212121"/>
                <w:sz w:val="20"/>
                <w:szCs w:val="20"/>
                <w:rtl w:val="0"/>
              </w:rPr>
              <w:t xml:space="preserve">1,799</w:t>
            </w:r>
            <w:r w:rsidDel="00000000" w:rsidR="00000000" w:rsidRPr="00000000">
              <w:rPr>
                <w:rtl w:val="0"/>
              </w:rPr>
            </w:r>
          </w:p>
        </w:tc>
      </w:tr>
    </w:tbl>
    <w:p w:rsidR="00000000" w:rsidDel="00000000" w:rsidP="00000000" w:rsidRDefault="00000000" w:rsidRPr="00000000" w14:paraId="00000091">
      <w:pPr>
        <w:spacing w:after="80" w:lineRule="auto"/>
        <w:rPr/>
      </w:pPr>
      <w:r w:rsidDel="00000000" w:rsidR="00000000" w:rsidRPr="00000000">
        <w:rPr>
          <w:rtl w:val="0"/>
        </w:rPr>
      </w:r>
    </w:p>
    <w:p w:rsidR="00000000" w:rsidDel="00000000" w:rsidP="00000000" w:rsidRDefault="00000000" w:rsidRPr="00000000" w14:paraId="00000092">
      <w:pPr>
        <w:spacing w:after="140" w:lineRule="auto"/>
        <w:rPr>
          <w:sz w:val="24"/>
          <w:szCs w:val="24"/>
        </w:rPr>
      </w:pPr>
      <w:r w:rsidDel="00000000" w:rsidR="00000000" w:rsidRPr="00000000">
        <w:rPr>
          <w:sz w:val="24"/>
          <w:szCs w:val="24"/>
          <w:rtl w:val="0"/>
        </w:rPr>
        <w:t xml:space="preserve">Compiled with Adam (lr=1e-3), sparse categorical cross-entropy, trained up to 50 epochs with early stopping (patience=10) and ReduceLROnPlateau (factor=0.5, patience=5). All conv and dense layers use L2(1e-4) weight regularisation.</w:t>
      </w:r>
    </w:p>
    <w:p w:rsidR="00000000" w:rsidDel="00000000" w:rsidP="00000000" w:rsidRDefault="00000000" w:rsidRPr="00000000" w14:paraId="00000093">
      <w:pPr>
        <w:pStyle w:val="Heading2"/>
        <w:spacing w:after="100" w:before="200" w:lineRule="auto"/>
        <w:rPr>
          <w:color w:val="000000"/>
        </w:rPr>
      </w:pPr>
      <w:r w:rsidDel="00000000" w:rsidR="00000000" w:rsidRPr="00000000">
        <w:rPr>
          <w:color w:val="000000"/>
          <w:rtl w:val="0"/>
        </w:rPr>
        <w:t xml:space="preserve">5.3. </w:t>
      </w:r>
      <w:r w:rsidDel="00000000" w:rsidR="00000000" w:rsidRPr="00000000">
        <w:rPr>
          <w:color w:val="000000"/>
          <w:sz w:val="24"/>
          <w:szCs w:val="24"/>
          <w:rtl w:val="0"/>
        </w:rPr>
        <w:t xml:space="preserve">Transfer Learning Models</w:t>
      </w:r>
      <w:r w:rsidDel="00000000" w:rsidR="00000000" w:rsidRPr="00000000">
        <w:rPr>
          <w:rtl w:val="0"/>
        </w:rPr>
      </w:r>
    </w:p>
    <w:p w:rsidR="00000000" w:rsidDel="00000000" w:rsidP="00000000" w:rsidRDefault="00000000" w:rsidRPr="00000000" w14:paraId="00000094">
      <w:pPr>
        <w:spacing w:after="120" w:lineRule="auto"/>
        <w:jc w:val="both"/>
        <w:rPr>
          <w:sz w:val="24"/>
          <w:szCs w:val="24"/>
        </w:rPr>
      </w:pPr>
      <w:r w:rsidDel="00000000" w:rsidR="00000000" w:rsidRPr="00000000">
        <w:rPr>
          <w:sz w:val="24"/>
          <w:szCs w:val="24"/>
          <w:rtl w:val="0"/>
        </w:rPr>
        <w:t xml:space="preserve">Three ImageNet pre-trained models are fine-tuned using a two-phase strategy: Phase 1 (5 epochs, lr=1e-3) trains only the custom classification head while the backbone is frozen; Phase 2 (25 epochs, lr=1e-4) unfreezes the last 20–30 backbone layers for joint fine-tuning. Adam optimiser with categorical cross-entropy is used throughout.</w:t>
      </w:r>
    </w:p>
    <w:p w:rsidR="00000000" w:rsidDel="00000000" w:rsidP="00000000" w:rsidRDefault="00000000" w:rsidRPr="00000000" w14:paraId="00000095">
      <w:pPr>
        <w:spacing w:after="120" w:lineRule="auto"/>
        <w:rPr/>
      </w:pPr>
      <w:r w:rsidDel="00000000" w:rsidR="00000000" w:rsidRPr="00000000">
        <w:rPr>
          <w:rtl w:val="0"/>
        </w:rPr>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600"/>
        <w:gridCol w:w="1800"/>
        <w:gridCol w:w="2400"/>
        <w:gridCol w:w="2280"/>
        <w:tblGridChange w:id="0">
          <w:tblGrid>
            <w:gridCol w:w="2000"/>
            <w:gridCol w:w="1600"/>
            <w:gridCol w:w="1800"/>
            <w:gridCol w:w="2400"/>
            <w:gridCol w:w="22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aaaaaa" w:val="clear"/>
            <w:tcMar>
              <w:top w:w="80.0" w:type="dxa"/>
              <w:left w:w="120.0" w:type="dxa"/>
              <w:bottom w:w="80.0" w:type="dxa"/>
              <w:right w:w="120.0" w:type="dxa"/>
            </w:tcMar>
            <w:vAlign w:val="center"/>
          </w:tcPr>
          <w:p w:rsidR="00000000" w:rsidDel="00000000" w:rsidP="00000000" w:rsidRDefault="00000000" w:rsidRPr="00000000" w14:paraId="00000096">
            <w:pPr>
              <w:jc w:val="center"/>
              <w:rPr/>
            </w:pPr>
            <w:r w:rsidDel="00000000" w:rsidR="00000000" w:rsidRPr="00000000">
              <w:rPr>
                <w:b w:val="1"/>
                <w:bCs w:val="1"/>
                <w:sz w:val="20"/>
                <w:szCs w:val="20"/>
                <w:rtl w:val="0"/>
              </w:rPr>
              <w:t xml:space="preserve">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aaaaa" w:val="clear"/>
            <w:tcMar>
              <w:top w:w="80.0" w:type="dxa"/>
              <w:left w:w="120.0" w:type="dxa"/>
              <w:bottom w:w="80.0" w:type="dxa"/>
              <w:right w:w="120.0" w:type="dxa"/>
            </w:tcMar>
            <w:vAlign w:val="center"/>
          </w:tcPr>
          <w:p w:rsidR="00000000" w:rsidDel="00000000" w:rsidP="00000000" w:rsidRDefault="00000000" w:rsidRPr="00000000" w14:paraId="00000097">
            <w:pPr>
              <w:jc w:val="center"/>
              <w:rPr/>
            </w:pPr>
            <w:r w:rsidDel="00000000" w:rsidR="00000000" w:rsidRPr="00000000">
              <w:rPr>
                <w:b w:val="1"/>
                <w:bCs w:val="1"/>
                <w:sz w:val="20"/>
                <w:szCs w:val="20"/>
                <w:rtl w:val="0"/>
              </w:rPr>
              <w:t xml:space="preserve">Params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aaaaa" w:val="clear"/>
            <w:tcMar>
              <w:top w:w="80.0" w:type="dxa"/>
              <w:left w:w="120.0" w:type="dxa"/>
              <w:bottom w:w="80.0" w:type="dxa"/>
              <w:right w:w="120.0" w:type="dxa"/>
            </w:tcMar>
            <w:vAlign w:val="center"/>
          </w:tcPr>
          <w:p w:rsidR="00000000" w:rsidDel="00000000" w:rsidP="00000000" w:rsidRDefault="00000000" w:rsidRPr="00000000" w14:paraId="00000098">
            <w:pPr>
              <w:jc w:val="center"/>
              <w:rPr/>
            </w:pPr>
            <w:r w:rsidDel="00000000" w:rsidR="00000000" w:rsidRPr="00000000">
              <w:rPr>
                <w:b w:val="1"/>
                <w:bCs w:val="1"/>
                <w:sz w:val="20"/>
                <w:szCs w:val="20"/>
                <w:rtl w:val="0"/>
              </w:rPr>
              <w:t xml:space="preserve">Unfrozen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aaaaa" w:val="clear"/>
            <w:tcMar>
              <w:top w:w="80.0" w:type="dxa"/>
              <w:left w:w="120.0" w:type="dxa"/>
              <w:bottom w:w="80.0" w:type="dxa"/>
              <w:right w:w="120.0" w:type="dxa"/>
            </w:tcMar>
            <w:vAlign w:val="center"/>
          </w:tcPr>
          <w:p w:rsidR="00000000" w:rsidDel="00000000" w:rsidP="00000000" w:rsidRDefault="00000000" w:rsidRPr="00000000" w14:paraId="00000099">
            <w:pPr>
              <w:jc w:val="center"/>
              <w:rPr/>
            </w:pPr>
            <w:r w:rsidDel="00000000" w:rsidR="00000000" w:rsidRPr="00000000">
              <w:rPr>
                <w:b w:val="1"/>
                <w:bCs w:val="1"/>
                <w:sz w:val="20"/>
                <w:szCs w:val="20"/>
                <w:rtl w:val="0"/>
              </w:rPr>
              <w:t xml:space="preserve">Key 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aaaaa" w:val="clear"/>
            <w:tcMar>
              <w:top w:w="80.0" w:type="dxa"/>
              <w:left w:w="120.0" w:type="dxa"/>
              <w:bottom w:w="80.0" w:type="dxa"/>
              <w:right w:w="120.0" w:type="dxa"/>
            </w:tcMar>
            <w:vAlign w:val="center"/>
          </w:tcPr>
          <w:p w:rsidR="00000000" w:rsidDel="00000000" w:rsidP="00000000" w:rsidRDefault="00000000" w:rsidRPr="00000000" w14:paraId="0000009A">
            <w:pPr>
              <w:jc w:val="center"/>
              <w:rPr/>
            </w:pPr>
            <w:r w:rsidDel="00000000" w:rsidR="00000000" w:rsidRPr="00000000">
              <w:rPr>
                <w:b w:val="1"/>
                <w:bCs w:val="1"/>
                <w:sz w:val="20"/>
                <w:szCs w:val="20"/>
                <w:rtl w:val="0"/>
              </w:rPr>
              <w:t xml:space="preserve">Head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09B">
            <w:pPr>
              <w:rPr/>
            </w:pPr>
            <w:r w:rsidDel="00000000" w:rsidR="00000000" w:rsidRPr="00000000">
              <w:rPr>
                <w:color w:val="1a1a1a"/>
                <w:sz w:val="20"/>
                <w:szCs w:val="20"/>
                <w:rtl w:val="0"/>
              </w:rPr>
              <w:t xml:space="preserve">MobileNetV2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C">
            <w:pPr>
              <w:rPr/>
            </w:pPr>
            <w:r w:rsidDel="00000000" w:rsidR="00000000" w:rsidRPr="00000000">
              <w:rPr>
                <w:color w:val="1a1a1a"/>
                <w:sz w:val="20"/>
                <w:szCs w:val="20"/>
                <w:rtl w:val="0"/>
              </w:rPr>
              <w:t xml:space="preserve">2.59M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D">
            <w:pPr>
              <w:rPr/>
            </w:pPr>
            <w:r w:rsidDel="00000000" w:rsidR="00000000" w:rsidRPr="00000000">
              <w:rPr>
                <w:color w:val="1a1a1a"/>
                <w:sz w:val="20"/>
                <w:szCs w:val="20"/>
                <w:rtl w:val="0"/>
              </w:rPr>
              <w:t xml:space="preserve">Last 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E">
            <w:pPr>
              <w:rPr/>
            </w:pPr>
            <w:r w:rsidDel="00000000" w:rsidR="00000000" w:rsidRPr="00000000">
              <w:rPr>
                <w:color w:val="1a1a1a"/>
                <w:sz w:val="20"/>
                <w:szCs w:val="20"/>
                <w:rtl w:val="0"/>
              </w:rPr>
              <w:t xml:space="preserve">Inverted residuals, depthwise separable conv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color w:val="1a1a1a"/>
                <w:sz w:val="20"/>
                <w:szCs w:val="20"/>
                <w:rtl w:val="0"/>
              </w:rPr>
              <w:t xml:space="preserve">GAP→Dense(256)→Drop(0.4)→Softmax(7)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0">
            <w:pPr>
              <w:rPr/>
            </w:pPr>
            <w:r w:rsidDel="00000000" w:rsidR="00000000" w:rsidRPr="00000000">
              <w:rPr>
                <w:color w:val="1a1a1a"/>
                <w:sz w:val="20"/>
                <w:szCs w:val="20"/>
                <w:rtl w:val="0"/>
              </w:rPr>
              <w:t xml:space="preserve">ResNet50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1">
            <w:pPr>
              <w:rPr/>
            </w:pPr>
            <w:r w:rsidDel="00000000" w:rsidR="00000000" w:rsidRPr="00000000">
              <w:rPr>
                <w:color w:val="1a1a1a"/>
                <w:sz w:val="20"/>
                <w:szCs w:val="20"/>
                <w:rtl w:val="0"/>
              </w:rPr>
              <w:t xml:space="preserve">24.77M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2">
            <w:pPr>
              <w:rPr/>
            </w:pPr>
            <w:r w:rsidDel="00000000" w:rsidR="00000000" w:rsidRPr="00000000">
              <w:rPr>
                <w:color w:val="1a1a1a"/>
                <w:sz w:val="20"/>
                <w:szCs w:val="20"/>
                <w:rtl w:val="0"/>
              </w:rPr>
              <w:t xml:space="preserve">Last 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3">
            <w:pPr>
              <w:rPr/>
            </w:pPr>
            <w:r w:rsidDel="00000000" w:rsidR="00000000" w:rsidRPr="00000000">
              <w:rPr>
                <w:color w:val="1a1a1a"/>
                <w:sz w:val="20"/>
                <w:szCs w:val="20"/>
                <w:rtl w:val="0"/>
              </w:rPr>
              <w:t xml:space="preserve">50-layer skip connections; residual learning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color w:val="1a1a1a"/>
                <w:sz w:val="20"/>
                <w:szCs w:val="20"/>
                <w:rtl w:val="0"/>
              </w:rPr>
              <w:t xml:space="preserve">GAP→Dense(512)→Dense(256)→Softmax(7)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af6" w:val="clear"/>
            <w:tcMar>
              <w:top w:w="80.0" w:type="dxa"/>
              <w:left w:w="120.0" w:type="dxa"/>
              <w:bottom w:w="80.0" w:type="dxa"/>
              <w:right w:w="120.0" w:type="dxa"/>
            </w:tcMar>
            <w:vAlign w:val="center"/>
          </w:tcPr>
          <w:p w:rsidR="00000000" w:rsidDel="00000000" w:rsidP="00000000" w:rsidRDefault="00000000" w:rsidRPr="00000000" w14:paraId="000000A5">
            <w:pPr>
              <w:rPr/>
            </w:pPr>
            <w:r w:rsidDel="00000000" w:rsidR="00000000" w:rsidRPr="00000000">
              <w:rPr>
                <w:color w:val="1a1a1a"/>
                <w:sz w:val="20"/>
                <w:szCs w:val="20"/>
                <w:rtl w:val="0"/>
              </w:rPr>
              <w:t xml:space="preserve">EfficientNetB0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6">
            <w:pPr>
              <w:rPr/>
            </w:pPr>
            <w:r w:rsidDel="00000000" w:rsidR="00000000" w:rsidRPr="00000000">
              <w:rPr>
                <w:color w:val="1a1a1a"/>
                <w:sz w:val="20"/>
                <w:szCs w:val="20"/>
                <w:rtl w:val="0"/>
              </w:rPr>
              <w:t xml:space="preserve">4.38M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7">
            <w:pPr>
              <w:rPr/>
            </w:pPr>
            <w:r w:rsidDel="00000000" w:rsidR="00000000" w:rsidRPr="00000000">
              <w:rPr>
                <w:color w:val="1a1a1a"/>
                <w:sz w:val="20"/>
                <w:szCs w:val="20"/>
                <w:rtl w:val="0"/>
              </w:rPr>
              <w:t xml:space="preserve">Last 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8">
            <w:pPr>
              <w:rPr/>
            </w:pPr>
            <w:r w:rsidDel="00000000" w:rsidR="00000000" w:rsidRPr="00000000">
              <w:rPr>
                <w:color w:val="1a1a1a"/>
                <w:sz w:val="20"/>
                <w:szCs w:val="20"/>
                <w:rtl w:val="0"/>
              </w:rPr>
              <w:t xml:space="preserve">Compound depth/width/resolution scaling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color w:val="1a1a1a"/>
                <w:sz w:val="20"/>
                <w:szCs w:val="20"/>
                <w:rtl w:val="0"/>
              </w:rPr>
              <w:t xml:space="preserve">GAP→Dense(256)→Drop(0.3)→Softmax(7)</w:t>
            </w:r>
            <w:r w:rsidDel="00000000" w:rsidR="00000000" w:rsidRPr="00000000">
              <w:rPr>
                <w:rtl w:val="0"/>
              </w:rPr>
            </w:r>
          </w:p>
        </w:tc>
      </w:tr>
    </w:tbl>
    <w:p w:rsidR="00000000" w:rsidDel="00000000" w:rsidP="00000000" w:rsidRDefault="00000000" w:rsidRPr="00000000" w14:paraId="000000AA">
      <w:pPr>
        <w:spacing w:after="80" w:lineRule="auto"/>
        <w:rPr/>
      </w:pPr>
      <w:r w:rsidDel="00000000" w:rsidR="00000000" w:rsidRPr="00000000">
        <w:rPr>
          <w:rtl w:val="0"/>
        </w:rPr>
      </w:r>
    </w:p>
    <w:p w:rsidR="00000000" w:rsidDel="00000000" w:rsidP="00000000" w:rsidRDefault="00000000" w:rsidRPr="00000000" w14:paraId="000000AB">
      <w:pPr>
        <w:spacing w:after="80" w:lineRule="auto"/>
        <w:rPr/>
      </w:pPr>
      <w:r w:rsidDel="00000000" w:rsidR="00000000" w:rsidRPr="00000000">
        <w:rPr>
          <w:rtl w:val="0"/>
        </w:rPr>
      </w:r>
    </w:p>
    <w:p w:rsidR="00000000" w:rsidDel="00000000" w:rsidP="00000000" w:rsidRDefault="00000000" w:rsidRPr="00000000" w14:paraId="000000AC">
      <w:pPr>
        <w:pStyle w:val="Heading2"/>
        <w:numPr>
          <w:ilvl w:val="0"/>
          <w:numId w:val="1"/>
        </w:numPr>
        <w:spacing w:after="100" w:before="200" w:lineRule="auto"/>
        <w:ind w:left="720" w:hanging="360"/>
        <w:rPr>
          <w:color w:val="000000"/>
          <w:sz w:val="28"/>
          <w:szCs w:val="28"/>
          <w:u w:val="none"/>
        </w:rPr>
      </w:pPr>
      <w:r w:rsidDel="00000000" w:rsidR="00000000" w:rsidRPr="00000000">
        <w:rPr>
          <w:color w:val="000000"/>
          <w:sz w:val="28"/>
          <w:szCs w:val="28"/>
          <w:rtl w:val="0"/>
        </w:rPr>
        <w:t xml:space="preserve">Evaluation Metrics</w:t>
      </w:r>
    </w:p>
    <w:p w:rsidR="00000000" w:rsidDel="00000000" w:rsidP="00000000" w:rsidRDefault="00000000" w:rsidRPr="00000000" w14:paraId="000000AD">
      <w:pPr>
        <w:rPr>
          <w:sz w:val="20"/>
          <w:szCs w:val="20"/>
        </w:rPr>
      </w:pPr>
      <w:r w:rsidDel="00000000" w:rsidR="00000000" w:rsidRPr="00000000">
        <w:rPr>
          <w:rtl w:val="0"/>
        </w:rPr>
      </w:r>
    </w:p>
    <w:p w:rsidR="00000000" w:rsidDel="00000000" w:rsidP="00000000" w:rsidRDefault="00000000" w:rsidRPr="00000000" w14:paraId="000000AE">
      <w:pPr>
        <w:numPr>
          <w:ilvl w:val="0"/>
          <w:numId w:val="4"/>
        </w:numPr>
        <w:spacing w:after="40" w:before="40" w:lineRule="auto"/>
        <w:ind w:left="720" w:hanging="360"/>
        <w:jc w:val="both"/>
        <w:rPr>
          <w:sz w:val="24"/>
          <w:szCs w:val="24"/>
        </w:rPr>
      </w:pPr>
      <w:r w:rsidDel="00000000" w:rsidR="00000000" w:rsidRPr="00000000">
        <w:rPr>
          <w:sz w:val="24"/>
          <w:szCs w:val="24"/>
          <w:rtl w:val="0"/>
        </w:rPr>
        <w:t xml:space="preserve">Test Accuracy — proportion of correctly classified test-set images</w:t>
      </w:r>
    </w:p>
    <w:p w:rsidR="00000000" w:rsidDel="00000000" w:rsidP="00000000" w:rsidRDefault="00000000" w:rsidRPr="00000000" w14:paraId="000000AF">
      <w:pPr>
        <w:numPr>
          <w:ilvl w:val="0"/>
          <w:numId w:val="4"/>
        </w:numPr>
        <w:spacing w:after="40" w:before="40" w:lineRule="auto"/>
        <w:ind w:left="720" w:hanging="360"/>
        <w:jc w:val="both"/>
        <w:rPr>
          <w:sz w:val="24"/>
          <w:szCs w:val="24"/>
        </w:rPr>
      </w:pPr>
      <w:r w:rsidDel="00000000" w:rsidR="00000000" w:rsidRPr="00000000">
        <w:rPr>
          <w:sz w:val="24"/>
          <w:szCs w:val="24"/>
          <w:rtl w:val="0"/>
        </w:rPr>
        <w:t xml:space="preserve">Macro F1 Score — unweighted mean F1 across all seven classes</w:t>
      </w:r>
    </w:p>
    <w:p w:rsidR="00000000" w:rsidDel="00000000" w:rsidP="00000000" w:rsidRDefault="00000000" w:rsidRPr="00000000" w14:paraId="000000B0">
      <w:pPr>
        <w:numPr>
          <w:ilvl w:val="0"/>
          <w:numId w:val="4"/>
        </w:numPr>
        <w:spacing w:after="40" w:before="40" w:lineRule="auto"/>
        <w:ind w:left="720" w:hanging="360"/>
        <w:jc w:val="both"/>
        <w:rPr>
          <w:sz w:val="24"/>
          <w:szCs w:val="24"/>
        </w:rPr>
      </w:pPr>
      <w:r w:rsidDel="00000000" w:rsidR="00000000" w:rsidRPr="00000000">
        <w:rPr>
          <w:sz w:val="24"/>
          <w:szCs w:val="24"/>
          <w:rtl w:val="0"/>
        </w:rPr>
        <w:t xml:space="preserve">Macro AUC (ROC) — one-vs-rest AUC per class and macro average</w:t>
      </w:r>
    </w:p>
    <w:p w:rsidR="00000000" w:rsidDel="00000000" w:rsidP="00000000" w:rsidRDefault="00000000" w:rsidRPr="00000000" w14:paraId="000000B1">
      <w:pPr>
        <w:numPr>
          <w:ilvl w:val="0"/>
          <w:numId w:val="4"/>
        </w:numPr>
        <w:spacing w:after="40" w:before="40" w:lineRule="auto"/>
        <w:ind w:left="720" w:hanging="360"/>
        <w:jc w:val="both"/>
        <w:rPr>
          <w:sz w:val="24"/>
          <w:szCs w:val="24"/>
        </w:rPr>
      </w:pPr>
      <w:r w:rsidDel="00000000" w:rsidR="00000000" w:rsidRPr="00000000">
        <w:rPr>
          <w:sz w:val="24"/>
          <w:szCs w:val="24"/>
          <w:rtl w:val="0"/>
        </w:rPr>
        <w:t xml:space="preserve">Normalised Confusion Matrix — per-class classification breakdown</w:t>
      </w:r>
    </w:p>
    <w:p w:rsidR="00000000" w:rsidDel="00000000" w:rsidP="00000000" w:rsidRDefault="00000000" w:rsidRPr="00000000" w14:paraId="000000B2">
      <w:pPr>
        <w:numPr>
          <w:ilvl w:val="0"/>
          <w:numId w:val="4"/>
        </w:numPr>
        <w:spacing w:after="40" w:before="40" w:lineRule="auto"/>
        <w:ind w:left="720" w:hanging="360"/>
        <w:jc w:val="both"/>
        <w:rPr>
          <w:sz w:val="24"/>
          <w:szCs w:val="24"/>
        </w:rPr>
      </w:pPr>
      <w:r w:rsidDel="00000000" w:rsidR="00000000" w:rsidRPr="00000000">
        <w:rPr>
          <w:sz w:val="24"/>
          <w:szCs w:val="24"/>
          <w:rtl w:val="0"/>
        </w:rPr>
        <w:t xml:space="preserve">Inference Time — mean wall-clock time per image (ms), measured over 5 test batches on GPU</w:t>
      </w:r>
    </w:p>
    <w:p w:rsidR="00000000" w:rsidDel="00000000" w:rsidP="00000000" w:rsidRDefault="00000000" w:rsidRPr="00000000" w14:paraId="000000B3">
      <w:pPr>
        <w:spacing w:after="80" w:lineRule="auto"/>
        <w:rPr/>
      </w:pPr>
      <w:r w:rsidDel="00000000" w:rsidR="00000000" w:rsidRPr="00000000">
        <w:rPr>
          <w:rtl w:val="0"/>
        </w:rPr>
      </w:r>
    </w:p>
    <w:p w:rsidR="00000000" w:rsidDel="00000000" w:rsidP="00000000" w:rsidRDefault="00000000" w:rsidRPr="00000000" w14:paraId="000000B4">
      <w:pPr>
        <w:pStyle w:val="Heading1"/>
        <w:numPr>
          <w:ilvl w:val="0"/>
          <w:numId w:val="1"/>
        </w:numPr>
        <w:spacing w:after="120" w:before="240" w:lineRule="auto"/>
        <w:ind w:left="720" w:hanging="360"/>
        <w:rPr>
          <w:color w:val="000000"/>
          <w:sz w:val="28"/>
          <w:szCs w:val="28"/>
          <w:u w:val="none"/>
        </w:rPr>
      </w:pPr>
      <w:r w:rsidDel="00000000" w:rsidR="00000000" w:rsidRPr="00000000">
        <w:rPr>
          <w:color w:val="000000"/>
          <w:sz w:val="28"/>
          <w:szCs w:val="28"/>
          <w:rtl w:val="0"/>
        </w:rPr>
        <w:t xml:space="preserve">Expected Results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spacing w:after="120" w:lineRule="auto"/>
        <w:rPr>
          <w:sz w:val="24"/>
          <w:szCs w:val="24"/>
        </w:rPr>
      </w:pPr>
      <w:r w:rsidDel="00000000" w:rsidR="00000000" w:rsidRPr="00000000">
        <w:rPr>
          <w:sz w:val="24"/>
          <w:szCs w:val="24"/>
          <w:rtl w:val="0"/>
        </w:rPr>
        <w:t xml:space="preserve">Table 3 summarises the test-set performance of all four models. EfficientNetB0 achieves the highest accuracy and macro F1, while MobileNetV2 offers the fastest inference. The Custom CNN, trained entirely from scratch, achieves ~90% accuracy — a strong baseline result.</w:t>
      </w:r>
    </w:p>
    <w:tbl>
      <w:tblPr>
        <w:tblStyle w:val="Table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600"/>
        <w:gridCol w:w="1600"/>
        <w:gridCol w:w="1600"/>
        <w:gridCol w:w="1600"/>
        <w:gridCol w:w="1480"/>
        <w:tblGridChange w:id="0">
          <w:tblGrid>
            <w:gridCol w:w="2200"/>
            <w:gridCol w:w="1600"/>
            <w:gridCol w:w="1600"/>
            <w:gridCol w:w="1600"/>
            <w:gridCol w:w="1600"/>
            <w:gridCol w:w="14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aaaaaa" w:val="clear"/>
            <w:tcMar>
              <w:top w:w="80.0" w:type="dxa"/>
              <w:left w:w="120.0" w:type="dxa"/>
              <w:bottom w:w="80.0" w:type="dxa"/>
              <w:right w:w="120.0" w:type="dxa"/>
            </w:tcMar>
            <w:vAlign w:val="center"/>
          </w:tcPr>
          <w:p w:rsidR="00000000" w:rsidDel="00000000" w:rsidP="00000000" w:rsidRDefault="00000000" w:rsidRPr="00000000" w14:paraId="000000B7">
            <w:pPr>
              <w:jc w:val="center"/>
              <w:rPr/>
            </w:pPr>
            <w:r w:rsidDel="00000000" w:rsidR="00000000" w:rsidRPr="00000000">
              <w:rPr>
                <w:b w:val="1"/>
                <w:bCs w:val="1"/>
                <w:sz w:val="20"/>
                <w:szCs w:val="20"/>
                <w:rtl w:val="0"/>
              </w:rPr>
              <w:t xml:space="preserve">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aaaaa" w:val="clear"/>
            <w:tcMar>
              <w:top w:w="80.0" w:type="dxa"/>
              <w:left w:w="120.0" w:type="dxa"/>
              <w:bottom w:w="80.0" w:type="dxa"/>
              <w:right w:w="120.0" w:type="dxa"/>
            </w:tcMar>
            <w:vAlign w:val="center"/>
          </w:tcPr>
          <w:p w:rsidR="00000000" w:rsidDel="00000000" w:rsidP="00000000" w:rsidRDefault="00000000" w:rsidRPr="00000000" w14:paraId="000000B8">
            <w:pPr>
              <w:jc w:val="center"/>
              <w:rPr/>
            </w:pPr>
            <w:r w:rsidDel="00000000" w:rsidR="00000000" w:rsidRPr="00000000">
              <w:rPr>
                <w:b w:val="1"/>
                <w:bCs w:val="1"/>
                <w:sz w:val="20"/>
                <w:szCs w:val="20"/>
                <w:rtl w:val="0"/>
              </w:rPr>
              <w:t xml:space="preserve">Accuracy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aaaaa" w:val="clear"/>
            <w:tcMar>
              <w:top w:w="80.0" w:type="dxa"/>
              <w:left w:w="120.0" w:type="dxa"/>
              <w:bottom w:w="80.0" w:type="dxa"/>
              <w:right w:w="120.0" w:type="dxa"/>
            </w:tcMar>
            <w:vAlign w:val="center"/>
          </w:tcPr>
          <w:p w:rsidR="00000000" w:rsidDel="00000000" w:rsidP="00000000" w:rsidRDefault="00000000" w:rsidRPr="00000000" w14:paraId="000000B9">
            <w:pPr>
              <w:jc w:val="center"/>
              <w:rPr/>
            </w:pPr>
            <w:r w:rsidDel="00000000" w:rsidR="00000000" w:rsidRPr="00000000">
              <w:rPr>
                <w:b w:val="1"/>
                <w:bCs w:val="1"/>
                <w:sz w:val="20"/>
                <w:szCs w:val="20"/>
                <w:rtl w:val="0"/>
              </w:rPr>
              <w:t xml:space="preserve">Macro 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aaaaa" w:val="clear"/>
            <w:tcMar>
              <w:top w:w="80.0" w:type="dxa"/>
              <w:left w:w="120.0" w:type="dxa"/>
              <w:bottom w:w="80.0" w:type="dxa"/>
              <w:right w:w="120.0" w:type="dxa"/>
            </w:tcMar>
            <w:vAlign w:val="center"/>
          </w:tcPr>
          <w:p w:rsidR="00000000" w:rsidDel="00000000" w:rsidP="00000000" w:rsidRDefault="00000000" w:rsidRPr="00000000" w14:paraId="000000BA">
            <w:pPr>
              <w:jc w:val="center"/>
              <w:rPr/>
            </w:pPr>
            <w:r w:rsidDel="00000000" w:rsidR="00000000" w:rsidRPr="00000000">
              <w:rPr>
                <w:b w:val="1"/>
                <w:bCs w:val="1"/>
                <w:sz w:val="20"/>
                <w:szCs w:val="20"/>
                <w:rtl w:val="0"/>
              </w:rPr>
              <w:t xml:space="preserve">Macro AUC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aaaaa" w:val="clear"/>
            <w:tcMar>
              <w:top w:w="80.0" w:type="dxa"/>
              <w:left w:w="120.0" w:type="dxa"/>
              <w:bottom w:w="80.0" w:type="dxa"/>
              <w:right w:w="120.0" w:type="dxa"/>
            </w:tcMar>
            <w:vAlign w:val="center"/>
          </w:tcPr>
          <w:p w:rsidR="00000000" w:rsidDel="00000000" w:rsidP="00000000" w:rsidRDefault="00000000" w:rsidRPr="00000000" w14:paraId="000000BB">
            <w:pPr>
              <w:jc w:val="center"/>
              <w:rPr/>
            </w:pPr>
            <w:r w:rsidDel="00000000" w:rsidR="00000000" w:rsidRPr="00000000">
              <w:rPr>
                <w:b w:val="1"/>
                <w:bCs w:val="1"/>
                <w:sz w:val="20"/>
                <w:szCs w:val="20"/>
                <w:rtl w:val="0"/>
              </w:rPr>
              <w:t xml:space="preserve">Params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aaaaa" w:val="clear"/>
            <w:tcMar>
              <w:top w:w="80.0" w:type="dxa"/>
              <w:left w:w="120.0" w:type="dxa"/>
              <w:bottom w:w="80.0" w:type="dxa"/>
              <w:right w:w="120.0" w:type="dxa"/>
            </w:tcMar>
            <w:vAlign w:val="center"/>
          </w:tcPr>
          <w:p w:rsidR="00000000" w:rsidDel="00000000" w:rsidP="00000000" w:rsidRDefault="00000000" w:rsidRPr="00000000" w14:paraId="000000BC">
            <w:pPr>
              <w:jc w:val="center"/>
              <w:rPr/>
            </w:pPr>
            <w:r w:rsidDel="00000000" w:rsidR="00000000" w:rsidRPr="00000000">
              <w:rPr>
                <w:b w:val="1"/>
                <w:bCs w:val="1"/>
                <w:sz w:val="20"/>
                <w:szCs w:val="20"/>
                <w:rtl w:val="0"/>
              </w:rPr>
              <w:t xml:space="preserve">Inference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de7" w:val="clear"/>
            <w:tcMar>
              <w:top w:w="80.0" w:type="dxa"/>
              <w:left w:w="120.0" w:type="dxa"/>
              <w:bottom w:w="80.0" w:type="dxa"/>
              <w:right w:w="120.0" w:type="dxa"/>
            </w:tcMar>
            <w:vAlign w:val="center"/>
          </w:tcPr>
          <w:p w:rsidR="00000000" w:rsidDel="00000000" w:rsidP="00000000" w:rsidRDefault="00000000" w:rsidRPr="00000000" w14:paraId="000000BD">
            <w:pPr>
              <w:rPr/>
            </w:pPr>
            <w:r w:rsidDel="00000000" w:rsidR="00000000" w:rsidRPr="00000000">
              <w:rPr>
                <w:color w:val="1a1a1a"/>
                <w:sz w:val="20"/>
                <w:szCs w:val="20"/>
                <w:rtl w:val="0"/>
              </w:rPr>
              <w:t xml:space="preserve">Custom CNN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E">
            <w:pPr>
              <w:jc w:val="center"/>
              <w:rPr/>
            </w:pPr>
            <w:r w:rsidDel="00000000" w:rsidR="00000000" w:rsidRPr="00000000">
              <w:rPr>
                <w:color w:val="1a1a1a"/>
                <w:sz w:val="20"/>
                <w:szCs w:val="20"/>
                <w:rtl w:val="0"/>
              </w:rPr>
              <w:t xml:space="preserve">89.99%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F">
            <w:pPr>
              <w:jc w:val="center"/>
              <w:rPr/>
            </w:pPr>
            <w:r w:rsidDel="00000000" w:rsidR="00000000" w:rsidRPr="00000000">
              <w:rPr>
                <w:color w:val="1a1a1a"/>
                <w:sz w:val="20"/>
                <w:szCs w:val="20"/>
                <w:rtl w:val="0"/>
              </w:rPr>
              <w:t xml:space="preserve">0.9000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0">
            <w:pPr>
              <w:jc w:val="center"/>
              <w:rPr/>
            </w:pPr>
            <w:r w:rsidDel="00000000" w:rsidR="00000000" w:rsidRPr="00000000">
              <w:rPr>
                <w:color w:val="1a1a1a"/>
                <w:sz w:val="20"/>
                <w:szCs w:val="20"/>
                <w:rtl w:val="0"/>
              </w:rPr>
              <w:t xml:space="preserve">0.993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1">
            <w:pPr>
              <w:jc w:val="center"/>
              <w:rPr/>
            </w:pPr>
            <w:r w:rsidDel="00000000" w:rsidR="00000000" w:rsidRPr="00000000">
              <w:rPr>
                <w:color w:val="1a1a1a"/>
                <w:sz w:val="20"/>
                <w:szCs w:val="20"/>
                <w:rtl w:val="0"/>
              </w:rPr>
              <w:t xml:space="preserve">1.44M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2">
            <w:pPr>
              <w:jc w:val="center"/>
              <w:rPr/>
            </w:pPr>
            <w:r w:rsidDel="00000000" w:rsidR="00000000" w:rsidRPr="00000000">
              <w:rPr>
                <w:color w:val="1a1a1a"/>
                <w:sz w:val="20"/>
                <w:szCs w:val="20"/>
                <w:rtl w:val="0"/>
              </w:rPr>
              <w:t xml:space="preserve">5.55ms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f8e9" w:val="clear"/>
            <w:tcMar>
              <w:top w:w="80.0" w:type="dxa"/>
              <w:left w:w="120.0" w:type="dxa"/>
              <w:bottom w:w="80.0" w:type="dxa"/>
              <w:right w:w="120.0" w:type="dxa"/>
            </w:tcMar>
            <w:vAlign w:val="center"/>
          </w:tcPr>
          <w:p w:rsidR="00000000" w:rsidDel="00000000" w:rsidP="00000000" w:rsidRDefault="00000000" w:rsidRPr="00000000" w14:paraId="000000C3">
            <w:pPr>
              <w:rPr/>
            </w:pPr>
            <w:r w:rsidDel="00000000" w:rsidR="00000000" w:rsidRPr="00000000">
              <w:rPr>
                <w:color w:val="1a1a1a"/>
                <w:sz w:val="20"/>
                <w:szCs w:val="20"/>
                <w:rtl w:val="0"/>
              </w:rPr>
              <w:t xml:space="preserve">MobileNetV2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4">
            <w:pPr>
              <w:jc w:val="center"/>
              <w:rPr/>
            </w:pPr>
            <w:r w:rsidDel="00000000" w:rsidR="00000000" w:rsidRPr="00000000">
              <w:rPr>
                <w:color w:val="1a1a1a"/>
                <w:sz w:val="20"/>
                <w:szCs w:val="20"/>
                <w:rtl w:val="0"/>
              </w:rPr>
              <w:t xml:space="preserve">99.17%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5">
            <w:pPr>
              <w:jc w:val="center"/>
              <w:rPr/>
            </w:pPr>
            <w:r w:rsidDel="00000000" w:rsidR="00000000" w:rsidRPr="00000000">
              <w:rPr>
                <w:color w:val="1a1a1a"/>
                <w:sz w:val="20"/>
                <w:szCs w:val="20"/>
                <w:rtl w:val="0"/>
              </w:rPr>
              <w:t xml:space="preserve">0.9916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6">
            <w:pPr>
              <w:jc w:val="center"/>
              <w:rPr/>
            </w:pPr>
            <w:r w:rsidDel="00000000" w:rsidR="00000000" w:rsidRPr="00000000">
              <w:rPr>
                <w:color w:val="1a1a1a"/>
                <w:sz w:val="20"/>
                <w:szCs w:val="20"/>
                <w:rtl w:val="0"/>
              </w:rPr>
              <w:t xml:space="preserve">1.000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7">
            <w:pPr>
              <w:jc w:val="center"/>
              <w:rPr/>
            </w:pPr>
            <w:r w:rsidDel="00000000" w:rsidR="00000000" w:rsidRPr="00000000">
              <w:rPr>
                <w:color w:val="1a1a1a"/>
                <w:sz w:val="20"/>
                <w:szCs w:val="20"/>
                <w:rtl w:val="0"/>
              </w:rPr>
              <w:t xml:space="preserve">2.59M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8">
            <w:pPr>
              <w:jc w:val="center"/>
              <w:rPr/>
            </w:pPr>
            <w:r w:rsidDel="00000000" w:rsidR="00000000" w:rsidRPr="00000000">
              <w:rPr>
                <w:color w:val="1a1a1a"/>
                <w:sz w:val="20"/>
                <w:szCs w:val="20"/>
                <w:rtl w:val="0"/>
              </w:rPr>
              <w:t xml:space="preserve">5.12ms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de7" w:val="clear"/>
            <w:tcMar>
              <w:top w:w="80.0" w:type="dxa"/>
              <w:left w:w="120.0" w:type="dxa"/>
              <w:bottom w:w="80.0" w:type="dxa"/>
              <w:right w:w="120.0" w:type="dxa"/>
            </w:tcMar>
            <w:vAlign w:val="center"/>
          </w:tcPr>
          <w:p w:rsidR="00000000" w:rsidDel="00000000" w:rsidP="00000000" w:rsidRDefault="00000000" w:rsidRPr="00000000" w14:paraId="000000C9">
            <w:pPr>
              <w:rPr/>
            </w:pPr>
            <w:r w:rsidDel="00000000" w:rsidR="00000000" w:rsidRPr="00000000">
              <w:rPr>
                <w:color w:val="1a1a1a"/>
                <w:sz w:val="20"/>
                <w:szCs w:val="20"/>
                <w:rtl w:val="0"/>
              </w:rPr>
              <w:t xml:space="preserve">ResNet50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A">
            <w:pPr>
              <w:jc w:val="center"/>
              <w:rPr/>
            </w:pPr>
            <w:r w:rsidDel="00000000" w:rsidR="00000000" w:rsidRPr="00000000">
              <w:rPr>
                <w:color w:val="1a1a1a"/>
                <w:sz w:val="20"/>
                <w:szCs w:val="20"/>
                <w:rtl w:val="0"/>
              </w:rPr>
              <w:t xml:space="preserve">98.93%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B">
            <w:pPr>
              <w:jc w:val="center"/>
              <w:rPr/>
            </w:pPr>
            <w:r w:rsidDel="00000000" w:rsidR="00000000" w:rsidRPr="00000000">
              <w:rPr>
                <w:color w:val="1a1a1a"/>
                <w:sz w:val="20"/>
                <w:szCs w:val="20"/>
                <w:rtl w:val="0"/>
              </w:rPr>
              <w:t xml:space="preserve">0.9892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C">
            <w:pPr>
              <w:jc w:val="center"/>
              <w:rPr/>
            </w:pPr>
            <w:r w:rsidDel="00000000" w:rsidR="00000000" w:rsidRPr="00000000">
              <w:rPr>
                <w:color w:val="1a1a1a"/>
                <w:sz w:val="20"/>
                <w:szCs w:val="20"/>
                <w:rtl w:val="0"/>
              </w:rPr>
              <w:t xml:space="preserve">1.000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D">
            <w:pPr>
              <w:jc w:val="center"/>
              <w:rPr/>
            </w:pPr>
            <w:r w:rsidDel="00000000" w:rsidR="00000000" w:rsidRPr="00000000">
              <w:rPr>
                <w:color w:val="1a1a1a"/>
                <w:sz w:val="20"/>
                <w:szCs w:val="20"/>
                <w:rtl w:val="0"/>
              </w:rPr>
              <w:t xml:space="preserve">24.77M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E">
            <w:pPr>
              <w:jc w:val="center"/>
              <w:rPr/>
            </w:pPr>
            <w:r w:rsidDel="00000000" w:rsidR="00000000" w:rsidRPr="00000000">
              <w:rPr>
                <w:color w:val="1a1a1a"/>
                <w:sz w:val="20"/>
                <w:szCs w:val="20"/>
                <w:rtl w:val="0"/>
              </w:rPr>
              <w:t xml:space="preserve">6.95ms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af6" w:val="clear"/>
            <w:tcMar>
              <w:top w:w="80.0" w:type="dxa"/>
              <w:left w:w="120.0" w:type="dxa"/>
              <w:bottom w:w="80.0" w:type="dxa"/>
              <w:right w:w="120.0" w:type="dxa"/>
            </w:tcMar>
            <w:vAlign w:val="center"/>
          </w:tcPr>
          <w:p w:rsidR="00000000" w:rsidDel="00000000" w:rsidP="00000000" w:rsidRDefault="00000000" w:rsidRPr="00000000" w14:paraId="000000CF">
            <w:pPr>
              <w:rPr/>
            </w:pPr>
            <w:r w:rsidDel="00000000" w:rsidR="00000000" w:rsidRPr="00000000">
              <w:rPr>
                <w:color w:val="1a1a1a"/>
                <w:sz w:val="20"/>
                <w:szCs w:val="20"/>
                <w:rtl w:val="0"/>
              </w:rPr>
              <w:t xml:space="preserve">★ EfficientNetB0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D0">
            <w:pPr>
              <w:jc w:val="center"/>
              <w:rPr/>
            </w:pPr>
            <w:r w:rsidDel="00000000" w:rsidR="00000000" w:rsidRPr="00000000">
              <w:rPr>
                <w:color w:val="1a1a1a"/>
                <w:sz w:val="20"/>
                <w:szCs w:val="20"/>
                <w:rtl w:val="0"/>
              </w:rPr>
              <w:t xml:space="preserve">99.28%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D1">
            <w:pPr>
              <w:jc w:val="center"/>
              <w:rPr/>
            </w:pPr>
            <w:r w:rsidDel="00000000" w:rsidR="00000000" w:rsidRPr="00000000">
              <w:rPr>
                <w:color w:val="1a1a1a"/>
                <w:sz w:val="20"/>
                <w:szCs w:val="20"/>
                <w:rtl w:val="0"/>
              </w:rPr>
              <w:t xml:space="preserve">0.9928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D2">
            <w:pPr>
              <w:jc w:val="center"/>
              <w:rPr/>
            </w:pPr>
            <w:r w:rsidDel="00000000" w:rsidR="00000000" w:rsidRPr="00000000">
              <w:rPr>
                <w:color w:val="1a1a1a"/>
                <w:sz w:val="20"/>
                <w:szCs w:val="20"/>
                <w:rtl w:val="0"/>
              </w:rPr>
              <w:t xml:space="preserve">1.000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D3">
            <w:pPr>
              <w:jc w:val="center"/>
              <w:rPr/>
            </w:pPr>
            <w:r w:rsidDel="00000000" w:rsidR="00000000" w:rsidRPr="00000000">
              <w:rPr>
                <w:color w:val="1a1a1a"/>
                <w:sz w:val="20"/>
                <w:szCs w:val="20"/>
                <w:rtl w:val="0"/>
              </w:rPr>
              <w:t xml:space="preserve">4.38M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D4">
            <w:pPr>
              <w:jc w:val="center"/>
              <w:rPr/>
            </w:pPr>
            <w:r w:rsidDel="00000000" w:rsidR="00000000" w:rsidRPr="00000000">
              <w:rPr>
                <w:color w:val="1a1a1a"/>
                <w:sz w:val="20"/>
                <w:szCs w:val="20"/>
                <w:rtl w:val="0"/>
              </w:rPr>
              <w:t xml:space="preserve">5.33ms</w:t>
            </w:r>
            <w:r w:rsidDel="00000000" w:rsidR="00000000" w:rsidRPr="00000000">
              <w:rPr>
                <w:rtl w:val="0"/>
              </w:rPr>
            </w:r>
          </w:p>
        </w:tc>
      </w:tr>
    </w:tbl>
    <w:p w:rsidR="00000000" w:rsidDel="00000000" w:rsidP="00000000" w:rsidRDefault="00000000" w:rsidRPr="00000000" w14:paraId="000000D5">
      <w:pPr>
        <w:spacing w:after="180" w:before="80" w:lineRule="auto"/>
        <w:rPr/>
      </w:pPr>
      <w:r w:rsidDel="00000000" w:rsidR="00000000" w:rsidRPr="00000000">
        <w:rPr>
          <w:i w:val="1"/>
          <w:iCs w:val="1"/>
          <w:color w:val="444444"/>
          <w:sz w:val="18"/>
          <w:szCs w:val="18"/>
          <w:rtl w:val="0"/>
        </w:rPr>
        <w:t xml:space="preserve">★ Best-performing model across accuracy and F1 score</w:t>
      </w:r>
      <w:r w:rsidDel="00000000" w:rsidR="00000000" w:rsidRPr="00000000">
        <w:rPr>
          <w:rtl w:val="0"/>
        </w:rPr>
      </w:r>
    </w:p>
    <w:p w:rsidR="00000000" w:rsidDel="00000000" w:rsidP="00000000" w:rsidRDefault="00000000" w:rsidRPr="00000000" w14:paraId="000000D6">
      <w:pPr>
        <w:pStyle w:val="Heading2"/>
        <w:spacing w:after="140" w:before="300" w:lineRule="auto"/>
        <w:rPr>
          <w:color w:val="000000"/>
          <w:sz w:val="26"/>
          <w:szCs w:val="26"/>
        </w:rPr>
      </w:pPr>
      <w:bookmarkStart w:colFirst="0" w:colLast="0" w:name="_rmwtp58gv5bn" w:id="4"/>
      <w:bookmarkEnd w:id="4"/>
      <w:r w:rsidDel="00000000" w:rsidR="00000000" w:rsidRPr="00000000">
        <w:rPr>
          <w:color w:val="000000"/>
          <w:rtl w:val="0"/>
        </w:rPr>
        <w:t xml:space="preserve">7.1 Training and Validation Curves</w:t>
      </w:r>
      <w:r w:rsidDel="00000000" w:rsidR="00000000" w:rsidRPr="00000000">
        <w:rPr>
          <w:rtl w:val="0"/>
        </w:rPr>
      </w:r>
    </w:p>
    <w:p w:rsidR="00000000" w:rsidDel="00000000" w:rsidP="00000000" w:rsidRDefault="00000000" w:rsidRPr="00000000" w14:paraId="000000D7">
      <w:pPr>
        <w:spacing w:after="120" w:lineRule="auto"/>
        <w:jc w:val="both"/>
        <w:rPr>
          <w:sz w:val="24"/>
          <w:szCs w:val="24"/>
        </w:rPr>
      </w:pPr>
      <w:r w:rsidDel="00000000" w:rsidR="00000000" w:rsidRPr="00000000">
        <w:rPr>
          <w:sz w:val="24"/>
          <w:szCs w:val="24"/>
          <w:rtl w:val="0"/>
        </w:rPr>
        <w:t xml:space="preserve">Figure 3 shows training and validation accuracy and loss for all four models. The Custom CNN shows characteristic oscillation in validation loss during early epochs before converging to ~90% validation accuracy at epoch ~28. Transfer learning models converge substantially faster, reflecting the warm-start advantage of ImageNet pre-training. The phase transition at epoch 5 (where fine-tuning begins) is visible as a brief destabilisation in the MobileNetV2 and ResNet50 loss curves. EfficientNetB0 converges in only 16 epochs — the fastest of all models.</w:t>
      </w:r>
    </w:p>
    <w:p w:rsidR="00000000" w:rsidDel="00000000" w:rsidP="00000000" w:rsidRDefault="00000000" w:rsidRPr="00000000" w14:paraId="000000D8">
      <w:pPr>
        <w:pStyle w:val="Heading1"/>
        <w:rPr>
          <w:sz w:val="24"/>
          <w:szCs w:val="24"/>
        </w:rPr>
      </w:pPr>
      <w:bookmarkStart w:colFirst="0" w:colLast="0" w:name="_ppmr1vebdjel" w:id="5"/>
      <w:bookmarkEnd w:id="5"/>
      <w:r w:rsidDel="00000000" w:rsidR="00000000" w:rsidRPr="00000000">
        <w:rPr/>
        <w:drawing>
          <wp:inline distB="114300" distT="114300" distL="114300" distR="114300">
            <wp:extent cx="6172200" cy="2540000"/>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172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pacing w:after="200" w:lineRule="auto"/>
        <w:jc w:val="center"/>
        <w:rPr>
          <w:i w:val="1"/>
          <w:iCs w:val="1"/>
          <w:color w:val="444444"/>
          <w:sz w:val="19"/>
          <w:szCs w:val="19"/>
        </w:rPr>
      </w:pPr>
      <w:r w:rsidDel="00000000" w:rsidR="00000000" w:rsidRPr="00000000">
        <w:rPr>
          <w:i w:val="1"/>
          <w:iCs w:val="1"/>
          <w:color w:val="444444"/>
          <w:sz w:val="19"/>
          <w:szCs w:val="19"/>
          <w:rtl w:val="0"/>
        </w:rPr>
        <w:t xml:space="preserve">Fig. 3. Training and Validation Accuracy &amp; Loss Curves — All Four Models</w:t>
      </w:r>
    </w:p>
    <w:p w:rsidR="00000000" w:rsidDel="00000000" w:rsidP="00000000" w:rsidRDefault="00000000" w:rsidRPr="00000000" w14:paraId="000000DA">
      <w:pPr>
        <w:spacing w:after="200" w:lineRule="auto"/>
        <w:jc w:val="center"/>
        <w:rPr>
          <w:i w:val="1"/>
          <w:iCs w:val="1"/>
          <w:color w:val="444444"/>
          <w:sz w:val="19"/>
          <w:szCs w:val="19"/>
        </w:rPr>
      </w:pPr>
      <w:r w:rsidDel="00000000" w:rsidR="00000000" w:rsidRPr="00000000">
        <w:rPr>
          <w:rtl w:val="0"/>
        </w:rPr>
      </w:r>
    </w:p>
    <w:p w:rsidR="00000000" w:rsidDel="00000000" w:rsidP="00000000" w:rsidRDefault="00000000" w:rsidRPr="00000000" w14:paraId="000000DB">
      <w:pPr>
        <w:pStyle w:val="Heading2"/>
        <w:spacing w:after="140" w:before="300" w:lineRule="auto"/>
        <w:rPr>
          <w:color w:val="000000"/>
          <w:sz w:val="26"/>
          <w:szCs w:val="26"/>
        </w:rPr>
      </w:pPr>
      <w:bookmarkStart w:colFirst="0" w:colLast="0" w:name="_qxiyw3gy0ro6" w:id="6"/>
      <w:bookmarkEnd w:id="6"/>
      <w:r w:rsidDel="00000000" w:rsidR="00000000" w:rsidRPr="00000000">
        <w:rPr>
          <w:color w:val="000000"/>
          <w:rtl w:val="0"/>
        </w:rPr>
        <w:t xml:space="preserve">7.2 Confusion Matrices</w:t>
      </w:r>
      <w:r w:rsidDel="00000000" w:rsidR="00000000" w:rsidRPr="00000000">
        <w:rPr>
          <w:rtl w:val="0"/>
        </w:rPr>
      </w:r>
    </w:p>
    <w:p w:rsidR="00000000" w:rsidDel="00000000" w:rsidP="00000000" w:rsidRDefault="00000000" w:rsidRPr="00000000" w14:paraId="000000DC">
      <w:pPr>
        <w:spacing w:after="12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Normalised confusion matrices (Fig. 4) reveal per-class classification behaviour. The Custom CNN achieves diagonal values from 0.86 (Auto Rickshaws) to 0.95 (Bikes), with the largest confusion between Auto Rickshaws and Cars (0.07), reflecting visual ambiguity in three-wheeled vs. compact vehicle profiles. All three transfer learning models achieve near-perfect diagonals (≥0.98 per class), with only isolated 0.01–0.02 confusions involving Auto Rickshaws — a class absent from Western ImageNet training distributions.</w:t>
      </w:r>
    </w:p>
    <w:p w:rsidR="00000000" w:rsidDel="00000000" w:rsidP="00000000" w:rsidRDefault="00000000" w:rsidRPr="00000000" w14:paraId="000000DD">
      <w:pPr>
        <w:spacing w:after="160" w:before="60" w:lineRule="auto"/>
        <w:jc w:val="center"/>
        <w:rPr>
          <w:i w:val="1"/>
          <w:iCs w:val="1"/>
          <w:color w:val="555555"/>
          <w:sz w:val="19"/>
          <w:szCs w:val="19"/>
        </w:rPr>
      </w:pPr>
      <w:r w:rsidDel="00000000" w:rsidR="00000000" w:rsidRPr="00000000">
        <w:rPr>
          <w:i w:val="1"/>
          <w:iCs w:val="1"/>
          <w:color w:val="555555"/>
          <w:sz w:val="19"/>
          <w:szCs w:val="19"/>
        </w:rPr>
        <w:drawing>
          <wp:inline distB="114300" distT="114300" distL="114300" distR="114300">
            <wp:extent cx="6172200" cy="5689600"/>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172200" cy="56896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spacing w:after="200" w:lineRule="auto"/>
        <w:jc w:val="center"/>
        <w:rPr/>
      </w:pPr>
      <w:r w:rsidDel="00000000" w:rsidR="00000000" w:rsidRPr="00000000">
        <w:rPr>
          <w:i w:val="1"/>
          <w:iCs w:val="1"/>
          <w:color w:val="444444"/>
          <w:sz w:val="19"/>
          <w:szCs w:val="19"/>
          <w:rtl w:val="0"/>
        </w:rPr>
        <w:t xml:space="preserve">Fig. 4. Normalised Confusion Matrices — All Four Models</w:t>
      </w:r>
      <w:r w:rsidDel="00000000" w:rsidR="00000000" w:rsidRPr="00000000">
        <w:rPr>
          <w:rtl w:val="0"/>
        </w:rPr>
      </w:r>
    </w:p>
    <w:p w:rsidR="00000000" w:rsidDel="00000000" w:rsidP="00000000" w:rsidRDefault="00000000" w:rsidRPr="00000000" w14:paraId="000000DF">
      <w:pPr>
        <w:spacing w:after="160" w:before="60" w:lineRule="auto"/>
        <w:jc w:val="center"/>
        <w:rPr>
          <w:i w:val="1"/>
          <w:iCs w:val="1"/>
          <w:color w:val="555555"/>
          <w:sz w:val="19"/>
          <w:szCs w:val="19"/>
        </w:rPr>
      </w:pPr>
      <w:r w:rsidDel="00000000" w:rsidR="00000000" w:rsidRPr="00000000">
        <w:rPr>
          <w:rtl w:val="0"/>
        </w:rPr>
      </w:r>
    </w:p>
    <w:p w:rsidR="00000000" w:rsidDel="00000000" w:rsidP="00000000" w:rsidRDefault="00000000" w:rsidRPr="00000000" w14:paraId="000000E0">
      <w:pPr>
        <w:pStyle w:val="Heading2"/>
        <w:spacing w:after="140" w:before="300" w:lineRule="auto"/>
        <w:rPr>
          <w:color w:val="000000"/>
          <w:sz w:val="26"/>
          <w:szCs w:val="26"/>
        </w:rPr>
      </w:pPr>
      <w:bookmarkStart w:colFirst="0" w:colLast="0" w:name="_3049om37rb72" w:id="7"/>
      <w:bookmarkEnd w:id="7"/>
      <w:r w:rsidDel="00000000" w:rsidR="00000000" w:rsidRPr="00000000">
        <w:rPr>
          <w:color w:val="000000"/>
          <w:rtl w:val="0"/>
        </w:rPr>
        <w:t xml:space="preserve">7.3 ROC Curves and AUC</w:t>
      </w:r>
      <w:r w:rsidDel="00000000" w:rsidR="00000000" w:rsidRPr="00000000">
        <w:rPr>
          <w:rtl w:val="0"/>
        </w:rPr>
      </w:r>
    </w:p>
    <w:p w:rsidR="00000000" w:rsidDel="00000000" w:rsidP="00000000" w:rsidRDefault="00000000" w:rsidRPr="00000000" w14:paraId="000000E1">
      <w:pPr>
        <w:spacing w:after="120" w:lineRule="auto"/>
        <w:jc w:val="both"/>
        <w:rPr>
          <w:i w:val="1"/>
          <w:iCs w:val="1"/>
          <w:sz w:val="21"/>
          <w:szCs w:val="21"/>
        </w:rPr>
      </w:pPr>
      <w:r w:rsidDel="00000000" w:rsidR="00000000" w:rsidRPr="00000000">
        <w:rPr>
          <w:sz w:val="24"/>
          <w:szCs w:val="24"/>
          <w:rtl w:val="0"/>
        </w:rPr>
        <w:t xml:space="preserve">(</w:t>
      </w:r>
      <w:r w:rsidDel="00000000" w:rsidR="00000000" w:rsidRPr="00000000">
        <w:rPr>
          <w:sz w:val="24"/>
          <w:szCs w:val="24"/>
          <w:rtl w:val="0"/>
        </w:rPr>
        <w:t xml:space="preserve">Fig. 5) presents one-vs-rest ROC curves for all models. The Custom CNN achieves macro AUC=0.993, with per-class AUCs ranging from 0.987 (Auto Rickshaws) to 0.999 (Bikes). All three transfer learning models achieve macro AUC=1.000 (to three decimal places), confirming essentially perfect class separability in their learned feature spaces. This is consistent with the near-perfect confusion matrices and validates the quality of fine-tuned ImageNet representations for vehicle classification.</w:t>
      </w:r>
      <w:r w:rsidDel="00000000" w:rsidR="00000000" w:rsidRPr="00000000">
        <w:rPr>
          <w:rtl w:val="0"/>
        </w:rPr>
      </w:r>
    </w:p>
    <w:p w:rsidR="00000000" w:rsidDel="00000000" w:rsidP="00000000" w:rsidRDefault="00000000" w:rsidRPr="00000000" w14:paraId="000000E2">
      <w:pPr>
        <w:pStyle w:val="Heading1"/>
        <w:rPr/>
      </w:pPr>
      <w:bookmarkStart w:colFirst="0" w:colLast="0" w:name="_rl83vqolhlwg" w:id="8"/>
      <w:bookmarkEnd w:id="8"/>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spacing w:after="60" w:before="160" w:lineRule="auto"/>
        <w:jc w:val="center"/>
        <w:rPr/>
      </w:pPr>
      <w:r w:rsidDel="00000000" w:rsidR="00000000" w:rsidRPr="00000000">
        <w:rPr/>
        <w:drawing>
          <wp:inline distB="0" distT="0" distL="0" distR="0">
            <wp:extent cx="6172200" cy="5397500"/>
            <wp:effectExtent b="0" l="0" r="0" t="0"/>
            <wp:docPr descr="ROC Curves (One-vs-Rest) with AUC Values — All Four Models" id="5" name="image3.png"/>
            <a:graphic>
              <a:graphicData uri="http://schemas.openxmlformats.org/drawingml/2006/picture">
                <pic:pic>
                  <pic:nvPicPr>
                    <pic:cNvPr descr="ROC Curves (One-vs-Rest) with AUC Values — All Four Models" id="0" name="image3.png"/>
                    <pic:cNvPicPr preferRelativeResize="0"/>
                  </pic:nvPicPr>
                  <pic:blipFill>
                    <a:blip r:embed="rId11"/>
                    <a:srcRect b="0" l="0" r="0" t="0"/>
                    <a:stretch>
                      <a:fillRect/>
                    </a:stretch>
                  </pic:blipFill>
                  <pic:spPr>
                    <a:xfrm>
                      <a:off x="0" y="0"/>
                      <a:ext cx="6172200" cy="53975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spacing w:after="200" w:lineRule="auto"/>
        <w:jc w:val="center"/>
        <w:rPr/>
      </w:pPr>
      <w:r w:rsidDel="00000000" w:rsidR="00000000" w:rsidRPr="00000000">
        <w:rPr>
          <w:i w:val="1"/>
          <w:iCs w:val="1"/>
          <w:color w:val="444444"/>
          <w:sz w:val="19"/>
          <w:szCs w:val="19"/>
          <w:rtl w:val="0"/>
        </w:rPr>
        <w:t xml:space="preserve">Fig. 5. ROC Curves (One-vs-Rest) with AUC Values — All Four Models</w:t>
      </w:r>
      <w:r w:rsidDel="00000000" w:rsidR="00000000" w:rsidRPr="00000000">
        <w:rPr>
          <w:rtl w:val="0"/>
        </w:rPr>
      </w:r>
    </w:p>
    <w:p w:rsidR="00000000" w:rsidDel="00000000" w:rsidP="00000000" w:rsidRDefault="00000000" w:rsidRPr="00000000" w14:paraId="000000E6">
      <w:pPr>
        <w:spacing w:after="60" w:before="120" w:lineRule="auto"/>
        <w:jc w:val="center"/>
        <w:rPr/>
      </w:pPr>
      <w:r w:rsidDel="00000000" w:rsidR="00000000" w:rsidRPr="00000000">
        <w:rPr>
          <w:rtl w:val="0"/>
        </w:rPr>
      </w:r>
    </w:p>
    <w:p w:rsidR="00000000" w:rsidDel="00000000" w:rsidP="00000000" w:rsidRDefault="00000000" w:rsidRPr="00000000" w14:paraId="000000E7">
      <w:pPr>
        <w:pStyle w:val="Heading2"/>
        <w:spacing w:after="140" w:before="300" w:lineRule="auto"/>
        <w:rPr>
          <w:color w:val="000000"/>
          <w:sz w:val="26"/>
          <w:szCs w:val="26"/>
        </w:rPr>
      </w:pPr>
      <w:bookmarkStart w:colFirst="0" w:colLast="0" w:name="_9y078zfoko11" w:id="9"/>
      <w:bookmarkEnd w:id="9"/>
      <w:r w:rsidDel="00000000" w:rsidR="00000000" w:rsidRPr="00000000">
        <w:rPr>
          <w:color w:val="000000"/>
          <w:rtl w:val="0"/>
        </w:rPr>
        <w:t xml:space="preserve">7.4 Model Performance Comparison</w:t>
      </w:r>
      <w:r w:rsidDel="00000000" w:rsidR="00000000" w:rsidRPr="00000000">
        <w:rPr>
          <w:rtl w:val="0"/>
        </w:rPr>
      </w:r>
    </w:p>
    <w:p w:rsidR="00000000" w:rsidDel="00000000" w:rsidP="00000000" w:rsidRDefault="00000000" w:rsidRPr="00000000" w14:paraId="000000E8">
      <w:pPr>
        <w:spacing w:after="120" w:lineRule="auto"/>
        <w:jc w:val="both"/>
        <w:rPr>
          <w:sz w:val="24"/>
          <w:szCs w:val="24"/>
        </w:rPr>
      </w:pPr>
      <w:r w:rsidDel="00000000" w:rsidR="00000000" w:rsidRPr="00000000">
        <w:rPr>
          <w:sz w:val="24"/>
          <w:szCs w:val="24"/>
          <w:rtl w:val="0"/>
        </w:rPr>
        <w:t xml:space="preserve">Figure 6 provides a visual comparison across all four evaluation dimensions. EfficientNetB0 achieves the highest accuracy and F1 while requiring only 4.38M parameters — 5.7× fewer than ResNet50 (24.77M) with superior accuracy (99.28% vs. 98.93%). MobileNetV2 offers the fastest inference (5.12ms) with near-equivalent accuracy. The Custom CNN, with only 1.44M parameters and no pre-training, achieves 89.99% accuracy — a strong from-scratch baseline confirming the discriminability of the dataset.</w:t>
      </w:r>
      <w:r w:rsidDel="00000000" w:rsidR="00000000" w:rsidRPr="00000000">
        <w:rPr>
          <w:rtl w:val="0"/>
        </w:rPr>
      </w:r>
    </w:p>
    <w:p w:rsidR="00000000" w:rsidDel="00000000" w:rsidP="00000000" w:rsidRDefault="00000000" w:rsidRPr="00000000" w14:paraId="000000E9">
      <w:pPr>
        <w:spacing w:after="160" w:before="60" w:lineRule="auto"/>
        <w:jc w:val="center"/>
        <w:rPr/>
      </w:pPr>
      <w:r w:rsidDel="00000000" w:rsidR="00000000" w:rsidRPr="00000000">
        <w:rPr>
          <w:rtl w:val="0"/>
        </w:rPr>
      </w:r>
    </w:p>
    <w:p w:rsidR="00000000" w:rsidDel="00000000" w:rsidP="00000000" w:rsidRDefault="00000000" w:rsidRPr="00000000" w14:paraId="000000EA">
      <w:pPr>
        <w:spacing w:after="80" w:lineRule="auto"/>
        <w:rPr/>
      </w:pPr>
      <w:r w:rsidDel="00000000" w:rsidR="00000000" w:rsidRPr="00000000">
        <w:rPr>
          <w:rtl w:val="0"/>
        </w:rPr>
      </w:r>
    </w:p>
    <w:p w:rsidR="00000000" w:rsidDel="00000000" w:rsidP="00000000" w:rsidRDefault="00000000" w:rsidRPr="00000000" w14:paraId="000000EB">
      <w:pPr>
        <w:spacing w:after="80" w:lineRule="auto"/>
        <w:rPr/>
      </w:pPr>
      <w:r w:rsidDel="00000000" w:rsidR="00000000" w:rsidRPr="00000000">
        <w:rPr>
          <w:rtl w:val="0"/>
        </w:rPr>
      </w:r>
    </w:p>
    <w:p w:rsidR="00000000" w:rsidDel="00000000" w:rsidP="00000000" w:rsidRDefault="00000000" w:rsidRPr="00000000" w14:paraId="000000EC">
      <w:pPr>
        <w:spacing w:after="60" w:before="160" w:lineRule="auto"/>
        <w:jc w:val="center"/>
        <w:rPr/>
      </w:pPr>
      <w:r w:rsidDel="00000000" w:rsidR="00000000" w:rsidRPr="00000000">
        <w:rPr/>
        <w:drawing>
          <wp:inline distB="0" distT="0" distL="0" distR="0">
            <wp:extent cx="5943600" cy="4676775"/>
            <wp:effectExtent b="0" l="0" r="0" t="0"/>
            <wp:docPr descr="Model Performance Comparison — Accuracy, F1 Score, Parameter Count, and Inference Time" id="3" name="image2.png"/>
            <a:graphic>
              <a:graphicData uri="http://schemas.openxmlformats.org/drawingml/2006/picture">
                <pic:pic>
                  <pic:nvPicPr>
                    <pic:cNvPr descr="Model Performance Comparison — Accuracy, F1 Score, Parameter Count, and Inference Time" id="0" name="image2.png"/>
                    <pic:cNvPicPr preferRelativeResize="0"/>
                  </pic:nvPicPr>
                  <pic:blipFill>
                    <a:blip r:embed="rId12"/>
                    <a:srcRect b="0" l="0" r="0" t="0"/>
                    <a:stretch>
                      <a:fillRect/>
                    </a:stretch>
                  </pic:blipFill>
                  <pic:spPr>
                    <a:xfrm>
                      <a:off x="0" y="0"/>
                      <a:ext cx="5943600" cy="4676775"/>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spacing w:after="60" w:before="160" w:lineRule="auto"/>
        <w:jc w:val="center"/>
        <w:rPr>
          <w:i w:val="1"/>
          <w:iCs w:val="1"/>
          <w:color w:val="444444"/>
          <w:sz w:val="19"/>
          <w:szCs w:val="19"/>
        </w:rPr>
      </w:pPr>
      <w:r w:rsidDel="00000000" w:rsidR="00000000" w:rsidRPr="00000000">
        <w:rPr>
          <w:i w:val="1"/>
          <w:iCs w:val="1"/>
          <w:color w:val="444444"/>
          <w:sz w:val="19"/>
          <w:szCs w:val="19"/>
          <w:rtl w:val="0"/>
        </w:rPr>
        <w:t xml:space="preserve">Fig. 6. Model Performance Comparison — Accuracy, F1 Score, Parameter Count, and Inference Time</w:t>
      </w:r>
    </w:p>
    <w:p w:rsidR="00000000" w:rsidDel="00000000" w:rsidP="00000000" w:rsidRDefault="00000000" w:rsidRPr="00000000" w14:paraId="000000EE">
      <w:pPr>
        <w:spacing w:after="100" w:lineRule="auto"/>
        <w:rPr/>
      </w:pPr>
      <w:r w:rsidDel="00000000" w:rsidR="00000000" w:rsidRPr="00000000">
        <w:rPr>
          <w:rtl w:val="0"/>
        </w:rPr>
      </w:r>
    </w:p>
    <w:p w:rsidR="00000000" w:rsidDel="00000000" w:rsidP="00000000" w:rsidRDefault="00000000" w:rsidRPr="00000000" w14:paraId="000000EF">
      <w:pPr>
        <w:spacing w:after="100" w:lineRule="auto"/>
        <w:rPr/>
      </w:pPr>
      <w:r w:rsidDel="00000000" w:rsidR="00000000" w:rsidRPr="00000000">
        <w:rPr>
          <w:rtl w:val="0"/>
        </w:rPr>
      </w:r>
    </w:p>
    <w:p w:rsidR="00000000" w:rsidDel="00000000" w:rsidP="00000000" w:rsidRDefault="00000000" w:rsidRPr="00000000" w14:paraId="000000F0">
      <w:pPr>
        <w:numPr>
          <w:ilvl w:val="0"/>
          <w:numId w:val="1"/>
        </w:numPr>
        <w:spacing w:after="100" w:lineRule="auto"/>
        <w:ind w:left="720" w:hanging="360"/>
        <w:rPr>
          <w:b w:val="1"/>
          <w:bCs w:val="1"/>
          <w:sz w:val="28"/>
          <w:szCs w:val="28"/>
          <w:u w:val="none"/>
        </w:rPr>
      </w:pPr>
      <w:r w:rsidDel="00000000" w:rsidR="00000000" w:rsidRPr="00000000">
        <w:rPr>
          <w:b w:val="1"/>
          <w:bCs w:val="1"/>
          <w:sz w:val="28"/>
          <w:szCs w:val="28"/>
          <w:rtl w:val="0"/>
        </w:rPr>
        <w:t xml:space="preserve">Conclusion</w:t>
      </w:r>
    </w:p>
    <w:p w:rsidR="00000000" w:rsidDel="00000000" w:rsidP="00000000" w:rsidRDefault="00000000" w:rsidRPr="00000000" w14:paraId="000000F1">
      <w:pPr>
        <w:spacing w:after="100" w:lineRule="auto"/>
        <w:rPr>
          <w:b w:val="1"/>
          <w:bCs w:val="1"/>
          <w:sz w:val="10"/>
          <w:szCs w:val="10"/>
        </w:rPr>
      </w:pPr>
      <w:r w:rsidDel="00000000" w:rsidR="00000000" w:rsidRPr="00000000">
        <w:rPr>
          <w:rtl w:val="0"/>
        </w:rPr>
      </w:r>
    </w:p>
    <w:p w:rsidR="00000000" w:rsidDel="00000000" w:rsidP="00000000" w:rsidRDefault="00000000" w:rsidRPr="00000000" w14:paraId="000000F2">
      <w:pPr>
        <w:spacing w:after="100" w:lineRule="auto"/>
        <w:jc w:val="both"/>
        <w:rPr>
          <w:sz w:val="24"/>
          <w:szCs w:val="24"/>
        </w:rPr>
      </w:pPr>
      <w:r w:rsidDel="00000000" w:rsidR="00000000" w:rsidRPr="00000000">
        <w:rPr>
          <w:sz w:val="24"/>
          <w:szCs w:val="24"/>
          <w:rtl w:val="0"/>
        </w:rPr>
        <w:t xml:space="preserve">This project presents a rigorous comparative evaluation of four deep learning architectures for 7-class vehicle type classification. The key findings are:</w:t>
      </w:r>
    </w:p>
    <w:p w:rsidR="00000000" w:rsidDel="00000000" w:rsidP="00000000" w:rsidRDefault="00000000" w:rsidRPr="00000000" w14:paraId="000000F3">
      <w:pPr>
        <w:numPr>
          <w:ilvl w:val="0"/>
          <w:numId w:val="4"/>
        </w:numPr>
        <w:spacing w:after="40" w:before="40" w:lineRule="auto"/>
        <w:ind w:left="720" w:hanging="360"/>
        <w:jc w:val="both"/>
        <w:rPr>
          <w:sz w:val="24"/>
          <w:szCs w:val="24"/>
        </w:rPr>
      </w:pPr>
      <w:r w:rsidDel="00000000" w:rsidR="00000000" w:rsidRPr="00000000">
        <w:rPr>
          <w:sz w:val="24"/>
          <w:szCs w:val="24"/>
          <w:rtl w:val="0"/>
        </w:rPr>
        <w:t xml:space="preserve">EfficientNetB0 is the best overall model: 99.28% test accuracy, macro F1=0.9928, macro AUC=1.000, with only 4.38M parameters.</w:t>
      </w:r>
    </w:p>
    <w:p w:rsidR="00000000" w:rsidDel="00000000" w:rsidP="00000000" w:rsidRDefault="00000000" w:rsidRPr="00000000" w14:paraId="000000F4">
      <w:pPr>
        <w:numPr>
          <w:ilvl w:val="0"/>
          <w:numId w:val="4"/>
        </w:numPr>
        <w:spacing w:after="40" w:before="40" w:lineRule="auto"/>
        <w:ind w:left="720" w:hanging="360"/>
        <w:jc w:val="both"/>
        <w:rPr>
          <w:sz w:val="24"/>
          <w:szCs w:val="24"/>
        </w:rPr>
      </w:pPr>
      <w:r w:rsidDel="00000000" w:rsidR="00000000" w:rsidRPr="00000000">
        <w:rPr>
          <w:sz w:val="24"/>
          <w:szCs w:val="24"/>
          <w:rtl w:val="0"/>
        </w:rPr>
        <w:t xml:space="preserve">Transfer learning models (MobileNetV2, ResNet50, EfficientNetB0) all exceed 98.9% accuracy, substantially outperforming the Custom CNN (+9.2–9.3 pp).</w:t>
      </w:r>
    </w:p>
    <w:p w:rsidR="00000000" w:rsidDel="00000000" w:rsidP="00000000" w:rsidRDefault="00000000" w:rsidRPr="00000000" w14:paraId="000000F5">
      <w:pPr>
        <w:numPr>
          <w:ilvl w:val="0"/>
          <w:numId w:val="4"/>
        </w:numPr>
        <w:spacing w:after="40" w:before="40" w:lineRule="auto"/>
        <w:ind w:left="720" w:hanging="360"/>
        <w:jc w:val="both"/>
        <w:rPr>
          <w:sz w:val="24"/>
          <w:szCs w:val="24"/>
        </w:rPr>
      </w:pPr>
      <w:r w:rsidDel="00000000" w:rsidR="00000000" w:rsidRPr="00000000">
        <w:rPr>
          <w:sz w:val="24"/>
          <w:szCs w:val="24"/>
          <w:rtl w:val="0"/>
        </w:rPr>
        <w:t xml:space="preserve">MobileNetV2 is recommended for edge deployment: 99.17% accuracy, 5.12ms inference, 2.59M parameters.</w:t>
      </w:r>
    </w:p>
    <w:p w:rsidR="00000000" w:rsidDel="00000000" w:rsidP="00000000" w:rsidRDefault="00000000" w:rsidRPr="00000000" w14:paraId="000000F6">
      <w:pPr>
        <w:numPr>
          <w:ilvl w:val="0"/>
          <w:numId w:val="4"/>
        </w:numPr>
        <w:spacing w:after="40" w:before="40" w:lineRule="auto"/>
        <w:ind w:left="720" w:hanging="360"/>
        <w:jc w:val="both"/>
        <w:rPr>
          <w:sz w:val="24"/>
          <w:szCs w:val="24"/>
        </w:rPr>
      </w:pPr>
      <w:r w:rsidDel="00000000" w:rsidR="00000000" w:rsidRPr="00000000">
        <w:rPr>
          <w:sz w:val="24"/>
          <w:szCs w:val="24"/>
          <w:rtl w:val="0"/>
        </w:rPr>
        <w:t xml:space="preserve">The Custom CNN baseline achieves 89.99% accuracy with only 1.44M parameters and no pre-training, demonstrating the dataset’s discriminability.</w:t>
      </w:r>
    </w:p>
    <w:p w:rsidR="00000000" w:rsidDel="00000000" w:rsidP="00000000" w:rsidRDefault="00000000" w:rsidRPr="00000000" w14:paraId="000000F7">
      <w:pPr>
        <w:spacing w:after="60" w:before="160" w:lineRule="auto"/>
        <w:jc w:val="cente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1"/>
        <w:spacing w:after="120" w:before="240" w:lineRule="auto"/>
        <w:ind w:left="0" w:firstLine="0"/>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Project Links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spacing w:after="100" w:lineRule="auto"/>
        <w:rPr>
          <w:sz w:val="24"/>
          <w:szCs w:val="24"/>
        </w:rPr>
      </w:pPr>
      <w:r w:rsidDel="00000000" w:rsidR="00000000" w:rsidRPr="00000000">
        <w:rPr>
          <w:rFonts w:ascii="Arial" w:cs="Arial" w:eastAsia="Arial" w:hAnsi="Arial"/>
          <w:sz w:val="24"/>
          <w:szCs w:val="24"/>
          <w:rtl w:val="0"/>
        </w:rPr>
        <w:t xml:space="preserve">GitHub – </w:t>
      </w:r>
      <w:r w:rsidDel="00000000" w:rsidR="00000000" w:rsidRPr="00000000">
        <w:rPr>
          <w:sz w:val="24"/>
          <w:szCs w:val="24"/>
          <w:rtl w:val="0"/>
        </w:rPr>
        <w:t xml:space="preserve"> </w:t>
      </w:r>
      <w:hyperlink r:id="rId13">
        <w:r w:rsidDel="00000000" w:rsidR="00000000" w:rsidRPr="00000000">
          <w:rPr>
            <w:color w:val="1155cc"/>
            <w:sz w:val="24"/>
            <w:szCs w:val="24"/>
            <w:u w:val="single"/>
            <w:rtl w:val="0"/>
          </w:rPr>
          <w:t xml:space="preserve">https://github.com/TaniaGirish12/Vehicle_Type_Classification_Pattern_Recognition</w:t>
        </w:r>
      </w:hyperlink>
      <w:r w:rsidDel="00000000" w:rsidR="00000000" w:rsidRPr="00000000">
        <w:rPr>
          <w:rtl w:val="0"/>
        </w:rPr>
      </w:r>
    </w:p>
    <w:p w:rsidR="00000000" w:rsidDel="00000000" w:rsidP="00000000" w:rsidRDefault="00000000" w:rsidRPr="00000000" w14:paraId="000000FD">
      <w:pPr>
        <w:spacing w:after="100" w:lineRule="auto"/>
        <w:rPr>
          <w:sz w:val="24"/>
          <w:szCs w:val="24"/>
        </w:rPr>
      </w:pPr>
      <w:r w:rsidDel="00000000" w:rsidR="00000000" w:rsidRPr="00000000">
        <w:rPr>
          <w:rtl w:val="0"/>
        </w:rPr>
      </w:r>
    </w:p>
    <w:p w:rsidR="00000000" w:rsidDel="00000000" w:rsidP="00000000" w:rsidRDefault="00000000" w:rsidRPr="00000000" w14:paraId="000000FE">
      <w:pPr>
        <w:spacing w:after="100" w:lineRule="auto"/>
        <w:rPr>
          <w:sz w:val="24"/>
          <w:szCs w:val="24"/>
        </w:rPr>
      </w:pPr>
      <w:r w:rsidDel="00000000" w:rsidR="00000000" w:rsidRPr="00000000">
        <w:rPr>
          <w:rFonts w:ascii="Arial" w:cs="Arial" w:eastAsia="Arial" w:hAnsi="Arial"/>
          <w:sz w:val="24"/>
          <w:szCs w:val="24"/>
          <w:rtl w:val="0"/>
        </w:rPr>
        <w:t xml:space="preserve">Kaggle Notebook –</w:t>
      </w:r>
      <w:r w:rsidDel="00000000" w:rsidR="00000000" w:rsidRPr="00000000">
        <w:rPr>
          <w:sz w:val="24"/>
          <w:szCs w:val="24"/>
          <w:rtl w:val="0"/>
        </w:rPr>
        <w:t xml:space="preserve"> </w:t>
      </w:r>
      <w:hyperlink r:id="rId14">
        <w:r w:rsidDel="00000000" w:rsidR="00000000" w:rsidRPr="00000000">
          <w:rPr>
            <w:color w:val="1155cc"/>
            <w:sz w:val="24"/>
            <w:szCs w:val="24"/>
            <w:u w:val="single"/>
            <w:rtl w:val="0"/>
          </w:rPr>
          <w:t xml:space="preserve">https://www.kaggle.com/code/taniagirish/taniagirish-vehicletypeclassification</w:t>
        </w:r>
      </w:hyperlink>
      <w:r w:rsidDel="00000000" w:rsidR="00000000" w:rsidRPr="00000000">
        <w:rPr>
          <w:rtl w:val="0"/>
        </w:rPr>
      </w:r>
    </w:p>
    <w:p w:rsidR="00000000" w:rsidDel="00000000" w:rsidP="00000000" w:rsidRDefault="00000000" w:rsidRPr="00000000" w14:paraId="000000FF">
      <w:pPr>
        <w:spacing w:after="100" w:lineRule="auto"/>
        <w:rPr/>
      </w:pPr>
      <w:r w:rsidDel="00000000" w:rsidR="00000000" w:rsidRPr="00000000">
        <w:rPr>
          <w:rtl w:val="0"/>
        </w:rPr>
      </w:r>
    </w:p>
    <w:p w:rsidR="00000000" w:rsidDel="00000000" w:rsidP="00000000" w:rsidRDefault="00000000" w:rsidRPr="00000000" w14:paraId="00000100">
      <w:pPr>
        <w:spacing w:after="100" w:lineRule="auto"/>
        <w:rPr/>
      </w:pPr>
      <w:r w:rsidDel="00000000" w:rsidR="00000000" w:rsidRPr="00000000">
        <w:rPr>
          <w:rtl w:val="0"/>
        </w:rPr>
      </w:r>
    </w:p>
    <w:sectPr>
      <w:footerReference r:id="rId15" w:type="default"/>
      <w:pgSz w:h="15840" w:w="12240" w:orient="portrait"/>
      <w:pgMar w:bottom="1260" w:top="126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pBdr>
        <w:top w:color="1565c0" w:space="4" w:sz="4" w:val="single"/>
      </w:pBdr>
      <w:jc w:val="center"/>
      <w:rPr/>
    </w:pPr>
    <w:r w:rsidDel="00000000" w:rsidR="00000000" w:rsidRPr="00000000">
      <w:rPr>
        <w:rFonts w:ascii="Arial" w:cs="Arial" w:eastAsia="Arial" w:hAnsi="Arial"/>
        <w:color w:val="666666"/>
        <w:sz w:val="18"/>
        <w:szCs w:val="18"/>
        <w:rtl w:val="0"/>
      </w:rPr>
      <w:t xml:space="preserve">Page </w:t>
    </w:r>
    <w:r w:rsidDel="00000000" w:rsidR="00000000" w:rsidRPr="00000000">
      <w:rPr>
        <w:rFonts w:ascii="Arial" w:cs="Arial" w:eastAsia="Arial" w:hAnsi="Arial"/>
        <w:color w:val="666666"/>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666666"/>
        <w:sz w:val="18"/>
        <w:szCs w:val="18"/>
        <w:rtl w:val="0"/>
      </w:rPr>
      <w:t xml:space="preserve"> of </w:t>
    </w:r>
    <w:r w:rsidDel="00000000" w:rsidR="00000000" w:rsidRPr="00000000">
      <w:rPr>
        <w:rFonts w:ascii="Arial" w:cs="Arial" w:eastAsia="Arial" w:hAnsi="Arial"/>
        <w:color w:val="666666"/>
        <w:sz w:val="18"/>
        <w:szCs w:val="18"/>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a237e"/>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1565c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Arial" w:cs="Arial" w:eastAsia="Arial" w:hAnsi="Arial"/>
      <w:b w:val="1"/>
      <w:bCs w:val="1"/>
      <w:i w:val="0"/>
      <w:iCs w:val="0"/>
      <w:smallCaps w:val="0"/>
      <w:strike w:val="0"/>
      <w:color w:val="0d47a1"/>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5.png"/><Relationship Id="rId13" Type="http://schemas.openxmlformats.org/officeDocument/2006/relationships/hyperlink" Target="https://github.com/TaniaGirish12/Vehicle_Type_Classification_Pattern_Recognition" TargetMode="Externa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footer" Target="footer1.xml"/><Relationship Id="rId14" Type="http://schemas.openxmlformats.org/officeDocument/2006/relationships/hyperlink" Target="https://www.kaggle.com/code/taniagirish/taniagirish-vehicletypeclassification" TargetMode="External"/><Relationship Id="rId5" Type="http://schemas.openxmlformats.org/officeDocument/2006/relationships/styles" Target="styles.xml"/><Relationship Id="rId6" Type="http://schemas.openxmlformats.org/officeDocument/2006/relationships/hyperlink" Target="https://www.kaggle.com/datasets/mohamedmaher5/vehicle-classification" TargetMode="External"/><Relationship Id="rId7" Type="http://schemas.openxmlformats.org/officeDocument/2006/relationships/image" Target="media/image6.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