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Tania Rajabally</w:t>
      </w:r>
    </w:p>
    <w:p w:rsidR="00000000" w:rsidDel="00000000" w:rsidP="00000000" w:rsidRDefault="00000000" w:rsidRPr="00000000" w14:paraId="00000002">
      <w:pPr>
        <w:pageBreakBefore w:val="0"/>
        <w:rPr/>
      </w:pPr>
      <w:r w:rsidDel="00000000" w:rsidR="00000000" w:rsidRPr="00000000">
        <w:rPr>
          <w:rtl w:val="0"/>
        </w:rPr>
        <w:t xml:space="preserve">Branch: Comps </w:t>
      </w:r>
    </w:p>
    <w:p w:rsidR="00000000" w:rsidDel="00000000" w:rsidP="00000000" w:rsidRDefault="00000000" w:rsidRPr="00000000" w14:paraId="00000003">
      <w:pPr>
        <w:pageBreakBefore w:val="0"/>
        <w:rPr/>
      </w:pPr>
      <w:r w:rsidDel="00000000" w:rsidR="00000000" w:rsidRPr="00000000">
        <w:rPr>
          <w:rtl w:val="0"/>
        </w:rPr>
        <w:t xml:space="preserve">Batch: C </w:t>
      </w:r>
    </w:p>
    <w:p w:rsidR="00000000" w:rsidDel="00000000" w:rsidP="00000000" w:rsidRDefault="00000000" w:rsidRPr="00000000" w14:paraId="00000004">
      <w:pPr>
        <w:pageBreakBefore w:val="0"/>
        <w:rPr/>
      </w:pPr>
      <w:r w:rsidDel="00000000" w:rsidR="00000000" w:rsidRPr="00000000">
        <w:rPr>
          <w:rtl w:val="0"/>
        </w:rPr>
        <w:t xml:space="preserve">Roll no: 43 </w:t>
      </w:r>
    </w:p>
    <w:p w:rsidR="00000000" w:rsidDel="00000000" w:rsidP="00000000" w:rsidRDefault="00000000" w:rsidRPr="00000000" w14:paraId="00000005">
      <w:pPr>
        <w:pageBreakBefore w:val="0"/>
        <w:rPr/>
      </w:pPr>
      <w:r w:rsidDel="00000000" w:rsidR="00000000" w:rsidRPr="00000000">
        <w:rPr>
          <w:rtl w:val="0"/>
        </w:rPr>
        <w:t xml:space="preserve">UID:2017130047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Date: 18/09/2020</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b w:val="1"/>
          <w:sz w:val="30"/>
          <w:szCs w:val="30"/>
        </w:rPr>
      </w:pPr>
      <w:r w:rsidDel="00000000" w:rsidR="00000000" w:rsidRPr="00000000">
        <w:rPr>
          <w:b w:val="1"/>
          <w:sz w:val="30"/>
          <w:szCs w:val="30"/>
          <w:rtl w:val="0"/>
        </w:rPr>
        <w:t xml:space="preserve">Experiment 4 </w:t>
      </w:r>
    </w:p>
    <w:p w:rsidR="00000000" w:rsidDel="00000000" w:rsidP="00000000" w:rsidRDefault="00000000" w:rsidRPr="00000000" w14:paraId="0000000A">
      <w:pPr>
        <w:pageBreakBefore w:val="0"/>
        <w:jc w:val="center"/>
        <w:rPr>
          <w:b w:val="1"/>
          <w:sz w:val="30"/>
          <w:szCs w:val="3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Aim: </w:t>
      </w:r>
      <w:r w:rsidDel="00000000" w:rsidR="00000000" w:rsidRPr="00000000">
        <w:rPr>
          <w:rtl w:val="0"/>
        </w:rPr>
        <w:t xml:space="preserve">To implement</w:t>
      </w:r>
      <w:r w:rsidDel="00000000" w:rsidR="00000000" w:rsidRPr="00000000">
        <w:rPr>
          <w:b w:val="1"/>
          <w:rtl w:val="0"/>
        </w:rPr>
        <w:t xml:space="preserve"> </w:t>
      </w:r>
      <w:r w:rsidDel="00000000" w:rsidR="00000000" w:rsidRPr="00000000">
        <w:rPr>
          <w:rtl w:val="0"/>
        </w:rPr>
        <w:t xml:space="preserve">SON Algorithm</w:t>
      </w: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SON: (the Algorithm of Savasere, Omiecinski, and Navathe) algorithm is a simple way of paralleling: </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Each computing unit gets a portion of data that can be fit in its memory (need a data structure to store the local data) </w:t>
      </w:r>
    </w:p>
    <w:p w:rsidR="00000000" w:rsidDel="00000000" w:rsidP="00000000" w:rsidRDefault="00000000" w:rsidRPr="00000000" w14:paraId="00000010">
      <w:pPr>
        <w:pageBreakBefore w:val="0"/>
        <w:numPr>
          <w:ilvl w:val="0"/>
          <w:numId w:val="5"/>
        </w:numPr>
        <w:ind w:left="720" w:hanging="360"/>
        <w:rPr>
          <w:u w:val="none"/>
        </w:rPr>
      </w:pPr>
      <w:r w:rsidDel="00000000" w:rsidR="00000000" w:rsidRPr="00000000">
        <w:rPr>
          <w:rtl w:val="0"/>
        </w:rPr>
        <w:t xml:space="preserve"> then use A-Priori or PCY or other methods to find the locally frequent itemsets,which forms the candidate set. </w:t>
      </w:r>
    </w:p>
    <w:p w:rsidR="00000000" w:rsidDel="00000000" w:rsidP="00000000" w:rsidRDefault="00000000" w:rsidRPr="00000000" w14:paraId="00000011">
      <w:pPr>
        <w:pageBreakBefore w:val="0"/>
        <w:numPr>
          <w:ilvl w:val="0"/>
          <w:numId w:val="5"/>
        </w:numPr>
        <w:ind w:left="720" w:hanging="360"/>
        <w:rPr>
          <w:u w:val="none"/>
        </w:rPr>
      </w:pPr>
      <w:r w:rsidDel="00000000" w:rsidR="00000000" w:rsidRPr="00000000">
        <w:rPr>
          <w:rtl w:val="0"/>
        </w:rPr>
        <w:t xml:space="preserve">During this process, the local threshold is adjusted to p*s, (p is the portion of data you get) </w:t>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During the 2nd pass, you only count for the candidate itemsets. • Filter out infrequent candidates. </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If an itemset is not locally frequent from all computing units, then it also cannot be frequent globally  </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tl w:val="0"/>
        </w:rPr>
        <w:t xml:space="preserve">This algorithm can deal with whatever length itemsets in its paralleling process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Here, PCY algorithm is used to draw out intermediate results from the samples</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This algorithm, which we call PCY after its authors, exploits the observation that there may be much unused space in main memory on the first pass. </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Think of the array as a hash table, whose buckets hold integers rather than sets of keys (as in an ordinary hash table) or bits (as in a Bloom filter)</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Pairs of items are hashed to buckets of this hash table. As we examine a basket during the first pass, we not only add 1 to the count for each item in the basket, but we generate all the pairs, using a double loop.</w:t>
      </w:r>
    </w:p>
    <w:p w:rsidR="00000000" w:rsidDel="00000000" w:rsidP="00000000" w:rsidRDefault="00000000" w:rsidRPr="00000000" w14:paraId="0000001A">
      <w:pPr>
        <w:pageBreakBefore w:val="0"/>
        <w:numPr>
          <w:ilvl w:val="0"/>
          <w:numId w:val="7"/>
        </w:numPr>
        <w:ind w:left="720" w:hanging="360"/>
        <w:rPr>
          <w:u w:val="none"/>
        </w:rPr>
      </w:pPr>
      <w:r w:rsidDel="00000000" w:rsidR="00000000" w:rsidRPr="00000000">
        <w:rPr>
          <w:rtl w:val="0"/>
        </w:rPr>
        <w:t xml:space="preserve">We hash each pair, and we add 1 to the bucket into which that pair hashes. Note that the pair itself doesn’t go into the bucket; the pair only affects the single integer in the bucket.</w:t>
      </w:r>
    </w:p>
    <w:p w:rsidR="00000000" w:rsidDel="00000000" w:rsidP="00000000" w:rsidRDefault="00000000" w:rsidRPr="00000000" w14:paraId="0000001B">
      <w:pPr>
        <w:pageBreakBefore w:val="0"/>
        <w:numPr>
          <w:ilvl w:val="0"/>
          <w:numId w:val="4"/>
        </w:numPr>
        <w:ind w:left="720" w:hanging="360"/>
        <w:rPr>
          <w:u w:val="none"/>
        </w:rPr>
      </w:pPr>
      <w:r w:rsidDel="00000000" w:rsidR="00000000" w:rsidRPr="00000000">
        <w:rPr>
          <w:rtl w:val="0"/>
        </w:rPr>
        <w:t xml:space="preserve">At the end of the first pass, each bucket has a count, which is the sum of the counts of all the pairs that hash to that bucket. If the count of a bucket is at least as great as the support threshold s, it is called a frequent bucket.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6"/>
        </w:numPr>
        <w:ind w:left="720" w:hanging="360"/>
        <w:rPr>
          <w:u w:val="none"/>
        </w:rPr>
      </w:pPr>
      <w:r w:rsidDel="00000000" w:rsidR="00000000" w:rsidRPr="00000000">
        <w:rPr>
          <w:rtl w:val="0"/>
        </w:rPr>
        <w:t xml:space="preserve">We can say nothing about the pairs that hash to a frequent bucket; they could all be frequent pairs from the information available to us. But if the count of the bucket is less than s (an infrequent bucket), we know no pair that hashes to this bucket can be frequent, even if the pair consists of two frequent items.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That fact gives us an advantage on the second pass. We can define the set of candidate pairs C2 to be those pairs {i, j} such that:</w:t>
      </w:r>
    </w:p>
    <w:p w:rsidR="00000000" w:rsidDel="00000000" w:rsidP="00000000" w:rsidRDefault="00000000" w:rsidRPr="00000000" w14:paraId="00000020">
      <w:pPr>
        <w:pageBreakBefore w:val="0"/>
        <w:numPr>
          <w:ilvl w:val="1"/>
          <w:numId w:val="3"/>
        </w:numPr>
        <w:ind w:left="1440" w:hanging="360"/>
        <w:rPr>
          <w:u w:val="none"/>
        </w:rPr>
      </w:pPr>
      <w:r w:rsidDel="00000000" w:rsidR="00000000" w:rsidRPr="00000000">
        <w:rPr>
          <w:rtl w:val="0"/>
        </w:rPr>
        <w:t xml:space="preserve">i and j are frequent items</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{i, j} hashes to a frequent bucket.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Code:</w:t>
      </w:r>
    </w:p>
    <w:p w:rsidR="00000000" w:rsidDel="00000000" w:rsidP="00000000" w:rsidRDefault="00000000" w:rsidRPr="00000000" w14:paraId="0000002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2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collections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defaultdict</w:t>
      </w:r>
    </w:p>
    <w:p w:rsidR="00000000" w:rsidDel="00000000" w:rsidP="00000000" w:rsidRDefault="00000000" w:rsidRPr="00000000" w14:paraId="0000002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itertools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permutations, combinations</w:t>
      </w:r>
    </w:p>
    <w:p w:rsidR="00000000" w:rsidDel="00000000" w:rsidP="00000000" w:rsidRDefault="00000000" w:rsidRPr="00000000" w14:paraId="0000002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2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'/content/gdrive'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pageBreakBefore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%cd </w:t>
      </w:r>
      <w:r w:rsidDel="00000000" w:rsidR="00000000" w:rsidRPr="00000000">
        <w:rPr>
          <w:rFonts w:ascii="Courier New" w:cs="Courier New" w:eastAsia="Courier New" w:hAnsi="Courier New"/>
          <w:color w:val="a31515"/>
          <w:sz w:val="21"/>
          <w:szCs w:val="21"/>
          <w:rtl w:val="0"/>
        </w:rPr>
        <w:t xml:space="preserve">"/content/gdrive/My Drive/BDA"</w:t>
      </w:r>
    </w:p>
    <w:p w:rsidR="00000000" w:rsidDel="00000000" w:rsidP="00000000" w:rsidRDefault="00000000" w:rsidRPr="00000000" w14:paraId="0000002A">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#Reading the data</w:t>
      </w:r>
    </w:p>
    <w:p w:rsidR="00000000" w:rsidDel="00000000" w:rsidP="00000000" w:rsidRDefault="00000000" w:rsidRPr="00000000" w14:paraId="0000002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full_data =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orders = []</w:t>
      </w:r>
    </w:p>
    <w:p w:rsidR="00000000" w:rsidDel="00000000" w:rsidP="00000000" w:rsidRDefault="00000000" w:rsidRPr="00000000" w14:paraId="0000002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full_data:</w:t>
      </w:r>
    </w:p>
    <w:p w:rsidR="00000000" w:rsidDel="00000000" w:rsidP="00000000" w:rsidRDefault="00000000" w:rsidRPr="00000000" w14:paraId="0000002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 = line.split(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 = []</w:t>
      </w:r>
    </w:p>
    <w:p w:rsidR="00000000" w:rsidDel="00000000" w:rsidP="00000000" w:rsidRDefault="00000000" w:rsidRPr="00000000" w14:paraId="0000003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line:</w:t>
      </w:r>
    </w:p>
    <w:p w:rsidR="00000000" w:rsidDel="00000000" w:rsidP="00000000" w:rsidRDefault="00000000" w:rsidRPr="00000000" w14:paraId="0000003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temp.append(int(x))</w:t>
      </w:r>
    </w:p>
    <w:p w:rsidR="00000000" w:rsidDel="00000000" w:rsidP="00000000" w:rsidRDefault="00000000" w:rsidRPr="00000000" w14:paraId="0000003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orders.append(temp)</w:t>
      </w:r>
    </w:p>
    <w:p w:rsidR="00000000" w:rsidDel="00000000" w:rsidP="00000000" w:rsidRDefault="00000000" w:rsidRPr="00000000" w14:paraId="0000003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(orders)</w:t>
      </w:r>
    </w:p>
    <w:p w:rsidR="00000000" w:rsidDel="00000000" w:rsidP="00000000" w:rsidRDefault="00000000" w:rsidRPr="00000000" w14:paraId="00000034">
      <w:pPr>
        <w:pageBreakBefore w:val="0"/>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support = </w:t>
      </w:r>
      <w:r w:rsidDel="00000000" w:rsidR="00000000" w:rsidRPr="00000000">
        <w:rPr>
          <w:rFonts w:ascii="Courier New" w:cs="Courier New" w:eastAsia="Courier New" w:hAnsi="Courier New"/>
          <w:color w:val="09885a"/>
          <w:sz w:val="21"/>
          <w:szCs w:val="21"/>
          <w:rtl w:val="0"/>
        </w:rPr>
        <w:t xml:space="preserve">6000</w:t>
      </w:r>
    </w:p>
    <w:p w:rsidR="00000000" w:rsidDel="00000000" w:rsidP="00000000" w:rsidRDefault="00000000" w:rsidRPr="00000000" w14:paraId="00000035">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#Hash function = (i+j)%5</w:t>
      </w:r>
    </w:p>
    <w:p w:rsidR="00000000" w:rsidDel="00000000" w:rsidP="00000000" w:rsidRDefault="00000000" w:rsidRPr="00000000" w14:paraId="0000003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global_list = []</w:t>
      </w:r>
    </w:p>
    <w:p w:rsidR="00000000" w:rsidDel="00000000" w:rsidP="00000000" w:rsidRDefault="00000000" w:rsidRPr="00000000" w14:paraId="00000037">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#Splitting the data into samples of 20,000 records each</w:t>
      </w:r>
    </w:p>
    <w:p w:rsidR="00000000" w:rsidDel="00000000" w:rsidP="00000000" w:rsidRDefault="00000000" w:rsidRPr="00000000" w14:paraId="00000038">
      <w:pPr>
        <w:pageBreakBefore w:val="0"/>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lines_per_file = </w:t>
      </w:r>
      <w:r w:rsidDel="00000000" w:rsidR="00000000" w:rsidRPr="00000000">
        <w:rPr>
          <w:rFonts w:ascii="Courier New" w:cs="Courier New" w:eastAsia="Courier New" w:hAnsi="Courier New"/>
          <w:color w:val="09885a"/>
          <w:sz w:val="21"/>
          <w:szCs w:val="21"/>
          <w:rtl w:val="0"/>
        </w:rPr>
        <w:t xml:space="preserve">20000</w:t>
      </w:r>
    </w:p>
    <w:p w:rsidR="00000000" w:rsidDel="00000000" w:rsidP="00000000" w:rsidRDefault="00000000" w:rsidRPr="00000000" w14:paraId="00000039">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smallfile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bigfile:</w:t>
      </w:r>
    </w:p>
    <w:p w:rsidR="00000000" w:rsidDel="00000000" w:rsidP="00000000" w:rsidRDefault="00000000" w:rsidRPr="00000000" w14:paraId="000000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lineno,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(bigfile):</w:t>
      </w:r>
    </w:p>
    <w:p w:rsidR="00000000" w:rsidDel="00000000" w:rsidP="00000000" w:rsidRDefault="00000000" w:rsidRPr="00000000" w14:paraId="000000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lineno % lines_per_file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smallfile:</w:t>
      </w:r>
    </w:p>
    <w:p w:rsidR="00000000" w:rsidDel="00000000" w:rsidP="00000000" w:rsidRDefault="00000000" w:rsidRPr="00000000" w14:paraId="0000003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smallfile.close()</w:t>
      </w:r>
    </w:p>
    <w:p w:rsidR="00000000" w:rsidDel="00000000" w:rsidP="00000000" w:rsidRDefault="00000000" w:rsidRPr="00000000" w14:paraId="000000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small_filename = </w:t>
      </w:r>
      <w:r w:rsidDel="00000000" w:rsidR="00000000" w:rsidRPr="00000000">
        <w:rPr>
          <w:rFonts w:ascii="Courier New" w:cs="Courier New" w:eastAsia="Courier New" w:hAnsi="Courier New"/>
          <w:color w:val="a31515"/>
          <w:sz w:val="21"/>
          <w:szCs w:val="21"/>
          <w:rtl w:val="0"/>
        </w:rPr>
        <w:t xml:space="preserve">'sample_file_{}.txt'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(int(lineno / lines_per_file))</w:t>
      </w:r>
    </w:p>
    <w:p w:rsidR="00000000" w:rsidDel="00000000" w:rsidP="00000000" w:rsidRDefault="00000000" w:rsidRPr="00000000" w14:paraId="0000004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smallfile =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'samples/'</w:t>
      </w:r>
      <w:r w:rsidDel="00000000" w:rsidR="00000000" w:rsidRPr="00000000">
        <w:rPr>
          <w:rFonts w:ascii="Courier New" w:cs="Courier New" w:eastAsia="Courier New" w:hAnsi="Courier New"/>
          <w:sz w:val="21"/>
          <w:szCs w:val="21"/>
          <w:rtl w:val="0"/>
        </w:rPr>
        <w:t xml:space="preserve">+small_filename,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smallfile.write(line)</w:t>
      </w:r>
    </w:p>
    <w:p w:rsidR="00000000" w:rsidDel="00000000" w:rsidP="00000000" w:rsidRDefault="00000000" w:rsidRPr="00000000" w14:paraId="0000004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smallfile:</w:t>
      </w:r>
    </w:p>
    <w:p w:rsidR="00000000" w:rsidDel="00000000" w:rsidP="00000000" w:rsidRDefault="00000000" w:rsidRPr="00000000" w14:paraId="000000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smallfile.close()</w:t>
      </w:r>
    </w:p>
    <w:p w:rsidR="00000000" w:rsidDel="00000000" w:rsidP="00000000" w:rsidRDefault="00000000" w:rsidRPr="00000000" w14:paraId="00000044">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#Function to return count of all the items and hash map to stored the hashed pairs</w:t>
      </w:r>
    </w:p>
    <w:p w:rsidR="00000000" w:rsidDel="00000000" w:rsidP="00000000" w:rsidRDefault="00000000" w:rsidRPr="00000000" w14:paraId="0000004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findFI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orders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dica = defaultdict(</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 = defaultdict(</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order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orders:</w:t>
      </w:r>
    </w:p>
    <w:p w:rsidR="00000000" w:rsidDel="00000000" w:rsidP="00000000" w:rsidRDefault="00000000" w:rsidRPr="00000000" w14:paraId="00000049">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#print(order, "order")</w:t>
      </w:r>
    </w:p>
    <w:p w:rsidR="00000000" w:rsidDel="00000000" w:rsidP="00000000" w:rsidRDefault="00000000" w:rsidRPr="00000000" w14:paraId="000000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item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order:</w:t>
      </w:r>
    </w:p>
    <w:p w:rsidR="00000000" w:rsidDel="00000000" w:rsidP="00000000" w:rsidRDefault="00000000" w:rsidRPr="00000000" w14:paraId="0000004B">
      <w:pPr>
        <w:pageBreakBefore w:val="0"/>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dica[item] = dica[item]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pairs = combinations(order,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#print(list(pairs))</w:t>
      </w:r>
    </w:p>
    <w:p w:rsidR="00000000" w:rsidDel="00000000" w:rsidP="00000000" w:rsidRDefault="00000000" w:rsidRPr="00000000" w14:paraId="0000004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pair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list(pairs):</w:t>
      </w:r>
    </w:p>
    <w:p w:rsidR="00000000" w:rsidDel="00000000" w:rsidP="00000000" w:rsidRDefault="00000000" w:rsidRPr="00000000" w14:paraId="0000005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hash[     (pair[</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]+pair[</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].append(pair)</w:t>
      </w:r>
    </w:p>
    <w:p w:rsidR="00000000" w:rsidDel="00000000" w:rsidP="00000000" w:rsidRDefault="00000000" w:rsidRPr="00000000" w14:paraId="0000005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dica , hash</w:t>
      </w:r>
    </w:p>
    <w:p w:rsidR="00000000" w:rsidDel="00000000" w:rsidP="00000000" w:rsidRDefault="00000000" w:rsidRPr="00000000" w14:paraId="00000053">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 two rules of PCY algorithm are applied here on the basis of Dictionary of item counts and Hash map of different pairs are returned from the above function</w:t>
      </w:r>
    </w:p>
    <w:p w:rsidR="00000000" w:rsidDel="00000000" w:rsidP="00000000" w:rsidRDefault="00000000" w:rsidRPr="00000000" w14:paraId="0000005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applyPCY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orders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final_fi = []</w:t>
      </w:r>
    </w:p>
    <w:p w:rsidR="00000000" w:rsidDel="00000000" w:rsidP="00000000" w:rsidRDefault="00000000" w:rsidRPr="00000000" w14:paraId="0000005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item_count, buckets = findFI(orders)</w:t>
      </w:r>
    </w:p>
    <w:p w:rsidR="00000000" w:rsidDel="00000000" w:rsidP="00000000" w:rsidRDefault="00000000" w:rsidRPr="00000000" w14:paraId="0000005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buckets.keys():</w:t>
      </w:r>
    </w:p>
    <w:p w:rsidR="00000000" w:rsidDel="00000000" w:rsidP="00000000" w:rsidRDefault="00000000" w:rsidRPr="00000000" w14:paraId="0000005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pair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buckets[key]:</w:t>
      </w:r>
    </w:p>
    <w:p w:rsidR="00000000" w:rsidDel="00000000" w:rsidP="00000000" w:rsidRDefault="00000000" w:rsidRPr="00000000" w14:paraId="0000005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(buckets[key]) &gt;= support:</w:t>
      </w:r>
    </w:p>
    <w:p w:rsidR="00000000" w:rsidDel="00000000" w:rsidP="00000000" w:rsidRDefault="00000000" w:rsidRPr="00000000" w14:paraId="0000005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item_count[pair[</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&gt;= support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item_count[pair[</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&gt;= support:</w:t>
      </w:r>
    </w:p>
    <w:p w:rsidR="00000000" w:rsidDel="00000000" w:rsidP="00000000" w:rsidRDefault="00000000" w:rsidRPr="00000000" w14:paraId="0000005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final_fi.append(pair)</w:t>
      </w:r>
    </w:p>
    <w:p w:rsidR="00000000" w:rsidDel="00000000" w:rsidP="00000000" w:rsidRDefault="00000000" w:rsidRPr="00000000" w14:paraId="0000005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list(set(final_fi)), buckets</w:t>
      </w:r>
    </w:p>
    <w:p w:rsidR="00000000" w:rsidDel="00000000" w:rsidP="00000000" w:rsidRDefault="00000000" w:rsidRPr="00000000" w14:paraId="0000005E">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#Applying the above functions on each of the sample files</w:t>
      </w:r>
    </w:p>
    <w:p w:rsidR="00000000" w:rsidDel="00000000" w:rsidP="00000000" w:rsidRDefault="00000000" w:rsidRPr="00000000" w14:paraId="0000005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'FILE'</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pageBreakBefore w:val="0"/>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'samples/sample_file_'</w:t>
      </w:r>
      <w:r w:rsidDel="00000000" w:rsidR="00000000" w:rsidRPr="00000000">
        <w:rPr>
          <w:rFonts w:ascii="Courier New" w:cs="Courier New" w:eastAsia="Courier New" w:hAnsi="Courier New"/>
          <w:sz w:val="21"/>
          <w:szCs w:val="21"/>
          <w:rtl w:val="0"/>
        </w:rPr>
        <w:t xml:space="preserve">+str(i)+</w:t>
      </w:r>
      <w:r w:rsidDel="00000000" w:rsidR="00000000" w:rsidRPr="00000000">
        <w:rPr>
          <w:rFonts w:ascii="Courier New" w:cs="Courier New" w:eastAsia="Courier New" w:hAnsi="Courier New"/>
          <w:color w:val="a31515"/>
          <w:sz w:val="21"/>
          <w:szCs w:val="21"/>
          <w:rtl w:val="0"/>
        </w:rPr>
        <w:t xml:space="preserve">'.txt'</w:t>
      </w:r>
    </w:p>
    <w:p w:rsidR="00000000" w:rsidDel="00000000" w:rsidP="00000000" w:rsidRDefault="00000000" w:rsidRPr="00000000" w14:paraId="0000006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 =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orders = []</w:t>
      </w:r>
    </w:p>
    <w:p w:rsidR="00000000" w:rsidDel="00000000" w:rsidP="00000000" w:rsidRDefault="00000000" w:rsidRPr="00000000" w14:paraId="0000006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06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 = line.split(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 = []</w:t>
      </w:r>
    </w:p>
    <w:p w:rsidR="00000000" w:rsidDel="00000000" w:rsidP="00000000" w:rsidRDefault="00000000" w:rsidRPr="00000000" w14:paraId="0000006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line:</w:t>
      </w:r>
    </w:p>
    <w:p w:rsidR="00000000" w:rsidDel="00000000" w:rsidP="00000000" w:rsidRDefault="00000000" w:rsidRPr="00000000" w14:paraId="0000006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temp.append(int(x))</w:t>
      </w:r>
    </w:p>
    <w:p w:rsidR="00000000" w:rsidDel="00000000" w:rsidP="00000000" w:rsidRDefault="00000000" w:rsidRPr="00000000" w14:paraId="0000006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orders.append(temp)</w:t>
      </w:r>
    </w:p>
    <w:p w:rsidR="00000000" w:rsidDel="00000000" w:rsidP="00000000" w:rsidRDefault="00000000" w:rsidRPr="00000000" w14:paraId="0000006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 buck = applyPCY(orders)</w:t>
      </w:r>
    </w:p>
    <w:p w:rsidR="00000000" w:rsidDel="00000000" w:rsidP="00000000" w:rsidRDefault="00000000" w:rsidRPr="00000000" w14:paraId="0000006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global_list = global_list + li</w:t>
      </w:r>
    </w:p>
    <w:p w:rsidR="00000000" w:rsidDel="00000000" w:rsidP="00000000" w:rsidRDefault="00000000" w:rsidRPr="00000000" w14:paraId="0000006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 of frequent pairs"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(li))</w:t>
      </w:r>
    </w:p>
    <w:p w:rsidR="00000000" w:rsidDel="00000000" w:rsidP="00000000" w:rsidRDefault="00000000" w:rsidRPr="00000000" w14:paraId="0000006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"Frequent pairs: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(li)</w:t>
      </w:r>
    </w:p>
    <w:p w:rsidR="00000000" w:rsidDel="00000000" w:rsidP="00000000" w:rsidRDefault="00000000" w:rsidRPr="00000000" w14:paraId="0000007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2">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print(len(list(set(li))))</w:t>
      </w:r>
    </w:p>
    <w:p w:rsidR="00000000" w:rsidDel="00000000" w:rsidP="00000000" w:rsidRDefault="00000000" w:rsidRPr="00000000" w14:paraId="0000007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"Hash map"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 of keys"</w:t>
      </w:r>
      <w:r w:rsidDel="00000000" w:rsidR="00000000" w:rsidRPr="00000000">
        <w:rPr>
          <w:rFonts w:ascii="Courier New" w:cs="Courier New" w:eastAsia="Courier New" w:hAnsi="Courier New"/>
          <w:sz w:val="21"/>
          <w:szCs w:val="21"/>
          <w:rtl w:val="0"/>
        </w:rPr>
        <w:t xml:space="preserve">, buck.keys())</w:t>
      </w:r>
    </w:p>
    <w:p w:rsidR="00000000" w:rsidDel="00000000" w:rsidP="00000000" w:rsidRDefault="00000000" w:rsidRPr="00000000" w14:paraId="0000007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buck.keys():</w:t>
      </w:r>
    </w:p>
    <w:p w:rsidR="00000000" w:rsidDel="00000000" w:rsidP="00000000" w:rsidRDefault="00000000" w:rsidRPr="00000000" w14:paraId="0000007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"Length of bucket"</w:t>
      </w:r>
      <w:r w:rsidDel="00000000" w:rsidR="00000000" w:rsidRPr="00000000">
        <w:rPr>
          <w:rFonts w:ascii="Courier New" w:cs="Courier New" w:eastAsia="Courier New" w:hAnsi="Courier New"/>
          <w:sz w:val="21"/>
          <w:szCs w:val="21"/>
          <w:rtl w:val="0"/>
        </w:rPr>
        <w:t xml:space="preserve">,k,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(buck[k]))</w:t>
      </w:r>
    </w:p>
    <w:p w:rsidR="00000000" w:rsidDel="00000000" w:rsidP="00000000" w:rsidRDefault="00000000" w:rsidRPr="00000000" w14:paraId="00000077">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print(li)</w:t>
      </w:r>
    </w:p>
    <w:p w:rsidR="00000000" w:rsidDel="00000000" w:rsidP="00000000" w:rsidRDefault="00000000" w:rsidRPr="00000000" w14:paraId="00000078">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#This list stores all the frequent pairs from all the samples</w:t>
      </w:r>
    </w:p>
    <w:p w:rsidR="00000000" w:rsidDel="00000000" w:rsidP="00000000" w:rsidRDefault="00000000" w:rsidRPr="00000000" w14:paraId="0000007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global_list = list(set(global_list))</w:t>
      </w:r>
    </w:p>
    <w:p w:rsidR="00000000" w:rsidDel="00000000" w:rsidP="00000000" w:rsidRDefault="00000000" w:rsidRPr="00000000" w14:paraId="0000007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(global_list)</w:t>
      </w:r>
    </w:p>
    <w:p w:rsidR="00000000" w:rsidDel="00000000" w:rsidP="00000000" w:rsidRDefault="00000000" w:rsidRPr="00000000" w14:paraId="0000007B">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#Pass2</w:t>
      </w:r>
    </w:p>
    <w:p w:rsidR="00000000" w:rsidDel="00000000" w:rsidP="00000000" w:rsidRDefault="00000000" w:rsidRPr="00000000" w14:paraId="0000007C">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#Reading the order records</w:t>
      </w:r>
    </w:p>
    <w:p w:rsidR="00000000" w:rsidDel="00000000" w:rsidP="00000000" w:rsidRDefault="00000000" w:rsidRPr="00000000" w14:paraId="0000007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full_data =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orders = []</w:t>
      </w:r>
    </w:p>
    <w:p w:rsidR="00000000" w:rsidDel="00000000" w:rsidP="00000000" w:rsidRDefault="00000000" w:rsidRPr="00000000" w14:paraId="0000007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full_data:</w:t>
      </w:r>
    </w:p>
    <w:p w:rsidR="00000000" w:rsidDel="00000000" w:rsidP="00000000" w:rsidRDefault="00000000" w:rsidRPr="00000000" w14:paraId="0000008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 = line.split(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 = []</w:t>
      </w:r>
    </w:p>
    <w:p w:rsidR="00000000" w:rsidDel="00000000" w:rsidP="00000000" w:rsidRDefault="00000000" w:rsidRPr="00000000" w14:paraId="0000008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line:</w:t>
      </w:r>
    </w:p>
    <w:p w:rsidR="00000000" w:rsidDel="00000000" w:rsidP="00000000" w:rsidRDefault="00000000" w:rsidRPr="00000000" w14:paraId="0000008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temp.append(int(x))</w:t>
      </w:r>
    </w:p>
    <w:p w:rsidR="00000000" w:rsidDel="00000000" w:rsidP="00000000" w:rsidRDefault="00000000" w:rsidRPr="00000000" w14:paraId="0000008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orders.append(temp)</w:t>
      </w:r>
    </w:p>
    <w:p w:rsidR="00000000" w:rsidDel="00000000" w:rsidP="00000000" w:rsidRDefault="00000000" w:rsidRPr="00000000" w14:paraId="00000085">
      <w:pPr>
        <w:pageBreakBefore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#Checking if the pair is frequent in the whole dataset as well </w:t>
      </w:r>
    </w:p>
    <w:p w:rsidR="00000000" w:rsidDel="00000000" w:rsidP="00000000" w:rsidRDefault="00000000" w:rsidRPr="00000000" w14:paraId="0000008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globd = defaultdict(</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global_list:</w:t>
      </w:r>
    </w:p>
    <w:p w:rsidR="00000000" w:rsidDel="00000000" w:rsidP="00000000" w:rsidRDefault="00000000" w:rsidRPr="00000000" w14:paraId="0000008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o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orders:</w:t>
      </w:r>
    </w:p>
    <w:p w:rsidR="00000000" w:rsidDel="00000000" w:rsidP="00000000" w:rsidRDefault="00000000" w:rsidRPr="00000000" w14:paraId="0000008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w:t>
      </w:r>
    </w:p>
    <w:p w:rsidR="00000000" w:rsidDel="00000000" w:rsidP="00000000" w:rsidRDefault="00000000" w:rsidRPr="00000000" w14:paraId="0000008A">
      <w:pPr>
        <w:pageBreakBefore w:val="0"/>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globd[p] = globd[p]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8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final_fi = []</w:t>
      </w:r>
    </w:p>
    <w:p w:rsidR="00000000" w:rsidDel="00000000" w:rsidP="00000000" w:rsidRDefault="00000000" w:rsidRPr="00000000" w14:paraId="0000008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k,v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globd.items():</w:t>
      </w:r>
    </w:p>
    <w:p w:rsidR="00000000" w:rsidDel="00000000" w:rsidP="00000000" w:rsidRDefault="00000000" w:rsidRPr="00000000" w14:paraId="0000008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v &gt;= </w:t>
      </w:r>
      <w:r w:rsidDel="00000000" w:rsidR="00000000" w:rsidRPr="00000000">
        <w:rPr>
          <w:rFonts w:ascii="Courier New" w:cs="Courier New" w:eastAsia="Courier New" w:hAnsi="Courier New"/>
          <w:color w:val="09885a"/>
          <w:sz w:val="21"/>
          <w:szCs w:val="21"/>
          <w:rtl w:val="0"/>
        </w:rPr>
        <w:t xml:space="preserve">36000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final_fi.append(k)</w:t>
      </w:r>
    </w:p>
    <w:p w:rsidR="00000000" w:rsidDel="00000000" w:rsidP="00000000" w:rsidRDefault="00000000" w:rsidRPr="00000000" w14:paraId="0000008F">
      <w:pPr>
        <w:pageBreakBefore w:val="0"/>
        <w:shd w:fill="fffffe" w:val="clear"/>
        <w:spacing w:line="325.71428571428567" w:lineRule="auto"/>
        <w:rPr/>
      </w:pPr>
      <w:r w:rsidDel="00000000" w:rsidR="00000000" w:rsidRPr="00000000">
        <w:rPr>
          <w:rtl w:val="0"/>
        </w:rPr>
      </w:r>
    </w:p>
    <w:p w:rsidR="00000000" w:rsidDel="00000000" w:rsidP="00000000" w:rsidRDefault="00000000" w:rsidRPr="00000000" w14:paraId="0000009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 of frequent pairs:"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(final_fi))</w:t>
      </w:r>
    </w:p>
    <w:p w:rsidR="00000000" w:rsidDel="00000000" w:rsidP="00000000" w:rsidRDefault="00000000" w:rsidRPr="00000000" w14:paraId="0000009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"Frequent itemset pairs 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pageBreakBefore w:val="0"/>
        <w:shd w:fill="fffffe" w:val="clear"/>
        <w:spacing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(final_fi)</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Data.txt:</w:t>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Pr>
        <w:drawing>
          <wp:inline distB="114300" distT="114300" distL="114300" distR="114300">
            <wp:extent cx="6290733" cy="353853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90733"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b w:val="1"/>
          <w:rtl w:val="0"/>
        </w:rPr>
        <w:t xml:space="preserve">Output:</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Pr>
        <w:drawing>
          <wp:inline distB="114300" distT="114300" distL="114300" distR="114300">
            <wp:extent cx="6329363" cy="3560266"/>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29363" cy="356026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b w:val="1"/>
        </w:rPr>
        <w:drawing>
          <wp:inline distB="114300" distT="114300" distL="114300" distR="114300">
            <wp:extent cx="6409267" cy="360521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09267"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rtl w:val="0"/>
        </w:rPr>
      </w:r>
    </w:p>
    <w:p w:rsidR="00000000" w:rsidDel="00000000" w:rsidP="00000000" w:rsidRDefault="00000000" w:rsidRPr="00000000" w14:paraId="0000009F">
      <w:pPr>
        <w:pageBreakBefore w:val="0"/>
        <w:rPr>
          <w:b w:val="1"/>
        </w:rPr>
      </w:pPr>
      <w:r w:rsidDel="00000000" w:rsidR="00000000" w:rsidRPr="00000000">
        <w:rPr>
          <w:b w:val="1"/>
        </w:rPr>
        <w:drawing>
          <wp:inline distB="114300" distT="114300" distL="114300" distR="114300">
            <wp:extent cx="6426200" cy="3614738"/>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42620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b w:val="1"/>
        </w:rPr>
        <w:drawing>
          <wp:inline distB="114300" distT="114300" distL="114300" distR="114300">
            <wp:extent cx="6409267" cy="3605213"/>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09267"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b w:val="1"/>
        </w:rPr>
        <w:drawing>
          <wp:inline distB="114300" distT="114300" distL="114300" distR="114300">
            <wp:extent cx="6239933" cy="350996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3993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Pr>
        <w:drawing>
          <wp:inline distB="114300" distT="114300" distL="114300" distR="114300">
            <wp:extent cx="6290733" cy="353853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290733"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b w:val="1"/>
        </w:rPr>
        <w:drawing>
          <wp:inline distB="114300" distT="114300" distL="114300" distR="114300">
            <wp:extent cx="6290733" cy="3538538"/>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290733"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b w:val="1"/>
        </w:rPr>
      </w:pPr>
      <w:r w:rsidDel="00000000" w:rsidR="00000000" w:rsidRPr="00000000">
        <w:rPr>
          <w:b w:val="1"/>
        </w:rPr>
        <w:drawing>
          <wp:inline distB="114300" distT="114300" distL="114300" distR="114300">
            <wp:extent cx="6256867" cy="3519488"/>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256867"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rtl w:val="0"/>
        </w:rPr>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Conclusion:</w:t>
      </w:r>
    </w:p>
    <w:p w:rsidR="00000000" w:rsidDel="00000000" w:rsidP="00000000" w:rsidRDefault="00000000" w:rsidRPr="00000000" w14:paraId="000000AF">
      <w:pPr>
        <w:pageBreakBefore w:val="0"/>
        <w:rPr/>
      </w:pPr>
      <w:r w:rsidDel="00000000" w:rsidR="00000000" w:rsidRPr="00000000">
        <w:rPr>
          <w:rtl w:val="0"/>
        </w:rPr>
        <w:t xml:space="preserve">In this experiment, we have understood the SON algorithm and have fully implemented the same using the PCY algorithm. The significance of the SON algorithm is realized here, when we deal with huge amounts of data / Big Data</w:t>
      </w:r>
    </w:p>
    <w:p w:rsidR="00000000" w:rsidDel="00000000" w:rsidP="00000000" w:rsidRDefault="00000000" w:rsidRPr="00000000" w14:paraId="000000B0">
      <w:pPr>
        <w:pageBreakBefore w:val="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