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7E3D" w14:textId="77777777" w:rsidR="001026CD" w:rsidRDefault="00000000">
      <w:pPr>
        <w:spacing w:after="20"/>
      </w:pPr>
      <w:r>
        <w:rPr>
          <w:b/>
          <w:color w:val="0E4194"/>
          <w:spacing w:val="24"/>
          <w:sz w:val="42"/>
        </w:rPr>
        <w:t>TANIM IBNA BARI KHAN</w:t>
      </w:r>
    </w:p>
    <w:p w14:paraId="566DA14E" w14:textId="77777777" w:rsidR="001026CD" w:rsidRDefault="00000000">
      <w:pPr>
        <w:spacing w:after="140"/>
      </w:pPr>
      <w:r>
        <w:rPr>
          <w:i/>
          <w:color w:val="595959"/>
          <w:sz w:val="21"/>
        </w:rPr>
        <w:t>Researcher in Public Health Governance and Grassroots Development</w:t>
      </w:r>
    </w:p>
    <w:tbl>
      <w:tblPr>
        <w:tblW w:w="0" w:type="auto"/>
        <w:tblLayout w:type="fixed"/>
        <w:tblLook w:val="04A0" w:firstRow="1" w:lastRow="0" w:firstColumn="1" w:lastColumn="0" w:noHBand="0" w:noVBand="1"/>
      </w:tblPr>
      <w:tblGrid>
        <w:gridCol w:w="4876"/>
        <w:gridCol w:w="4876"/>
      </w:tblGrid>
      <w:tr w:rsidR="001026CD" w14:paraId="5C6D01B8" w14:textId="77777777">
        <w:tc>
          <w:tcPr>
            <w:tcW w:w="4876" w:type="dxa"/>
          </w:tcPr>
          <w:p w14:paraId="46D2218D" w14:textId="77777777" w:rsidR="001026CD" w:rsidRDefault="00000000">
            <w:r>
              <w:rPr>
                <w:b/>
                <w:color w:val="0E4194"/>
                <w:sz w:val="18"/>
              </w:rPr>
              <w:t xml:space="preserve">Email:  </w:t>
            </w:r>
            <w:r>
              <w:rPr>
                <w:sz w:val="18"/>
              </w:rPr>
              <w:t>tanimibk@gmail.com</w:t>
            </w:r>
          </w:p>
        </w:tc>
        <w:tc>
          <w:tcPr>
            <w:tcW w:w="4876" w:type="dxa"/>
          </w:tcPr>
          <w:p w14:paraId="065DED80" w14:textId="77777777" w:rsidR="001026CD" w:rsidRDefault="00000000">
            <w:r>
              <w:rPr>
                <w:b/>
                <w:color w:val="0E4194"/>
                <w:sz w:val="18"/>
              </w:rPr>
              <w:t xml:space="preserve">Phone:  </w:t>
            </w:r>
            <w:r>
              <w:rPr>
                <w:sz w:val="18"/>
              </w:rPr>
              <w:t>(+880) 1616-425838</w:t>
            </w:r>
          </w:p>
        </w:tc>
      </w:tr>
      <w:tr w:rsidR="001026CD" w14:paraId="0543A4BC" w14:textId="77777777">
        <w:tc>
          <w:tcPr>
            <w:tcW w:w="4876" w:type="dxa"/>
          </w:tcPr>
          <w:p w14:paraId="5CE7CEDA" w14:textId="77777777" w:rsidR="001026CD" w:rsidRDefault="00000000">
            <w:r>
              <w:rPr>
                <w:b/>
                <w:color w:val="0E4194"/>
                <w:sz w:val="18"/>
              </w:rPr>
              <w:t xml:space="preserve">Address:  </w:t>
            </w:r>
            <w:r>
              <w:rPr>
                <w:sz w:val="18"/>
              </w:rPr>
              <w:t>Sylhet, Bangladesh</w:t>
            </w:r>
          </w:p>
        </w:tc>
        <w:tc>
          <w:tcPr>
            <w:tcW w:w="4876" w:type="dxa"/>
          </w:tcPr>
          <w:p w14:paraId="43F76753" w14:textId="77777777" w:rsidR="001026CD" w:rsidRDefault="00000000">
            <w:r>
              <w:rPr>
                <w:b/>
                <w:color w:val="0E4194"/>
                <w:sz w:val="18"/>
              </w:rPr>
              <w:t xml:space="preserve">LinkedIn:  </w:t>
            </w:r>
            <w:r>
              <w:rPr>
                <w:sz w:val="18"/>
              </w:rPr>
              <w:t>linkedin.com/in/tanimibk</w:t>
            </w:r>
          </w:p>
        </w:tc>
      </w:tr>
      <w:tr w:rsidR="001026CD" w14:paraId="1F903890" w14:textId="77777777">
        <w:tc>
          <w:tcPr>
            <w:tcW w:w="4876" w:type="dxa"/>
          </w:tcPr>
          <w:p w14:paraId="0F138203" w14:textId="77777777" w:rsidR="001026CD" w:rsidRDefault="00000000">
            <w:r>
              <w:rPr>
                <w:b/>
                <w:color w:val="0E4194"/>
                <w:sz w:val="18"/>
              </w:rPr>
              <w:t xml:space="preserve">Date of birth:  </w:t>
            </w:r>
            <w:r>
              <w:rPr>
                <w:sz w:val="18"/>
              </w:rPr>
              <w:t>18 July 2001</w:t>
            </w:r>
          </w:p>
        </w:tc>
        <w:tc>
          <w:tcPr>
            <w:tcW w:w="4876" w:type="dxa"/>
          </w:tcPr>
          <w:p w14:paraId="7A6F6C07" w14:textId="77777777" w:rsidR="001026CD" w:rsidRDefault="00000000">
            <w:r>
              <w:rPr>
                <w:b/>
                <w:color w:val="0E4194"/>
                <w:sz w:val="18"/>
              </w:rPr>
              <w:t xml:space="preserve">Nationality:  </w:t>
            </w:r>
            <w:r>
              <w:rPr>
                <w:sz w:val="18"/>
              </w:rPr>
              <w:t>Bangladeshi</w:t>
            </w:r>
          </w:p>
        </w:tc>
      </w:tr>
    </w:tbl>
    <w:p w14:paraId="7AD6B511" w14:textId="77777777" w:rsidR="001026CD" w:rsidRDefault="00000000">
      <w:pPr>
        <w:keepNext/>
        <w:pBdr>
          <w:bottom w:val="single" w:sz="10" w:space="3" w:color="0E4194"/>
        </w:pBdr>
        <w:spacing w:before="120" w:after="70"/>
      </w:pPr>
      <w:r>
        <w:rPr>
          <w:b/>
          <w:color w:val="0E4194"/>
          <w:spacing w:val="20"/>
          <w:sz w:val="21"/>
        </w:rPr>
        <w:t>ABOUT ME</w:t>
      </w:r>
    </w:p>
    <w:p w14:paraId="19ED3554" w14:textId="77777777" w:rsidR="001026CD" w:rsidRDefault="00000000">
      <w:pPr>
        <w:spacing w:after="40"/>
        <w:jc w:val="both"/>
      </w:pPr>
      <w:r>
        <w:t>Political Studies graduate (BSS Honours, CGPA 3.58/4.00) from Shahjalal University of Science and Technology, Bangladesh, currently reading for a Master of Social Science in Political Science in the same department. My work sits at the intersection of public health governance and grassroots service delivery, and turns on a single question: why do service-delivery institutions operating under a common policy framework perform so differently? I am first author of a scoping review on primary healthcare delivery through Bangladesh’s community clinics and corresponding author of a cross-sectional study on climate anxiety in flood-affected urban Bangladesh, both currently under peer review, and I am conducting a comparative secondary-data analysis of children’s and women’s welfare outcomes in Bangladesh and Zambia using MICS and DHS data. I am seeking doctoral or research-master’s study in comparative public policy, health systems governance or development studies.</w:t>
      </w:r>
    </w:p>
    <w:p w14:paraId="3C239D93" w14:textId="77777777" w:rsidR="001026CD" w:rsidRDefault="00000000">
      <w:pPr>
        <w:keepNext/>
        <w:pBdr>
          <w:bottom w:val="single" w:sz="10" w:space="3" w:color="0E4194"/>
        </w:pBdr>
        <w:spacing w:before="120" w:after="70"/>
      </w:pPr>
      <w:r>
        <w:rPr>
          <w:b/>
          <w:color w:val="0E4194"/>
          <w:spacing w:val="20"/>
          <w:sz w:val="21"/>
        </w:rPr>
        <w:t>WORK EXPERIENCE</w:t>
      </w:r>
    </w:p>
    <w:tbl>
      <w:tblPr>
        <w:tblW w:w="9751" w:type="dxa"/>
        <w:tblLayout w:type="fixed"/>
        <w:tblLook w:val="04A0" w:firstRow="1" w:lastRow="0" w:firstColumn="1" w:lastColumn="0" w:noHBand="0" w:noVBand="1"/>
      </w:tblPr>
      <w:tblGrid>
        <w:gridCol w:w="1984"/>
        <w:gridCol w:w="7767"/>
      </w:tblGrid>
      <w:tr w:rsidR="001026CD" w14:paraId="6F446C3A" w14:textId="77777777">
        <w:trPr>
          <w:cantSplit/>
        </w:trPr>
        <w:tc>
          <w:tcPr>
            <w:tcW w:w="1984" w:type="dxa"/>
          </w:tcPr>
          <w:p w14:paraId="3D60E3DF" w14:textId="77777777" w:rsidR="001026CD" w:rsidRDefault="00000000">
            <w:pPr>
              <w:spacing w:after="10"/>
            </w:pPr>
            <w:r>
              <w:rPr>
                <w:b/>
                <w:color w:val="0E4194"/>
                <w:sz w:val="18"/>
              </w:rPr>
              <w:t>01/2026</w:t>
            </w:r>
          </w:p>
          <w:p w14:paraId="4912C930" w14:textId="77777777" w:rsidR="001026CD" w:rsidRDefault="00000000">
            <w:pPr>
              <w:spacing w:after="10"/>
            </w:pPr>
            <w:r>
              <w:rPr>
                <w:color w:val="595959"/>
                <w:sz w:val="18"/>
              </w:rPr>
              <w:t>Sylhet, Bangladesh</w:t>
            </w:r>
          </w:p>
        </w:tc>
        <w:tc>
          <w:tcPr>
            <w:tcW w:w="7767" w:type="dxa"/>
          </w:tcPr>
          <w:p w14:paraId="70BD14D8" w14:textId="77777777" w:rsidR="001026CD" w:rsidRDefault="00000000">
            <w:pPr>
              <w:spacing w:after="16"/>
            </w:pPr>
            <w:r>
              <w:rPr>
                <w:b/>
              </w:rPr>
              <w:t>Project Coordinator — “Voter Behaviour and Political Perception”</w:t>
            </w:r>
          </w:p>
          <w:p w14:paraId="20D59D94" w14:textId="77777777" w:rsidR="001026CD" w:rsidRDefault="00000000">
            <w:pPr>
              <w:spacing w:after="16"/>
            </w:pPr>
            <w:r>
              <w:rPr>
                <w:i/>
                <w:color w:val="595959"/>
                <w:sz w:val="18"/>
              </w:rPr>
              <w:t>Department of Political Studies, Shahjalal University of Science and Technology (SUST)</w:t>
            </w:r>
          </w:p>
          <w:p w14:paraId="3E0AFB07" w14:textId="77777777" w:rsidR="001026CD" w:rsidRDefault="00000000">
            <w:pPr>
              <w:spacing w:after="16"/>
              <w:ind w:left="238" w:hanging="238"/>
            </w:pPr>
            <w:r>
              <w:t>•  Monitored the research project and coordinated a team of field enumerators.</w:t>
            </w:r>
          </w:p>
          <w:p w14:paraId="464D013A" w14:textId="77777777" w:rsidR="001026CD" w:rsidRDefault="00000000">
            <w:pPr>
              <w:spacing w:after="16"/>
              <w:ind w:left="238" w:hanging="238"/>
            </w:pPr>
            <w:r>
              <w:t>•  Supervised data collection and managed research activities across the project cycle.</w:t>
            </w:r>
          </w:p>
          <w:p w14:paraId="1334E511" w14:textId="77777777" w:rsidR="001026CD" w:rsidRDefault="00000000">
            <w:pPr>
              <w:spacing w:after="16"/>
              <w:ind w:left="238" w:hanging="238"/>
            </w:pPr>
            <w:r>
              <w:t xml:space="preserve">•  </w:t>
            </w:r>
            <w:r>
              <w:rPr>
                <w:i/>
                <w:color w:val="595959"/>
                <w:sz w:val="18"/>
              </w:rPr>
              <w:t>Certified by Prof. Dr. Md. Shahabul Haque, Department of Political Studies, SUST.</w:t>
            </w:r>
          </w:p>
        </w:tc>
      </w:tr>
    </w:tbl>
    <w:p w14:paraId="2EF8EFF9"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1E8774FC" w14:textId="77777777">
        <w:trPr>
          <w:cantSplit/>
        </w:trPr>
        <w:tc>
          <w:tcPr>
            <w:tcW w:w="1984" w:type="dxa"/>
          </w:tcPr>
          <w:p w14:paraId="1F1AE386" w14:textId="77777777" w:rsidR="001026CD" w:rsidRDefault="00000000">
            <w:pPr>
              <w:spacing w:after="10"/>
            </w:pPr>
            <w:r>
              <w:rPr>
                <w:b/>
                <w:color w:val="0E4194"/>
                <w:sz w:val="18"/>
              </w:rPr>
              <w:t>2025</w:t>
            </w:r>
          </w:p>
          <w:p w14:paraId="65974AC4" w14:textId="77777777" w:rsidR="001026CD" w:rsidRDefault="00000000">
            <w:pPr>
              <w:spacing w:after="10"/>
            </w:pPr>
            <w:r>
              <w:rPr>
                <w:color w:val="595959"/>
                <w:sz w:val="18"/>
              </w:rPr>
              <w:t>Sylhet, Bangladesh</w:t>
            </w:r>
          </w:p>
        </w:tc>
        <w:tc>
          <w:tcPr>
            <w:tcW w:w="7767" w:type="dxa"/>
          </w:tcPr>
          <w:p w14:paraId="781C3F28" w14:textId="77777777" w:rsidR="001026CD" w:rsidRDefault="00000000">
            <w:pPr>
              <w:spacing w:after="16"/>
            </w:pPr>
            <w:r>
              <w:rPr>
                <w:b/>
              </w:rPr>
              <w:t>Project Coordinator — “Survey on Citizen Behaviour and Public Facilities Needs”</w:t>
            </w:r>
          </w:p>
          <w:p w14:paraId="6EAFC855" w14:textId="77777777" w:rsidR="001026CD" w:rsidRDefault="00000000">
            <w:pPr>
              <w:spacing w:after="16"/>
            </w:pPr>
            <w:r>
              <w:rPr>
                <w:i/>
                <w:color w:val="595959"/>
                <w:sz w:val="18"/>
              </w:rPr>
              <w:t>Department of Statistics, Shahjalal University of Science and Technology (SUST)</w:t>
            </w:r>
          </w:p>
          <w:p w14:paraId="68A546CF" w14:textId="77777777" w:rsidR="001026CD" w:rsidRDefault="00000000">
            <w:pPr>
              <w:spacing w:after="16"/>
              <w:ind w:left="238" w:hanging="238"/>
            </w:pPr>
            <w:r>
              <w:t>•  Coordinated daily field tasks and supervised data collection for a survey research project.</w:t>
            </w:r>
          </w:p>
          <w:p w14:paraId="279A5CA0" w14:textId="77777777" w:rsidR="001026CD" w:rsidRDefault="00000000">
            <w:pPr>
              <w:spacing w:after="16"/>
              <w:ind w:left="238" w:hanging="238"/>
            </w:pPr>
            <w:r>
              <w:t>•  Maintained project records, monitored progress and supported overall implementation.</w:t>
            </w:r>
          </w:p>
          <w:p w14:paraId="67E02F67" w14:textId="77777777" w:rsidR="001026CD" w:rsidRDefault="00000000">
            <w:pPr>
              <w:spacing w:after="16"/>
              <w:ind w:left="238" w:hanging="238"/>
            </w:pPr>
            <w:r>
              <w:t xml:space="preserve">•  </w:t>
            </w:r>
            <w:r>
              <w:rPr>
                <w:i/>
                <w:color w:val="595959"/>
                <w:sz w:val="18"/>
              </w:rPr>
              <w:t>Certified by Prof. Dr. Md. Jamal Uddin, Department of Statistics, SUST.</w:t>
            </w:r>
          </w:p>
        </w:tc>
      </w:tr>
    </w:tbl>
    <w:p w14:paraId="4D9FB6F8"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4439E177" w14:textId="77777777">
        <w:trPr>
          <w:cantSplit/>
        </w:trPr>
        <w:tc>
          <w:tcPr>
            <w:tcW w:w="1984" w:type="dxa"/>
          </w:tcPr>
          <w:p w14:paraId="033B369E" w14:textId="77777777" w:rsidR="001026CD" w:rsidRDefault="00000000">
            <w:pPr>
              <w:spacing w:after="10"/>
            </w:pPr>
            <w:r>
              <w:rPr>
                <w:b/>
                <w:color w:val="0E4194"/>
                <w:sz w:val="18"/>
              </w:rPr>
              <w:t>07/2024 – 12/2024</w:t>
            </w:r>
          </w:p>
          <w:p w14:paraId="11AAFBCE" w14:textId="77777777" w:rsidR="001026CD" w:rsidRDefault="00000000">
            <w:pPr>
              <w:spacing w:after="10"/>
            </w:pPr>
            <w:r>
              <w:rPr>
                <w:color w:val="595959"/>
                <w:sz w:val="18"/>
              </w:rPr>
              <w:t>Sylhet, Bangladesh</w:t>
            </w:r>
          </w:p>
        </w:tc>
        <w:tc>
          <w:tcPr>
            <w:tcW w:w="7767" w:type="dxa"/>
          </w:tcPr>
          <w:p w14:paraId="678ACE59" w14:textId="77777777" w:rsidR="001026CD" w:rsidRDefault="00000000">
            <w:pPr>
              <w:spacing w:after="16"/>
            </w:pPr>
            <w:r>
              <w:rPr>
                <w:b/>
              </w:rPr>
              <w:t>Campus Leader — SUST Team</w:t>
            </w:r>
          </w:p>
          <w:p w14:paraId="531B2C3C" w14:textId="77777777" w:rsidR="001026CD" w:rsidRDefault="00000000">
            <w:pPr>
              <w:spacing w:after="16"/>
            </w:pPr>
            <w:r>
              <w:rPr>
                <w:i/>
                <w:color w:val="595959"/>
                <w:sz w:val="18"/>
              </w:rPr>
              <w:t>International Leadership Competition (ILC)</w:t>
            </w:r>
          </w:p>
          <w:p w14:paraId="547CD5F5" w14:textId="77777777" w:rsidR="001026CD" w:rsidRDefault="00000000">
            <w:pPr>
              <w:spacing w:after="16"/>
              <w:ind w:left="238" w:hanging="238"/>
            </w:pPr>
            <w:r>
              <w:t>•  Led the SUST campus team; appointed Campus Associate in July 2024 and Campus Leader in October 2024.</w:t>
            </w:r>
          </w:p>
          <w:p w14:paraId="542901E0" w14:textId="77777777" w:rsidR="001026CD" w:rsidRDefault="00000000">
            <w:pPr>
              <w:spacing w:after="16"/>
              <w:ind w:left="238" w:hanging="238"/>
            </w:pPr>
            <w:r>
              <w:t>•  Managed campus promotion and ran the offline registration booth, reporting to ILC management.</w:t>
            </w:r>
          </w:p>
        </w:tc>
      </w:tr>
    </w:tbl>
    <w:p w14:paraId="7B8B6C11" w14:textId="77777777" w:rsidR="001026CD" w:rsidRDefault="001026CD"/>
    <w:p w14:paraId="2EBDC036" w14:textId="77777777" w:rsidR="001026CD" w:rsidRDefault="00000000">
      <w:pPr>
        <w:keepNext/>
        <w:pBdr>
          <w:bottom w:val="single" w:sz="10" w:space="3" w:color="0E4194"/>
        </w:pBdr>
        <w:spacing w:before="120" w:after="70"/>
      </w:pPr>
      <w:r>
        <w:rPr>
          <w:b/>
          <w:color w:val="0E4194"/>
          <w:spacing w:val="20"/>
          <w:sz w:val="21"/>
        </w:rPr>
        <w:t>EDUCATION AND TRAINING</w:t>
      </w:r>
    </w:p>
    <w:tbl>
      <w:tblPr>
        <w:tblW w:w="9751" w:type="dxa"/>
        <w:tblLayout w:type="fixed"/>
        <w:tblLook w:val="04A0" w:firstRow="1" w:lastRow="0" w:firstColumn="1" w:lastColumn="0" w:noHBand="0" w:noVBand="1"/>
      </w:tblPr>
      <w:tblGrid>
        <w:gridCol w:w="1984"/>
        <w:gridCol w:w="7767"/>
      </w:tblGrid>
      <w:tr w:rsidR="001026CD" w14:paraId="7A546C0D" w14:textId="77777777">
        <w:trPr>
          <w:cantSplit/>
        </w:trPr>
        <w:tc>
          <w:tcPr>
            <w:tcW w:w="1984" w:type="dxa"/>
          </w:tcPr>
          <w:p w14:paraId="4083B128" w14:textId="77777777" w:rsidR="001026CD" w:rsidRDefault="00000000">
            <w:pPr>
              <w:spacing w:after="10"/>
            </w:pPr>
            <w:r>
              <w:rPr>
                <w:b/>
                <w:color w:val="0E4194"/>
                <w:sz w:val="18"/>
              </w:rPr>
              <w:t>07/2026 – present</w:t>
            </w:r>
          </w:p>
          <w:p w14:paraId="173027B2" w14:textId="77777777" w:rsidR="001026CD" w:rsidRDefault="00000000">
            <w:pPr>
              <w:spacing w:after="10"/>
            </w:pPr>
            <w:r>
              <w:rPr>
                <w:color w:val="595959"/>
                <w:sz w:val="18"/>
              </w:rPr>
              <w:t>Sylhet, Bangladesh</w:t>
            </w:r>
          </w:p>
        </w:tc>
        <w:tc>
          <w:tcPr>
            <w:tcW w:w="7767" w:type="dxa"/>
          </w:tcPr>
          <w:p w14:paraId="2D6F9B2D" w14:textId="77777777" w:rsidR="001026CD" w:rsidRDefault="00000000">
            <w:pPr>
              <w:spacing w:after="16"/>
            </w:pPr>
            <w:r>
              <w:rPr>
                <w:b/>
              </w:rPr>
              <w:t>Master of Social Science (MSS) in Political Science</w:t>
            </w:r>
          </w:p>
          <w:p w14:paraId="2DA0DA13" w14:textId="77777777" w:rsidR="001026CD" w:rsidRDefault="00000000">
            <w:pPr>
              <w:spacing w:after="16"/>
            </w:pPr>
            <w:r>
              <w:rPr>
                <w:i/>
                <w:color w:val="595959"/>
                <w:sz w:val="18"/>
              </w:rPr>
              <w:t>Shahjalal University of Science and Technology (SUST)</w:t>
            </w:r>
          </w:p>
          <w:p w14:paraId="0EDAE4BF" w14:textId="77777777" w:rsidR="001026CD" w:rsidRDefault="00000000">
            <w:pPr>
              <w:spacing w:after="16"/>
            </w:pPr>
            <w:r>
              <w:rPr>
                <w:b/>
                <w:color w:val="595959"/>
                <w:sz w:val="18"/>
              </w:rPr>
              <w:t xml:space="preserve">Expected completion:  </w:t>
            </w:r>
            <w:r>
              <w:rPr>
                <w:color w:val="595959"/>
                <w:sz w:val="18"/>
              </w:rPr>
              <w:t>January 2028</w:t>
            </w:r>
          </w:p>
          <w:p w14:paraId="7E861EB1" w14:textId="77777777" w:rsidR="001026CD" w:rsidRDefault="00000000">
            <w:pPr>
              <w:spacing w:after="16"/>
            </w:pPr>
            <w:r>
              <w:rPr>
                <w:b/>
                <w:color w:val="595959"/>
                <w:sz w:val="18"/>
              </w:rPr>
              <w:t xml:space="preserve">Level in EQF:  </w:t>
            </w:r>
            <w:r>
              <w:rPr>
                <w:color w:val="595959"/>
                <w:sz w:val="18"/>
              </w:rPr>
              <w:t>EQF level 7 (equivalent)</w:t>
            </w:r>
          </w:p>
        </w:tc>
      </w:tr>
    </w:tbl>
    <w:p w14:paraId="13C22364"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423293A8" w14:textId="77777777">
        <w:trPr>
          <w:cantSplit/>
        </w:trPr>
        <w:tc>
          <w:tcPr>
            <w:tcW w:w="1984" w:type="dxa"/>
          </w:tcPr>
          <w:p w14:paraId="19D45FC3" w14:textId="77777777" w:rsidR="001026CD" w:rsidRDefault="00000000">
            <w:pPr>
              <w:spacing w:after="10"/>
            </w:pPr>
            <w:r>
              <w:rPr>
                <w:b/>
                <w:color w:val="0E4194"/>
                <w:sz w:val="18"/>
              </w:rPr>
              <w:t>2020 – 2024</w:t>
            </w:r>
          </w:p>
          <w:p w14:paraId="036A8AAB" w14:textId="77777777" w:rsidR="001026CD" w:rsidRDefault="00000000">
            <w:pPr>
              <w:spacing w:after="10"/>
            </w:pPr>
            <w:r>
              <w:rPr>
                <w:color w:val="595959"/>
                <w:sz w:val="18"/>
              </w:rPr>
              <w:t>degree awarded 11/08/2026</w:t>
            </w:r>
          </w:p>
          <w:p w14:paraId="295678E5" w14:textId="77777777" w:rsidR="001026CD" w:rsidRDefault="00000000">
            <w:pPr>
              <w:spacing w:after="10"/>
            </w:pPr>
            <w:r>
              <w:rPr>
                <w:color w:val="595959"/>
                <w:sz w:val="18"/>
              </w:rPr>
              <w:t>Sylhet, Bangladesh</w:t>
            </w:r>
          </w:p>
        </w:tc>
        <w:tc>
          <w:tcPr>
            <w:tcW w:w="7767" w:type="dxa"/>
          </w:tcPr>
          <w:p w14:paraId="7568BA90" w14:textId="77777777" w:rsidR="001026CD" w:rsidRDefault="00000000">
            <w:pPr>
              <w:spacing w:after="16"/>
            </w:pPr>
            <w:r>
              <w:rPr>
                <w:b/>
              </w:rPr>
              <w:t>Bachelor of Social Science (Honours) in Political Studies</w:t>
            </w:r>
          </w:p>
          <w:p w14:paraId="4DCA0A31" w14:textId="77777777" w:rsidR="001026CD" w:rsidRDefault="00000000">
            <w:pPr>
              <w:spacing w:after="16"/>
            </w:pPr>
            <w:r>
              <w:rPr>
                <w:i/>
                <w:color w:val="595959"/>
                <w:sz w:val="18"/>
              </w:rPr>
              <w:t>Shahjalal University of Science and Technology (SUST), School of Social Sciences</w:t>
            </w:r>
          </w:p>
          <w:p w14:paraId="5AF5D895" w14:textId="77777777" w:rsidR="001026CD" w:rsidRDefault="00000000">
            <w:pPr>
              <w:spacing w:after="16"/>
            </w:pPr>
            <w:r>
              <w:rPr>
                <w:b/>
                <w:color w:val="595959"/>
                <w:sz w:val="18"/>
              </w:rPr>
              <w:t xml:space="preserve">Final grade:  </w:t>
            </w:r>
            <w:r>
              <w:rPr>
                <w:color w:val="595959"/>
                <w:sz w:val="18"/>
              </w:rPr>
              <w:t>CGPA 3.58 / 4.00 — Letter Grade A− — 144 credits completed</w:t>
            </w:r>
          </w:p>
          <w:p w14:paraId="2482C3B7" w14:textId="77777777" w:rsidR="001026CD" w:rsidRDefault="00000000">
            <w:pPr>
              <w:spacing w:after="16"/>
            </w:pPr>
            <w:r>
              <w:rPr>
                <w:b/>
                <w:color w:val="595959"/>
                <w:sz w:val="18"/>
              </w:rPr>
              <w:t xml:space="preserve">Level in EQF:  </w:t>
            </w:r>
            <w:r>
              <w:rPr>
                <w:color w:val="595959"/>
                <w:sz w:val="18"/>
              </w:rPr>
              <w:t>EQF level 6 (equivalent)</w:t>
            </w:r>
          </w:p>
          <w:p w14:paraId="479B196C" w14:textId="77777777" w:rsidR="001026CD" w:rsidRDefault="00000000">
            <w:pPr>
              <w:spacing w:after="16"/>
            </w:pPr>
            <w:r>
              <w:rPr>
                <w:b/>
                <w:color w:val="595959"/>
                <w:sz w:val="18"/>
              </w:rPr>
              <w:t xml:space="preserve">Medium of instruction:  </w:t>
            </w:r>
            <w:r>
              <w:rPr>
                <w:color w:val="595959"/>
                <w:sz w:val="18"/>
              </w:rPr>
              <w:t>English (certified by the Registrar, SUST — Certificate No. 7068)</w:t>
            </w:r>
          </w:p>
          <w:p w14:paraId="242B2B30" w14:textId="77777777" w:rsidR="001026CD" w:rsidRDefault="00000000">
            <w:pPr>
              <w:spacing w:after="16"/>
              <w:ind w:left="238" w:hanging="238"/>
            </w:pPr>
            <w:r>
              <w:t xml:space="preserve">•  </w:t>
            </w:r>
            <w:r>
              <w:rPr>
                <w:b/>
              </w:rPr>
              <w:t xml:space="preserve">Research-relevant coursework: </w:t>
            </w:r>
            <w:r>
              <w:t>Research Methodology I (A) and II (A+); Statistics for Social and Political Research I and II with laboratories; Public Policy Analysis with Special Reference to Bangladesh (A); Project Management (A+); Approaches to the Study of Politics (A); Introduction to Computing Applications (A+); Political Sociology; Comparative Politics; Introduction to Local Governance; Internship / Fieldwork (A).</w:t>
            </w:r>
          </w:p>
          <w:p w14:paraId="272499F2" w14:textId="77777777" w:rsidR="001026CD" w:rsidRDefault="00000000">
            <w:pPr>
              <w:spacing w:after="16"/>
              <w:ind w:left="238" w:hanging="238"/>
            </w:pPr>
            <w:r>
              <w:t xml:space="preserve">•  </w:t>
            </w:r>
            <w:r>
              <w:rPr>
                <w:b/>
              </w:rPr>
              <w:t xml:space="preserve">Academic progression: </w:t>
            </w:r>
            <w:r>
              <w:t>cumulative GPA rose from 3.31 in the first semester to 3.58 overall, with the final two semesters at 3.69 and 3.75.</w:t>
            </w:r>
          </w:p>
        </w:tc>
      </w:tr>
    </w:tbl>
    <w:p w14:paraId="29577D75"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08591327" w14:textId="77777777">
        <w:trPr>
          <w:cantSplit/>
        </w:trPr>
        <w:tc>
          <w:tcPr>
            <w:tcW w:w="1984" w:type="dxa"/>
          </w:tcPr>
          <w:p w14:paraId="1C74BAC9" w14:textId="77777777" w:rsidR="001026CD" w:rsidRDefault="00000000">
            <w:pPr>
              <w:spacing w:after="10"/>
            </w:pPr>
            <w:r>
              <w:rPr>
                <w:b/>
                <w:color w:val="0E4194"/>
                <w:sz w:val="18"/>
              </w:rPr>
              <w:t>2019</w:t>
            </w:r>
          </w:p>
          <w:p w14:paraId="452E7D39" w14:textId="77777777" w:rsidR="001026CD" w:rsidRDefault="00000000">
            <w:pPr>
              <w:spacing w:after="10"/>
            </w:pPr>
            <w:r>
              <w:rPr>
                <w:color w:val="595959"/>
                <w:sz w:val="18"/>
              </w:rPr>
              <w:t>Mymensingh, Bangladesh</w:t>
            </w:r>
          </w:p>
        </w:tc>
        <w:tc>
          <w:tcPr>
            <w:tcW w:w="7767" w:type="dxa"/>
          </w:tcPr>
          <w:p w14:paraId="2386C322" w14:textId="77777777" w:rsidR="001026CD" w:rsidRDefault="00000000">
            <w:pPr>
              <w:spacing w:after="16"/>
            </w:pPr>
            <w:r>
              <w:rPr>
                <w:b/>
              </w:rPr>
              <w:t>Higher Secondary Certificate (HSC), Science</w:t>
            </w:r>
          </w:p>
          <w:p w14:paraId="03F8B783" w14:textId="77777777" w:rsidR="001026CD" w:rsidRDefault="00000000">
            <w:pPr>
              <w:spacing w:after="16"/>
            </w:pPr>
            <w:r>
              <w:rPr>
                <w:i/>
                <w:color w:val="595959"/>
                <w:sz w:val="18"/>
              </w:rPr>
              <w:t>Shahid Syed Nazrul Islam College</w:t>
            </w:r>
          </w:p>
          <w:p w14:paraId="77A4CCFE" w14:textId="77777777" w:rsidR="001026CD" w:rsidRDefault="00000000">
            <w:pPr>
              <w:spacing w:after="16"/>
            </w:pPr>
            <w:r>
              <w:rPr>
                <w:b/>
                <w:color w:val="595959"/>
                <w:sz w:val="18"/>
              </w:rPr>
              <w:t xml:space="preserve">Final grade:  </w:t>
            </w:r>
            <w:r>
              <w:rPr>
                <w:color w:val="595959"/>
                <w:sz w:val="18"/>
              </w:rPr>
              <w:t>GPA 5.00 / 5.00</w:t>
            </w:r>
          </w:p>
        </w:tc>
      </w:tr>
    </w:tbl>
    <w:p w14:paraId="5C4081C7"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355CE98F" w14:textId="77777777">
        <w:trPr>
          <w:cantSplit/>
        </w:trPr>
        <w:tc>
          <w:tcPr>
            <w:tcW w:w="1984" w:type="dxa"/>
          </w:tcPr>
          <w:p w14:paraId="31BF9B7E" w14:textId="77777777" w:rsidR="001026CD" w:rsidRDefault="00000000">
            <w:pPr>
              <w:spacing w:after="10"/>
            </w:pPr>
            <w:r>
              <w:rPr>
                <w:b/>
                <w:color w:val="0E4194"/>
                <w:sz w:val="18"/>
              </w:rPr>
              <w:lastRenderedPageBreak/>
              <w:t>2017</w:t>
            </w:r>
          </w:p>
          <w:p w14:paraId="1EBCEF57" w14:textId="77777777" w:rsidR="001026CD" w:rsidRDefault="00000000">
            <w:pPr>
              <w:spacing w:after="10"/>
            </w:pPr>
            <w:r>
              <w:rPr>
                <w:color w:val="595959"/>
                <w:sz w:val="18"/>
              </w:rPr>
              <w:t>Mymensingh, Bangladesh</w:t>
            </w:r>
          </w:p>
        </w:tc>
        <w:tc>
          <w:tcPr>
            <w:tcW w:w="7767" w:type="dxa"/>
          </w:tcPr>
          <w:p w14:paraId="5136A9C8" w14:textId="77777777" w:rsidR="001026CD" w:rsidRDefault="00000000">
            <w:pPr>
              <w:spacing w:after="16"/>
            </w:pPr>
            <w:r>
              <w:rPr>
                <w:b/>
              </w:rPr>
              <w:t>Secondary School Certificate (SSC), Science</w:t>
            </w:r>
          </w:p>
          <w:p w14:paraId="391C3AF1" w14:textId="77777777" w:rsidR="001026CD" w:rsidRDefault="00000000">
            <w:pPr>
              <w:spacing w:after="16"/>
            </w:pPr>
            <w:r>
              <w:rPr>
                <w:i/>
                <w:color w:val="595959"/>
                <w:sz w:val="18"/>
              </w:rPr>
              <w:t>Nazrul Academy, Darirampur, Trishal</w:t>
            </w:r>
          </w:p>
          <w:p w14:paraId="0B0E0EDD" w14:textId="77777777" w:rsidR="001026CD" w:rsidRDefault="00000000">
            <w:pPr>
              <w:spacing w:after="16"/>
            </w:pPr>
            <w:r>
              <w:rPr>
                <w:b/>
                <w:color w:val="595959"/>
                <w:sz w:val="18"/>
              </w:rPr>
              <w:t xml:space="preserve">Final grade:  </w:t>
            </w:r>
            <w:r>
              <w:rPr>
                <w:color w:val="595959"/>
                <w:sz w:val="18"/>
              </w:rPr>
              <w:t>GPA 5.00 / 5.00</w:t>
            </w:r>
          </w:p>
        </w:tc>
      </w:tr>
    </w:tbl>
    <w:p w14:paraId="4878F268"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5CD1E969" w14:textId="77777777">
        <w:trPr>
          <w:cantSplit/>
        </w:trPr>
        <w:tc>
          <w:tcPr>
            <w:tcW w:w="1984" w:type="dxa"/>
          </w:tcPr>
          <w:p w14:paraId="62F8695A" w14:textId="77777777" w:rsidR="001026CD" w:rsidRDefault="00000000">
            <w:pPr>
              <w:spacing w:after="10"/>
            </w:pPr>
            <w:r>
              <w:rPr>
                <w:b/>
                <w:color w:val="0E4194"/>
                <w:sz w:val="18"/>
              </w:rPr>
              <w:t>03/2025</w:t>
            </w:r>
          </w:p>
          <w:p w14:paraId="6EEE9F46" w14:textId="77777777" w:rsidR="001026CD" w:rsidRDefault="00000000">
            <w:pPr>
              <w:spacing w:after="10"/>
            </w:pPr>
            <w:r>
              <w:rPr>
                <w:color w:val="595959"/>
                <w:sz w:val="18"/>
              </w:rPr>
              <w:t>Online — global cohort</w:t>
            </w:r>
          </w:p>
        </w:tc>
        <w:tc>
          <w:tcPr>
            <w:tcW w:w="7767" w:type="dxa"/>
          </w:tcPr>
          <w:p w14:paraId="53612AC1" w14:textId="77777777" w:rsidR="001026CD" w:rsidRDefault="00000000">
            <w:pPr>
              <w:spacing w:after="16"/>
            </w:pPr>
            <w:r>
              <w:rPr>
                <w:b/>
              </w:rPr>
              <w:t>Aspire Leaders Program 2025</w:t>
            </w:r>
          </w:p>
          <w:p w14:paraId="51B1FE5C" w14:textId="77777777" w:rsidR="001026CD" w:rsidRDefault="00000000">
            <w:pPr>
              <w:spacing w:after="16"/>
            </w:pPr>
            <w:r>
              <w:rPr>
                <w:i/>
                <w:color w:val="595959"/>
                <w:sz w:val="18"/>
              </w:rPr>
              <w:t>Aspire Institute (founded at Harvard University), United States</w:t>
            </w:r>
          </w:p>
          <w:p w14:paraId="3477FDDE" w14:textId="77777777" w:rsidR="001026CD" w:rsidRDefault="00000000">
            <w:pPr>
              <w:spacing w:after="16"/>
              <w:ind w:left="238" w:hanging="238"/>
            </w:pPr>
            <w:r>
              <w:t>•  40 hours of coursework co-created with Harvard Business School and delivered by Harvard faculty, covering leadership, trust, artificial intelligence and community impact.</w:t>
            </w:r>
          </w:p>
          <w:p w14:paraId="7A52FD72" w14:textId="77777777" w:rsidR="001026CD" w:rsidRDefault="00000000">
            <w:pPr>
              <w:spacing w:after="16"/>
              <w:ind w:left="238" w:hanging="238"/>
            </w:pPr>
            <w:r>
              <w:t>•  Selected as one of 5,979 finalists from 25,021 participants in Cohort 1 of the 2025 programme year.</w:t>
            </w:r>
          </w:p>
        </w:tc>
      </w:tr>
    </w:tbl>
    <w:p w14:paraId="7BF449AB"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01F37A60" w14:textId="77777777">
        <w:trPr>
          <w:cantSplit/>
        </w:trPr>
        <w:tc>
          <w:tcPr>
            <w:tcW w:w="1984" w:type="dxa"/>
          </w:tcPr>
          <w:p w14:paraId="65BB0DDE" w14:textId="77777777" w:rsidR="001026CD" w:rsidRDefault="00000000">
            <w:pPr>
              <w:spacing w:after="10"/>
            </w:pPr>
            <w:r>
              <w:rPr>
                <w:b/>
                <w:color w:val="0E4194"/>
                <w:sz w:val="18"/>
              </w:rPr>
              <w:t>09/2024 – 12/2024</w:t>
            </w:r>
          </w:p>
          <w:p w14:paraId="540FFB74" w14:textId="77777777" w:rsidR="001026CD" w:rsidRDefault="00000000">
            <w:pPr>
              <w:spacing w:after="10"/>
            </w:pPr>
            <w:r>
              <w:rPr>
                <w:color w:val="595959"/>
                <w:sz w:val="18"/>
              </w:rPr>
              <w:t>Dhaka / Sylhet, Bangladesh</w:t>
            </w:r>
          </w:p>
        </w:tc>
        <w:tc>
          <w:tcPr>
            <w:tcW w:w="7767" w:type="dxa"/>
          </w:tcPr>
          <w:p w14:paraId="042E6A02" w14:textId="77777777" w:rsidR="001026CD" w:rsidRDefault="00000000">
            <w:pPr>
              <w:spacing w:after="16"/>
            </w:pPr>
            <w:r>
              <w:rPr>
                <w:b/>
              </w:rPr>
              <w:t>“Democracy: From Theory to Practice” — semester-long university civic education course</w:t>
            </w:r>
          </w:p>
          <w:p w14:paraId="03A5928A" w14:textId="77777777" w:rsidR="001026CD" w:rsidRDefault="00000000">
            <w:pPr>
              <w:spacing w:after="16"/>
            </w:pPr>
            <w:r>
              <w:rPr>
                <w:i/>
                <w:color w:val="595959"/>
                <w:sz w:val="18"/>
              </w:rPr>
              <w:t>International Foundation for Electoral Systems (IFES), funded by USAID, with the Microgovernance Research Initiative</w:t>
            </w:r>
          </w:p>
        </w:tc>
      </w:tr>
    </w:tbl>
    <w:p w14:paraId="74AA57DD"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0ADBA75D" w14:textId="77777777">
        <w:trPr>
          <w:cantSplit/>
        </w:trPr>
        <w:tc>
          <w:tcPr>
            <w:tcW w:w="1984" w:type="dxa"/>
          </w:tcPr>
          <w:p w14:paraId="45F9B2D2" w14:textId="77777777" w:rsidR="001026CD" w:rsidRDefault="00000000">
            <w:pPr>
              <w:spacing w:after="10"/>
            </w:pPr>
            <w:r>
              <w:rPr>
                <w:b/>
                <w:color w:val="0E4194"/>
                <w:sz w:val="18"/>
              </w:rPr>
              <w:t>06/2024 – 12/2024</w:t>
            </w:r>
          </w:p>
          <w:p w14:paraId="174E04AC" w14:textId="77777777" w:rsidR="001026CD" w:rsidRDefault="00000000">
            <w:pPr>
              <w:spacing w:after="10"/>
            </w:pPr>
            <w:r>
              <w:rPr>
                <w:color w:val="595959"/>
                <w:sz w:val="18"/>
              </w:rPr>
              <w:t>Sylhet, Bangladesh</w:t>
            </w:r>
          </w:p>
        </w:tc>
        <w:tc>
          <w:tcPr>
            <w:tcW w:w="7767" w:type="dxa"/>
          </w:tcPr>
          <w:p w14:paraId="271600EB" w14:textId="77777777" w:rsidR="001026CD" w:rsidRDefault="00000000">
            <w:pPr>
              <w:spacing w:after="16"/>
            </w:pPr>
            <w:r>
              <w:rPr>
                <w:b/>
              </w:rPr>
              <w:t>IT Support for Office Management — 60 hours</w:t>
            </w:r>
          </w:p>
          <w:p w14:paraId="122E0753" w14:textId="77777777" w:rsidR="001026CD" w:rsidRDefault="00000000">
            <w:pPr>
              <w:spacing w:after="16"/>
            </w:pPr>
            <w:r>
              <w:rPr>
                <w:i/>
                <w:color w:val="595959"/>
                <w:sz w:val="18"/>
              </w:rPr>
              <w:t>Institute of Information and Communication Technology (IICT), SUST, under the EDGE Project of the Bangladesh Computer Council, ICT Division</w:t>
            </w:r>
          </w:p>
        </w:tc>
      </w:tr>
    </w:tbl>
    <w:p w14:paraId="27B054B5"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17515D4B" w14:textId="77777777">
        <w:trPr>
          <w:cantSplit/>
        </w:trPr>
        <w:tc>
          <w:tcPr>
            <w:tcW w:w="1984" w:type="dxa"/>
          </w:tcPr>
          <w:p w14:paraId="32AE66E4" w14:textId="77777777" w:rsidR="001026CD" w:rsidRDefault="00000000">
            <w:pPr>
              <w:spacing w:after="10"/>
            </w:pPr>
            <w:r>
              <w:rPr>
                <w:b/>
                <w:color w:val="0E4194"/>
                <w:sz w:val="18"/>
              </w:rPr>
              <w:t>2023 – 2024</w:t>
            </w:r>
          </w:p>
          <w:p w14:paraId="67AE0913" w14:textId="77777777" w:rsidR="001026CD" w:rsidRDefault="00000000">
            <w:pPr>
              <w:spacing w:after="10"/>
            </w:pPr>
            <w:r>
              <w:rPr>
                <w:color w:val="595959"/>
                <w:sz w:val="18"/>
              </w:rPr>
              <w:t>Bangladesh</w:t>
            </w:r>
          </w:p>
        </w:tc>
        <w:tc>
          <w:tcPr>
            <w:tcW w:w="7767" w:type="dxa"/>
          </w:tcPr>
          <w:p w14:paraId="1A9F0C59" w14:textId="77777777" w:rsidR="001026CD" w:rsidRDefault="00000000">
            <w:pPr>
              <w:spacing w:after="16"/>
            </w:pPr>
            <w:r>
              <w:rPr>
                <w:b/>
              </w:rPr>
              <w:t>Additional certified training</w:t>
            </w:r>
          </w:p>
          <w:p w14:paraId="62A98221" w14:textId="77777777" w:rsidR="001026CD" w:rsidRDefault="00000000">
            <w:pPr>
              <w:spacing w:after="16"/>
              <w:ind w:left="238" w:hanging="238"/>
            </w:pPr>
            <w:r>
              <w:t xml:space="preserve">•  </w:t>
            </w:r>
            <w:r>
              <w:rPr>
                <w:b/>
              </w:rPr>
              <w:t>SkillsBoost Soft Skills Development Programme</w:t>
            </w:r>
            <w:r>
              <w:t xml:space="preserve"> — Youth Skill Development Institute Trust, July 2024 (communication, public speaking, teamwork, leadership, problem solving, critical thinking and emotional intelligence).</w:t>
            </w:r>
          </w:p>
          <w:p w14:paraId="1BF216FD" w14:textId="77777777" w:rsidR="001026CD" w:rsidRDefault="00000000">
            <w:pPr>
              <w:spacing w:after="16"/>
              <w:ind w:left="238" w:hanging="238"/>
            </w:pPr>
            <w:r>
              <w:t xml:space="preserve">•  </w:t>
            </w:r>
            <w:r>
              <w:rPr>
                <w:b/>
              </w:rPr>
              <w:t>Digital Literacy Course for Youth</w:t>
            </w:r>
            <w:r>
              <w:t xml:space="preserve"> — Digital Literacy Center, ICT Division and Bangladesh Computer Council, October 2023.</w:t>
            </w:r>
          </w:p>
          <w:p w14:paraId="3168AA13" w14:textId="77777777" w:rsidR="001026CD" w:rsidRDefault="00000000">
            <w:pPr>
              <w:spacing w:after="16"/>
              <w:ind w:left="238" w:hanging="238"/>
            </w:pPr>
            <w:r>
              <w:t xml:space="preserve">•  </w:t>
            </w:r>
            <w:r>
              <w:rPr>
                <w:b/>
              </w:rPr>
              <w:t>Future Ready Bangladesh</w:t>
            </w:r>
            <w:r>
              <w:t xml:space="preserve"> — Grameenphone Academy.</w:t>
            </w:r>
          </w:p>
        </w:tc>
      </w:tr>
    </w:tbl>
    <w:p w14:paraId="2774B72D" w14:textId="77777777" w:rsidR="001026CD" w:rsidRDefault="001026CD"/>
    <w:p w14:paraId="43A40447" w14:textId="77777777" w:rsidR="001026CD" w:rsidRDefault="00000000">
      <w:pPr>
        <w:keepNext/>
        <w:pBdr>
          <w:bottom w:val="single" w:sz="10" w:space="3" w:color="0E4194"/>
        </w:pBdr>
        <w:spacing w:before="120" w:after="70"/>
      </w:pPr>
      <w:r>
        <w:rPr>
          <w:b/>
          <w:color w:val="0E4194"/>
          <w:spacing w:val="20"/>
          <w:sz w:val="21"/>
        </w:rPr>
        <w:t>RESEARCH PROJECTS</w:t>
      </w:r>
    </w:p>
    <w:tbl>
      <w:tblPr>
        <w:tblW w:w="9751" w:type="dxa"/>
        <w:tblLayout w:type="fixed"/>
        <w:tblLook w:val="04A0" w:firstRow="1" w:lastRow="0" w:firstColumn="1" w:lastColumn="0" w:noHBand="0" w:noVBand="1"/>
      </w:tblPr>
      <w:tblGrid>
        <w:gridCol w:w="1984"/>
        <w:gridCol w:w="7767"/>
      </w:tblGrid>
      <w:tr w:rsidR="001026CD" w14:paraId="73EA7395" w14:textId="77777777">
        <w:trPr>
          <w:cantSplit/>
        </w:trPr>
        <w:tc>
          <w:tcPr>
            <w:tcW w:w="1984" w:type="dxa"/>
          </w:tcPr>
          <w:p w14:paraId="0644E3D9" w14:textId="5E7159E3" w:rsidR="001026CD" w:rsidRDefault="00000000">
            <w:pPr>
              <w:spacing w:after="10"/>
            </w:pPr>
            <w:r>
              <w:rPr>
                <w:b/>
                <w:color w:val="0E4194"/>
                <w:sz w:val="18"/>
              </w:rPr>
              <w:t>202</w:t>
            </w:r>
            <w:r w:rsidR="00310706">
              <w:rPr>
                <w:b/>
                <w:color w:val="0E4194"/>
                <w:sz w:val="18"/>
              </w:rPr>
              <w:t>6</w:t>
            </w:r>
            <w:r>
              <w:rPr>
                <w:b/>
                <w:color w:val="0E4194"/>
                <w:sz w:val="18"/>
              </w:rPr>
              <w:t xml:space="preserve"> – present</w:t>
            </w:r>
          </w:p>
          <w:p w14:paraId="1BE5BD52" w14:textId="0959A2A3" w:rsidR="001026CD" w:rsidRDefault="009E566E">
            <w:pPr>
              <w:spacing w:after="10"/>
            </w:pPr>
            <w:r>
              <w:rPr>
                <w:color w:val="595959"/>
                <w:sz w:val="18"/>
              </w:rPr>
              <w:t>Under peer review</w:t>
            </w:r>
          </w:p>
        </w:tc>
        <w:tc>
          <w:tcPr>
            <w:tcW w:w="7767" w:type="dxa"/>
          </w:tcPr>
          <w:p w14:paraId="579CC330" w14:textId="77777777" w:rsidR="001026CD" w:rsidRDefault="00000000">
            <w:pPr>
              <w:spacing w:after="16"/>
            </w:pPr>
            <w:r>
              <w:rPr>
                <w:b/>
              </w:rPr>
              <w:t>Scoping review — primary healthcare delivery through community clinics in Bangladesh</w:t>
            </w:r>
          </w:p>
          <w:p w14:paraId="33F8DE75" w14:textId="77777777" w:rsidR="001026CD" w:rsidRDefault="00000000">
            <w:pPr>
              <w:spacing w:after="16"/>
            </w:pPr>
            <w:r>
              <w:rPr>
                <w:i/>
                <w:color w:val="595959"/>
                <w:sz w:val="18"/>
              </w:rPr>
              <w:t>Lead author and primary reviewer  •  Supervisor: Prof. Dr. Md. Jamal Uddin, Department of Statistics, SUST</w:t>
            </w:r>
          </w:p>
          <w:p w14:paraId="6D7AF60F" w14:textId="77777777" w:rsidR="001026CD" w:rsidRDefault="00000000">
            <w:pPr>
              <w:spacing w:after="16"/>
              <w:ind w:left="238" w:hanging="238"/>
            </w:pPr>
            <w:r>
              <w:t>•  Conceptualised the review and developed the research questions, conceptual framework and search strategy; designed the data-extraction instruments.</w:t>
            </w:r>
          </w:p>
          <w:p w14:paraId="213E8933" w14:textId="77777777" w:rsidR="001026CD" w:rsidRDefault="00000000">
            <w:pPr>
              <w:spacing w:after="16"/>
              <w:ind w:left="238" w:hanging="238"/>
            </w:pPr>
            <w:r>
              <w:t>•  Led search execution and primary data charting across PubMed/MEDLINE, ScienceDirect, BanglaJOL, OpenAlex and Google Scholar (614 database records plus 6,900 Google Scholar records screened), following JBI methodology and PRISMA-ScR reporting; protocol registered on OSF and screening managed in Rayyan.</w:t>
            </w:r>
          </w:p>
          <w:p w14:paraId="772224CB" w14:textId="77777777" w:rsidR="001026CD" w:rsidRDefault="00000000">
            <w:pPr>
              <w:spacing w:after="16"/>
              <w:ind w:left="238" w:hanging="238"/>
            </w:pPr>
            <w:r>
              <w:t>•  Synthesised evidence from 38 included sources across the six WHO Health System Building Blocks, finding that performance variation between clinics operating under the same policy framework concentrates in governance and workforce management rather than resource availability.</w:t>
            </w:r>
          </w:p>
        </w:tc>
      </w:tr>
    </w:tbl>
    <w:p w14:paraId="04611471"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61AD2E71" w14:textId="77777777">
        <w:trPr>
          <w:cantSplit/>
        </w:trPr>
        <w:tc>
          <w:tcPr>
            <w:tcW w:w="1984" w:type="dxa"/>
          </w:tcPr>
          <w:p w14:paraId="1B59E987" w14:textId="2C990B14" w:rsidR="001026CD" w:rsidRDefault="00000000">
            <w:pPr>
              <w:spacing w:after="10"/>
            </w:pPr>
            <w:r>
              <w:rPr>
                <w:b/>
                <w:color w:val="0E4194"/>
                <w:sz w:val="18"/>
              </w:rPr>
              <w:t>202</w:t>
            </w:r>
            <w:r w:rsidR="00310706">
              <w:rPr>
                <w:b/>
                <w:color w:val="0E4194"/>
                <w:sz w:val="18"/>
              </w:rPr>
              <w:t>5</w:t>
            </w:r>
            <w:r>
              <w:rPr>
                <w:b/>
                <w:color w:val="0E4194"/>
                <w:sz w:val="18"/>
              </w:rPr>
              <w:t xml:space="preserve"> – present</w:t>
            </w:r>
          </w:p>
          <w:p w14:paraId="6360958A" w14:textId="76529FF0" w:rsidR="001026CD" w:rsidRDefault="009E566E">
            <w:pPr>
              <w:spacing w:after="10"/>
            </w:pPr>
            <w:r>
              <w:rPr>
                <w:color w:val="595959"/>
                <w:sz w:val="18"/>
              </w:rPr>
              <w:t>Under peer review</w:t>
            </w:r>
          </w:p>
        </w:tc>
        <w:tc>
          <w:tcPr>
            <w:tcW w:w="7767" w:type="dxa"/>
          </w:tcPr>
          <w:p w14:paraId="0B55C380" w14:textId="77777777" w:rsidR="001026CD" w:rsidRDefault="00000000">
            <w:pPr>
              <w:spacing w:after="16"/>
            </w:pPr>
            <w:r>
              <w:rPr>
                <w:b/>
              </w:rPr>
              <w:t>Cross-sectional study — climate anxiety among flood-affected urban residents, Sylhet City</w:t>
            </w:r>
          </w:p>
          <w:p w14:paraId="7439BC58" w14:textId="77777777" w:rsidR="001026CD" w:rsidRDefault="00000000">
            <w:pPr>
              <w:spacing w:after="16"/>
            </w:pPr>
            <w:r>
              <w:rPr>
                <w:i/>
                <w:color w:val="595959"/>
                <w:sz w:val="18"/>
              </w:rPr>
              <w:t>Corresponding author  •  Supervisor: Prof. Dr. Md. Amdadul Haque, Department of Political Studies, SUST</w:t>
            </w:r>
          </w:p>
          <w:p w14:paraId="65FB7AAC" w14:textId="77777777" w:rsidR="001026CD" w:rsidRDefault="00000000">
            <w:pPr>
              <w:spacing w:after="16"/>
              <w:ind w:left="238" w:hanging="238"/>
            </w:pPr>
            <w:r>
              <w:t>•  Designed the study, questionnaire and methodology, adapting a 13-item Climate Change Anxiety Scale (Cronbach’s α = 0.89) to the local context.</w:t>
            </w:r>
          </w:p>
          <w:p w14:paraId="7B9DF850" w14:textId="77777777" w:rsidR="001026CD" w:rsidRDefault="00000000">
            <w:pPr>
              <w:spacing w:after="16"/>
              <w:ind w:left="238" w:hanging="238"/>
            </w:pPr>
            <w:r>
              <w:t>•  Led data collection among 216 adults across 13 flood-affected neighbourhoods using KoboToolbox with GPS-recorded locations, under a two-stage purposive–convenience sampling design following the STROBE guideline.</w:t>
            </w:r>
          </w:p>
          <w:p w14:paraId="764C217A" w14:textId="77777777" w:rsidR="001026CD" w:rsidRDefault="00000000">
            <w:pPr>
              <w:spacing w:after="16"/>
              <w:ind w:left="238" w:hanging="238"/>
            </w:pPr>
            <w:r>
              <w:t>•  Analysed the data using bivariate tests with Benjamini–Hochberg false-discovery-rate correction and three-block hierarchical linear regression with HC3 robust standard errors.</w:t>
            </w:r>
          </w:p>
        </w:tc>
      </w:tr>
    </w:tbl>
    <w:p w14:paraId="4BDB9F42"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3AD3EF3D" w14:textId="77777777">
        <w:trPr>
          <w:cantSplit/>
        </w:trPr>
        <w:tc>
          <w:tcPr>
            <w:tcW w:w="1984" w:type="dxa"/>
          </w:tcPr>
          <w:p w14:paraId="43798AA2" w14:textId="77777777" w:rsidR="001026CD" w:rsidRDefault="00000000">
            <w:pPr>
              <w:spacing w:after="10"/>
            </w:pPr>
            <w:r>
              <w:rPr>
                <w:b/>
                <w:color w:val="0E4194"/>
                <w:sz w:val="18"/>
              </w:rPr>
              <w:t>2026 – present</w:t>
            </w:r>
          </w:p>
          <w:p w14:paraId="28C832A8" w14:textId="77777777" w:rsidR="001026CD" w:rsidRDefault="00000000">
            <w:pPr>
              <w:spacing w:after="10"/>
            </w:pPr>
            <w:r>
              <w:rPr>
                <w:color w:val="595959"/>
                <w:sz w:val="18"/>
              </w:rPr>
              <w:t>ongoing</w:t>
            </w:r>
          </w:p>
        </w:tc>
        <w:tc>
          <w:tcPr>
            <w:tcW w:w="7767" w:type="dxa"/>
          </w:tcPr>
          <w:p w14:paraId="234C2DA7" w14:textId="77777777" w:rsidR="001026CD" w:rsidRDefault="00000000">
            <w:pPr>
              <w:spacing w:after="16"/>
            </w:pPr>
            <w:r>
              <w:rPr>
                <w:b/>
              </w:rPr>
              <w:t>Comparative study — children’s and women’s welfare outcomes, Bangladesh and Zambia</w:t>
            </w:r>
          </w:p>
          <w:p w14:paraId="3C80123F" w14:textId="77777777" w:rsidR="001026CD" w:rsidRDefault="00000000">
            <w:pPr>
              <w:spacing w:after="16"/>
            </w:pPr>
            <w:r>
              <w:rPr>
                <w:i/>
                <w:color w:val="595959"/>
                <w:sz w:val="18"/>
              </w:rPr>
              <w:t>Secondary data analysis</w:t>
            </w:r>
          </w:p>
          <w:p w14:paraId="1848C5AB" w14:textId="77777777" w:rsidR="001026CD" w:rsidRDefault="00000000">
            <w:pPr>
              <w:spacing w:after="16"/>
              <w:ind w:left="238" w:hanging="238"/>
            </w:pPr>
            <w:r>
              <w:t>•  Comparing children’s and women’s health and welfare outcomes using Multiple Indicator Cluster Survey (MICS) and Demographic and Health Survey (DHS) microdata.</w:t>
            </w:r>
          </w:p>
        </w:tc>
      </w:tr>
      <w:tr w:rsidR="0058577F" w14:paraId="021E029B" w14:textId="77777777" w:rsidTr="0058577F">
        <w:trPr>
          <w:cantSplit/>
        </w:trPr>
        <w:tc>
          <w:tcPr>
            <w:tcW w:w="1984" w:type="dxa"/>
          </w:tcPr>
          <w:p w14:paraId="13B09A79" w14:textId="77777777" w:rsidR="0058577F" w:rsidRPr="0058577F" w:rsidRDefault="0058577F" w:rsidP="009A0425">
            <w:pPr>
              <w:spacing w:after="10"/>
              <w:rPr>
                <w:b/>
                <w:color w:val="0E4194"/>
                <w:sz w:val="18"/>
              </w:rPr>
            </w:pPr>
            <w:r>
              <w:rPr>
                <w:b/>
                <w:color w:val="0E4194"/>
                <w:sz w:val="18"/>
              </w:rPr>
              <w:lastRenderedPageBreak/>
              <w:t>2026 – present</w:t>
            </w:r>
          </w:p>
          <w:p w14:paraId="7922CA5A" w14:textId="77777777" w:rsidR="0058577F" w:rsidRPr="0058577F" w:rsidRDefault="0058577F" w:rsidP="009A0425">
            <w:pPr>
              <w:spacing w:after="10"/>
              <w:rPr>
                <w:bCs/>
                <w:color w:val="0E4194"/>
                <w:sz w:val="18"/>
              </w:rPr>
            </w:pPr>
            <w:r w:rsidRPr="0058577F">
              <w:rPr>
                <w:bCs/>
                <w:color w:val="auto"/>
                <w:sz w:val="18"/>
              </w:rPr>
              <w:t>ongoing</w:t>
            </w:r>
          </w:p>
        </w:tc>
        <w:tc>
          <w:tcPr>
            <w:tcW w:w="7767" w:type="dxa"/>
          </w:tcPr>
          <w:p w14:paraId="34B5F055" w14:textId="37F4B7E8" w:rsidR="0058577F" w:rsidRPr="0058577F" w:rsidRDefault="0058577F" w:rsidP="0058577F">
            <w:pPr>
              <w:spacing w:after="16"/>
              <w:rPr>
                <w:bCs/>
                <w:lang w:val="en-GB"/>
              </w:rPr>
            </w:pPr>
            <w:r w:rsidRPr="0058577F">
              <w:rPr>
                <w:b/>
              </w:rPr>
              <w:t>Discipline in the Learning Landscape: Associations with Foundational Learning Skills among Children Aged 7–14 Years in Bangladesh</w:t>
            </w:r>
            <w:r>
              <w:rPr>
                <w:b/>
              </w:rPr>
              <w:br/>
            </w:r>
            <w:r>
              <w:rPr>
                <w:b/>
              </w:rPr>
              <w:br/>
            </w:r>
            <w:proofErr w:type="gramStart"/>
            <w:r>
              <w:t xml:space="preserve">•  </w:t>
            </w:r>
            <w:r w:rsidRPr="0058577F">
              <w:rPr>
                <w:bCs/>
                <w:lang w:val="en-GB"/>
              </w:rPr>
              <w:t>Collaborating</w:t>
            </w:r>
            <w:proofErr w:type="gramEnd"/>
            <w:r w:rsidRPr="0058577F">
              <w:rPr>
                <w:bCs/>
                <w:lang w:val="en-GB"/>
              </w:rPr>
              <w:t xml:space="preserve"> on quantitative research </w:t>
            </w:r>
            <w:proofErr w:type="spellStart"/>
            <w:r w:rsidRPr="0058577F">
              <w:rPr>
                <w:bCs/>
                <w:lang w:val="en-GB"/>
              </w:rPr>
              <w:t>analyzing</w:t>
            </w:r>
            <w:proofErr w:type="spellEnd"/>
            <w:r w:rsidRPr="0058577F">
              <w:rPr>
                <w:bCs/>
                <w:lang w:val="en-GB"/>
              </w:rPr>
              <w:t xml:space="preserve"> the relationship between child disciplinary practices and foundational learning outcomes among children aged 7–14 years in Bangladesh.</w:t>
            </w:r>
          </w:p>
          <w:p w14:paraId="42D1BBDA" w14:textId="7193BD97" w:rsidR="0058577F" w:rsidRPr="0058577F" w:rsidRDefault="0058577F" w:rsidP="0058577F">
            <w:pPr>
              <w:spacing w:after="16"/>
              <w:rPr>
                <w:bCs/>
                <w:lang w:val="en-GB"/>
              </w:rPr>
            </w:pPr>
            <w:r>
              <w:t xml:space="preserve">•  </w:t>
            </w:r>
            <w:r w:rsidRPr="0058577F">
              <w:rPr>
                <w:bCs/>
                <w:lang w:val="en-GB"/>
              </w:rPr>
              <w:t xml:space="preserve">Utilizing statistical approaches (such as Poisson regression models) to evaluate educational metrics and household data to generate insights </w:t>
            </w:r>
            <w:proofErr w:type="gramStart"/>
            <w:r w:rsidRPr="0058577F">
              <w:rPr>
                <w:bCs/>
                <w:lang w:val="en-GB"/>
              </w:rPr>
              <w:t>for</w:t>
            </w:r>
            <w:proofErr w:type="gramEnd"/>
            <w:r w:rsidRPr="0058577F">
              <w:rPr>
                <w:bCs/>
                <w:lang w:val="en-GB"/>
              </w:rPr>
              <w:t xml:space="preserve"> public health and educational policy frameworks.</w:t>
            </w:r>
          </w:p>
          <w:p w14:paraId="74C9F08B" w14:textId="03208546" w:rsidR="0058577F" w:rsidRPr="0058577F" w:rsidRDefault="0058577F" w:rsidP="0058577F">
            <w:pPr>
              <w:spacing w:after="16"/>
              <w:rPr>
                <w:b/>
              </w:rPr>
            </w:pPr>
          </w:p>
        </w:tc>
      </w:tr>
    </w:tbl>
    <w:p w14:paraId="6F8DC0E3" w14:textId="77777777" w:rsidR="001026CD" w:rsidRDefault="001026CD"/>
    <w:p w14:paraId="2C2DBA7A" w14:textId="77777777" w:rsidR="001026CD" w:rsidRDefault="00000000">
      <w:pPr>
        <w:keepNext/>
        <w:pBdr>
          <w:bottom w:val="single" w:sz="10" w:space="3" w:color="0E4194"/>
        </w:pBdr>
        <w:spacing w:before="120" w:after="70"/>
      </w:pPr>
      <w:r>
        <w:rPr>
          <w:b/>
          <w:color w:val="0E4194"/>
          <w:spacing w:val="20"/>
          <w:sz w:val="21"/>
        </w:rPr>
        <w:t>PUBLICATIONS</w:t>
      </w:r>
    </w:p>
    <w:tbl>
      <w:tblPr>
        <w:tblW w:w="9751" w:type="dxa"/>
        <w:tblLayout w:type="fixed"/>
        <w:tblLook w:val="04A0" w:firstRow="1" w:lastRow="0" w:firstColumn="1" w:lastColumn="0" w:noHBand="0" w:noVBand="1"/>
      </w:tblPr>
      <w:tblGrid>
        <w:gridCol w:w="1984"/>
        <w:gridCol w:w="7767"/>
      </w:tblGrid>
      <w:tr w:rsidR="001026CD" w14:paraId="0C925111" w14:textId="77777777">
        <w:trPr>
          <w:cantSplit/>
        </w:trPr>
        <w:tc>
          <w:tcPr>
            <w:tcW w:w="1984" w:type="dxa"/>
          </w:tcPr>
          <w:p w14:paraId="7157B774" w14:textId="77777777" w:rsidR="001026CD" w:rsidRDefault="00000000">
            <w:pPr>
              <w:spacing w:after="10"/>
            </w:pPr>
            <w:r>
              <w:rPr>
                <w:b/>
                <w:color w:val="0E4194"/>
                <w:sz w:val="18"/>
              </w:rPr>
              <w:t>under review</w:t>
            </w:r>
          </w:p>
        </w:tc>
        <w:tc>
          <w:tcPr>
            <w:tcW w:w="7767" w:type="dxa"/>
          </w:tcPr>
          <w:p w14:paraId="4D25D4E0" w14:textId="77777777" w:rsidR="001026CD" w:rsidRDefault="00000000">
            <w:pPr>
              <w:spacing w:after="16"/>
              <w:ind w:left="238" w:hanging="238"/>
            </w:pPr>
            <w:r>
              <w:t xml:space="preserve">•  Scoping review on primary healthcare delivery through community clinics in Bangladesh. Manuscript submitted to </w:t>
            </w:r>
            <w:r>
              <w:rPr>
                <w:i/>
              </w:rPr>
              <w:t>PLOS Global Public Health</w:t>
            </w:r>
            <w:r>
              <w:t xml:space="preserve">, under peer review. </w:t>
            </w:r>
            <w:r>
              <w:rPr>
                <w:b/>
              </w:rPr>
              <w:t>First author.</w:t>
            </w:r>
          </w:p>
          <w:p w14:paraId="3F647968" w14:textId="77777777" w:rsidR="001026CD" w:rsidRDefault="00000000">
            <w:pPr>
              <w:spacing w:after="16"/>
              <w:ind w:left="238" w:hanging="238"/>
            </w:pPr>
            <w:r>
              <w:t xml:space="preserve">•  Cross-sectional study on climate anxiety among flood-affected urban residents of Sylhet City, Bangladesh. Manuscript submitted to </w:t>
            </w:r>
            <w:r>
              <w:rPr>
                <w:i/>
              </w:rPr>
              <w:t>PLOS Climate</w:t>
            </w:r>
            <w:r>
              <w:t xml:space="preserve">, under peer review. </w:t>
            </w:r>
            <w:r>
              <w:rPr>
                <w:b/>
              </w:rPr>
              <w:t>Corresponding author.</w:t>
            </w:r>
          </w:p>
        </w:tc>
      </w:tr>
    </w:tbl>
    <w:p w14:paraId="643CBB30" w14:textId="77777777" w:rsidR="001026CD" w:rsidRDefault="001026CD"/>
    <w:p w14:paraId="08E5FB41" w14:textId="77777777" w:rsidR="001026CD" w:rsidRDefault="00000000">
      <w:pPr>
        <w:keepNext/>
        <w:pBdr>
          <w:bottom w:val="single" w:sz="10" w:space="3" w:color="0E4194"/>
        </w:pBdr>
        <w:spacing w:before="120" w:after="70"/>
      </w:pPr>
      <w:r>
        <w:rPr>
          <w:b/>
          <w:color w:val="0E4194"/>
          <w:spacing w:val="20"/>
          <w:sz w:val="21"/>
        </w:rPr>
        <w:t>CONFERENCES AND SEMINARS</w:t>
      </w:r>
    </w:p>
    <w:tbl>
      <w:tblPr>
        <w:tblW w:w="9751" w:type="dxa"/>
        <w:tblLayout w:type="fixed"/>
        <w:tblLook w:val="04A0" w:firstRow="1" w:lastRow="0" w:firstColumn="1" w:lastColumn="0" w:noHBand="0" w:noVBand="1"/>
      </w:tblPr>
      <w:tblGrid>
        <w:gridCol w:w="1984"/>
        <w:gridCol w:w="7767"/>
      </w:tblGrid>
      <w:tr w:rsidR="001026CD" w14:paraId="2B110674" w14:textId="77777777">
        <w:trPr>
          <w:cantSplit/>
        </w:trPr>
        <w:tc>
          <w:tcPr>
            <w:tcW w:w="1984" w:type="dxa"/>
          </w:tcPr>
          <w:p w14:paraId="79E4A5C8" w14:textId="77777777" w:rsidR="001026CD" w:rsidRDefault="00000000">
            <w:pPr>
              <w:spacing w:after="10"/>
            </w:pPr>
            <w:r>
              <w:rPr>
                <w:b/>
                <w:color w:val="0E4194"/>
                <w:sz w:val="18"/>
              </w:rPr>
              <w:t>Papers presented</w:t>
            </w:r>
          </w:p>
        </w:tc>
        <w:tc>
          <w:tcPr>
            <w:tcW w:w="7767" w:type="dxa"/>
          </w:tcPr>
          <w:p w14:paraId="53B8DA33" w14:textId="77777777" w:rsidR="001026CD" w:rsidRDefault="00000000">
            <w:pPr>
              <w:spacing w:after="16"/>
              <w:ind w:left="238" w:hanging="238"/>
            </w:pPr>
            <w:r>
              <w:t xml:space="preserve">•  </w:t>
            </w:r>
            <w:r>
              <w:rPr>
                <w:b/>
              </w:rPr>
              <w:t>“Exploring the Environmental and Economic Consequences of Stone Quarrying Policy of Government: A Case Study of Bholagonj Sada Pathor, Sylhet.”</w:t>
            </w:r>
            <w:r>
              <w:t xml:space="preserve"> First International Conference on Politics, Society and Development (ICPSD 2025), Shahjalal University of Science and Technology, Sylhet, 31 January – 1 February 2025. Certificate of Presentation.</w:t>
            </w:r>
          </w:p>
          <w:p w14:paraId="7597A9C5" w14:textId="77777777" w:rsidR="001026CD" w:rsidRDefault="00000000">
            <w:pPr>
              <w:spacing w:after="16"/>
              <w:ind w:left="238" w:hanging="238"/>
            </w:pPr>
            <w:r>
              <w:t xml:space="preserve">•  </w:t>
            </w:r>
            <w:r>
              <w:rPr>
                <w:b/>
              </w:rPr>
              <w:t>“Margins and Centers: A Qualitative Study on Political Participation of Women in Bangladesh’s Rural and Urban Contexts.”</w:t>
            </w:r>
            <w:r>
              <w:t xml:space="preserve"> 3rd International Conference on “Building Inclusive Futures: Society, Development and Governance in the 21st Century”, Faculty of Social Science, University of Rajshahi, 12–13 September 2025. Presenting author.</w:t>
            </w:r>
          </w:p>
          <w:p w14:paraId="5658E333" w14:textId="77777777" w:rsidR="001026CD" w:rsidRDefault="00000000">
            <w:pPr>
              <w:spacing w:after="16"/>
              <w:ind w:left="238" w:hanging="238"/>
            </w:pPr>
            <w:r>
              <w:t xml:space="preserve">•  </w:t>
            </w:r>
            <w:r>
              <w:rPr>
                <w:b/>
              </w:rPr>
              <w:t>“Impact of Stone Quarrying on the Local Tourism Ecosystem of Sada Pathor.”</w:t>
            </w:r>
            <w:r>
              <w:t xml:space="preserve"> Leading University Research Conference 2024, “Rethinking Tomorrow: Global Challenge, Local Solution”, Leading University Research Society, 16 July 2024. Abstract presentation.</w:t>
            </w:r>
          </w:p>
        </w:tc>
      </w:tr>
    </w:tbl>
    <w:p w14:paraId="47314B55" w14:textId="77777777" w:rsidR="001026CD" w:rsidRDefault="001026CD"/>
    <w:tbl>
      <w:tblPr>
        <w:tblW w:w="9751" w:type="dxa"/>
        <w:tblLayout w:type="fixed"/>
        <w:tblLook w:val="04A0" w:firstRow="1" w:lastRow="0" w:firstColumn="1" w:lastColumn="0" w:noHBand="0" w:noVBand="1"/>
      </w:tblPr>
      <w:tblGrid>
        <w:gridCol w:w="1984"/>
        <w:gridCol w:w="7767"/>
      </w:tblGrid>
      <w:tr w:rsidR="001026CD" w14:paraId="5460FC99" w14:textId="77777777">
        <w:trPr>
          <w:cantSplit/>
        </w:trPr>
        <w:tc>
          <w:tcPr>
            <w:tcW w:w="1984" w:type="dxa"/>
          </w:tcPr>
          <w:p w14:paraId="4923E8C0" w14:textId="77777777" w:rsidR="001026CD" w:rsidRDefault="00000000">
            <w:pPr>
              <w:spacing w:after="10"/>
            </w:pPr>
            <w:r>
              <w:rPr>
                <w:b/>
                <w:color w:val="0E4194"/>
                <w:sz w:val="18"/>
              </w:rPr>
              <w:t>Attended</w:t>
            </w:r>
          </w:p>
        </w:tc>
        <w:tc>
          <w:tcPr>
            <w:tcW w:w="7767" w:type="dxa"/>
          </w:tcPr>
          <w:p w14:paraId="01A4E4AC" w14:textId="77777777" w:rsidR="001026CD" w:rsidRDefault="00000000">
            <w:pPr>
              <w:spacing w:after="16"/>
              <w:ind w:left="238" w:hanging="238"/>
            </w:pPr>
            <w:r>
              <w:t xml:space="preserve">•  </w:t>
            </w:r>
            <w:r>
              <w:rPr>
                <w:b/>
              </w:rPr>
              <w:t>Youth Voices for a Citizen’s Manifesto</w:t>
            </w:r>
            <w:r>
              <w:t xml:space="preserve"> — policy workshop, Citizen’s Platform for SDGs Bangladesh, convened by Dr Debapriya Bhattacharya (Centre for Policy Dialogue), Sylhet, 22 October 2025.</w:t>
            </w:r>
          </w:p>
          <w:p w14:paraId="2DE54293" w14:textId="77777777" w:rsidR="001026CD" w:rsidRDefault="00000000">
            <w:pPr>
              <w:spacing w:after="16"/>
              <w:ind w:left="238" w:hanging="238"/>
            </w:pPr>
            <w:r>
              <w:t xml:space="preserve">•  </w:t>
            </w:r>
            <w:r>
              <w:rPr>
                <w:b/>
              </w:rPr>
              <w:t>Youth Leadership and Civic Engagement Workshop</w:t>
            </w:r>
            <w:r>
              <w:t xml:space="preserve"> — IFES, funded by USAID, with the Microgovernance Research Initiative, SUST, 25 January 2025.</w:t>
            </w:r>
          </w:p>
          <w:p w14:paraId="4F37BBB2" w14:textId="77777777" w:rsidR="001026CD" w:rsidRDefault="00000000">
            <w:pPr>
              <w:spacing w:after="16"/>
              <w:ind w:left="238" w:hanging="238"/>
            </w:pPr>
            <w:r>
              <w:t xml:space="preserve">•  </w:t>
            </w:r>
            <w:r>
              <w:rPr>
                <w:b/>
              </w:rPr>
              <w:t>Workshop on “Understanding Human Rights: Student Activism and Campus Realities”</w:t>
            </w:r>
            <w:r>
              <w:t xml:space="preserve"> — Socchar Students’ Network, SUST Chapter, Central Auditorium, SUST, 28 June 2025.</w:t>
            </w:r>
          </w:p>
          <w:p w14:paraId="28288D25" w14:textId="77777777" w:rsidR="001026CD" w:rsidRDefault="00000000">
            <w:pPr>
              <w:spacing w:after="16"/>
              <w:ind w:left="238" w:hanging="238"/>
            </w:pPr>
            <w:r>
              <w:t xml:space="preserve">•  </w:t>
            </w:r>
            <w:r>
              <w:rPr>
                <w:b/>
              </w:rPr>
              <w:t>Seminar on “Studies on Sino-South Asia Relations: Students’ Perspectives”</w:t>
            </w:r>
            <w:r>
              <w:t xml:space="preserve"> — Chinese Corner, Department of Political Studies, SUST, with the Confucius Institute, University of Dhaka, 20 January 2024.</w:t>
            </w:r>
          </w:p>
          <w:p w14:paraId="36BB8EC5" w14:textId="77777777" w:rsidR="001026CD" w:rsidRDefault="00000000">
            <w:pPr>
              <w:spacing w:after="16"/>
              <w:ind w:left="238" w:hanging="238"/>
            </w:pPr>
            <w:r>
              <w:t xml:space="preserve">•  </w:t>
            </w:r>
            <w:r>
              <w:rPr>
                <w:b/>
              </w:rPr>
              <w:t>International Conference on “Bangladesh at 50: Achievements, Prospects and Challenges” (ICSS 2022)</w:t>
            </w:r>
            <w:r>
              <w:t xml:space="preserve"> — School of Social Sciences, SUST.</w:t>
            </w:r>
          </w:p>
        </w:tc>
      </w:tr>
    </w:tbl>
    <w:p w14:paraId="27C75C0A" w14:textId="77777777" w:rsidR="001026CD" w:rsidRDefault="001026CD"/>
    <w:p w14:paraId="2622B909" w14:textId="77777777" w:rsidR="001026CD" w:rsidRDefault="00000000">
      <w:pPr>
        <w:keepNext/>
        <w:pBdr>
          <w:bottom w:val="single" w:sz="10" w:space="3" w:color="0E4194"/>
        </w:pBdr>
        <w:spacing w:before="120" w:after="70"/>
      </w:pPr>
      <w:r>
        <w:rPr>
          <w:b/>
          <w:color w:val="0E4194"/>
          <w:spacing w:val="20"/>
          <w:sz w:val="21"/>
        </w:rPr>
        <w:t>LANGUAGE SKILLS</w:t>
      </w:r>
    </w:p>
    <w:p w14:paraId="1D215A19" w14:textId="77777777" w:rsidR="001026CD" w:rsidRDefault="00000000">
      <w:pPr>
        <w:spacing w:after="80"/>
      </w:pPr>
      <w:r>
        <w:rPr>
          <w:b/>
          <w:color w:val="0E4194"/>
          <w:sz w:val="18"/>
        </w:rPr>
        <w:t xml:space="preserve">Mother tongue:  </w:t>
      </w:r>
      <w:r>
        <w:t>Bangla</w:t>
      </w:r>
    </w:p>
    <w:tbl>
      <w:tblPr>
        <w:tblW w:w="0" w:type="auto"/>
        <w:tblLayout w:type="fixed"/>
        <w:tblLook w:val="04A0" w:firstRow="1" w:lastRow="0" w:firstColumn="1" w:lastColumn="0" w:noHBand="0" w:noVBand="1"/>
      </w:tblPr>
      <w:tblGrid>
        <w:gridCol w:w="2608"/>
        <w:gridCol w:w="1429"/>
        <w:gridCol w:w="1429"/>
        <w:gridCol w:w="1429"/>
        <w:gridCol w:w="1429"/>
        <w:gridCol w:w="1429"/>
      </w:tblGrid>
      <w:tr w:rsidR="001026CD" w14:paraId="425B0B15" w14:textId="77777777">
        <w:tc>
          <w:tcPr>
            <w:tcW w:w="2608" w:type="dxa"/>
            <w:shd w:val="clear" w:color="auto" w:fill="0E4194"/>
          </w:tcPr>
          <w:p w14:paraId="238A4408" w14:textId="77777777" w:rsidR="001026CD" w:rsidRDefault="00000000">
            <w:pPr>
              <w:spacing w:before="40" w:after="40"/>
            </w:pPr>
            <w:r>
              <w:rPr>
                <w:b/>
                <w:color w:val="FFFFFF"/>
                <w:sz w:val="15"/>
              </w:rPr>
              <w:t>OTHER LANGUAGE</w:t>
            </w:r>
          </w:p>
        </w:tc>
        <w:tc>
          <w:tcPr>
            <w:tcW w:w="1429" w:type="dxa"/>
            <w:shd w:val="clear" w:color="auto" w:fill="0E4194"/>
          </w:tcPr>
          <w:p w14:paraId="0A609D4F" w14:textId="77777777" w:rsidR="001026CD" w:rsidRDefault="00000000">
            <w:pPr>
              <w:spacing w:before="40" w:after="40"/>
              <w:jc w:val="center"/>
            </w:pPr>
            <w:r>
              <w:rPr>
                <w:b/>
                <w:color w:val="FFFFFF"/>
                <w:sz w:val="15"/>
              </w:rPr>
              <w:t>LISTENING</w:t>
            </w:r>
          </w:p>
        </w:tc>
        <w:tc>
          <w:tcPr>
            <w:tcW w:w="1429" w:type="dxa"/>
            <w:shd w:val="clear" w:color="auto" w:fill="0E4194"/>
          </w:tcPr>
          <w:p w14:paraId="377F8E3B" w14:textId="77777777" w:rsidR="001026CD" w:rsidRDefault="00000000">
            <w:pPr>
              <w:spacing w:before="40" w:after="40"/>
              <w:jc w:val="center"/>
            </w:pPr>
            <w:r>
              <w:rPr>
                <w:b/>
                <w:color w:val="FFFFFF"/>
                <w:sz w:val="15"/>
              </w:rPr>
              <w:t>READING</w:t>
            </w:r>
          </w:p>
        </w:tc>
        <w:tc>
          <w:tcPr>
            <w:tcW w:w="1429" w:type="dxa"/>
            <w:shd w:val="clear" w:color="auto" w:fill="0E4194"/>
          </w:tcPr>
          <w:p w14:paraId="33803F8E" w14:textId="77777777" w:rsidR="001026CD" w:rsidRDefault="00000000">
            <w:pPr>
              <w:spacing w:before="40" w:after="40"/>
              <w:jc w:val="center"/>
            </w:pPr>
            <w:r>
              <w:rPr>
                <w:b/>
                <w:color w:val="FFFFFF"/>
                <w:sz w:val="15"/>
              </w:rPr>
              <w:t>SPOKEN</w:t>
            </w:r>
            <w:r>
              <w:rPr>
                <w:b/>
                <w:color w:val="FFFFFF"/>
                <w:sz w:val="15"/>
              </w:rPr>
              <w:br/>
              <w:t>PRODUCTION</w:t>
            </w:r>
          </w:p>
        </w:tc>
        <w:tc>
          <w:tcPr>
            <w:tcW w:w="1429" w:type="dxa"/>
            <w:shd w:val="clear" w:color="auto" w:fill="0E4194"/>
          </w:tcPr>
          <w:p w14:paraId="5A13076C" w14:textId="77777777" w:rsidR="001026CD" w:rsidRDefault="00000000">
            <w:pPr>
              <w:spacing w:before="40" w:after="40"/>
              <w:jc w:val="center"/>
            </w:pPr>
            <w:r>
              <w:rPr>
                <w:b/>
                <w:color w:val="FFFFFF"/>
                <w:sz w:val="15"/>
              </w:rPr>
              <w:t>SPOKEN</w:t>
            </w:r>
            <w:r>
              <w:rPr>
                <w:b/>
                <w:color w:val="FFFFFF"/>
                <w:sz w:val="15"/>
              </w:rPr>
              <w:br/>
              <w:t>INTERACTION</w:t>
            </w:r>
          </w:p>
        </w:tc>
        <w:tc>
          <w:tcPr>
            <w:tcW w:w="1429" w:type="dxa"/>
            <w:shd w:val="clear" w:color="auto" w:fill="0E4194"/>
          </w:tcPr>
          <w:p w14:paraId="27109619" w14:textId="77777777" w:rsidR="001026CD" w:rsidRDefault="00000000">
            <w:pPr>
              <w:spacing w:before="40" w:after="40"/>
              <w:jc w:val="center"/>
            </w:pPr>
            <w:r>
              <w:rPr>
                <w:b/>
                <w:color w:val="FFFFFF"/>
                <w:sz w:val="15"/>
              </w:rPr>
              <w:t>WRITING</w:t>
            </w:r>
          </w:p>
        </w:tc>
      </w:tr>
      <w:tr w:rsidR="001026CD" w14:paraId="55CF28EB" w14:textId="77777777">
        <w:tc>
          <w:tcPr>
            <w:tcW w:w="2608" w:type="dxa"/>
            <w:shd w:val="clear" w:color="auto" w:fill="EEF2F8"/>
          </w:tcPr>
          <w:p w14:paraId="39C501D7" w14:textId="77777777" w:rsidR="001026CD" w:rsidRDefault="00000000">
            <w:pPr>
              <w:spacing w:before="40" w:after="40"/>
            </w:pPr>
            <w:r>
              <w:rPr>
                <w:sz w:val="18"/>
              </w:rPr>
              <w:t>English</w:t>
            </w:r>
          </w:p>
        </w:tc>
        <w:tc>
          <w:tcPr>
            <w:tcW w:w="1429" w:type="dxa"/>
            <w:shd w:val="clear" w:color="auto" w:fill="EEF2F8"/>
          </w:tcPr>
          <w:p w14:paraId="55E46D72" w14:textId="77777777" w:rsidR="001026CD" w:rsidRDefault="00000000">
            <w:pPr>
              <w:spacing w:before="40" w:after="40"/>
              <w:jc w:val="center"/>
            </w:pPr>
            <w:r>
              <w:rPr>
                <w:b/>
                <w:sz w:val="18"/>
              </w:rPr>
              <w:t>B2</w:t>
            </w:r>
          </w:p>
        </w:tc>
        <w:tc>
          <w:tcPr>
            <w:tcW w:w="1429" w:type="dxa"/>
            <w:shd w:val="clear" w:color="auto" w:fill="EEF2F8"/>
          </w:tcPr>
          <w:p w14:paraId="37478E2C" w14:textId="77777777" w:rsidR="001026CD" w:rsidRDefault="00000000">
            <w:pPr>
              <w:spacing w:before="40" w:after="40"/>
              <w:jc w:val="center"/>
            </w:pPr>
            <w:r>
              <w:rPr>
                <w:b/>
                <w:sz w:val="18"/>
              </w:rPr>
              <w:t>B2</w:t>
            </w:r>
          </w:p>
        </w:tc>
        <w:tc>
          <w:tcPr>
            <w:tcW w:w="1429" w:type="dxa"/>
            <w:shd w:val="clear" w:color="auto" w:fill="EEF2F8"/>
          </w:tcPr>
          <w:p w14:paraId="4F260D11" w14:textId="77777777" w:rsidR="001026CD" w:rsidRDefault="00000000">
            <w:pPr>
              <w:spacing w:before="40" w:after="40"/>
              <w:jc w:val="center"/>
            </w:pPr>
            <w:r>
              <w:rPr>
                <w:b/>
                <w:sz w:val="18"/>
              </w:rPr>
              <w:t>B2</w:t>
            </w:r>
          </w:p>
        </w:tc>
        <w:tc>
          <w:tcPr>
            <w:tcW w:w="1429" w:type="dxa"/>
            <w:shd w:val="clear" w:color="auto" w:fill="EEF2F8"/>
          </w:tcPr>
          <w:p w14:paraId="01D03247" w14:textId="77777777" w:rsidR="001026CD" w:rsidRDefault="00000000">
            <w:pPr>
              <w:spacing w:before="40" w:after="40"/>
              <w:jc w:val="center"/>
            </w:pPr>
            <w:r>
              <w:rPr>
                <w:b/>
                <w:sz w:val="18"/>
              </w:rPr>
              <w:t>B2</w:t>
            </w:r>
          </w:p>
        </w:tc>
        <w:tc>
          <w:tcPr>
            <w:tcW w:w="1429" w:type="dxa"/>
            <w:shd w:val="clear" w:color="auto" w:fill="EEF2F8"/>
          </w:tcPr>
          <w:p w14:paraId="2B256CE4" w14:textId="77777777" w:rsidR="001026CD" w:rsidRDefault="00000000">
            <w:pPr>
              <w:spacing w:before="40" w:after="40"/>
              <w:jc w:val="center"/>
            </w:pPr>
            <w:r>
              <w:rPr>
                <w:b/>
                <w:sz w:val="18"/>
              </w:rPr>
              <w:t>B2</w:t>
            </w:r>
          </w:p>
        </w:tc>
      </w:tr>
      <w:tr w:rsidR="001026CD" w14:paraId="4522EB18" w14:textId="77777777">
        <w:tc>
          <w:tcPr>
            <w:tcW w:w="9750" w:type="dxa"/>
            <w:gridSpan w:val="6"/>
          </w:tcPr>
          <w:p w14:paraId="076191CC" w14:textId="77777777" w:rsidR="001026CD" w:rsidRDefault="00000000">
            <w:pPr>
              <w:spacing w:before="40" w:after="40"/>
            </w:pPr>
            <w:r>
              <w:rPr>
                <w:i/>
                <w:color w:val="595959"/>
                <w:sz w:val="15"/>
              </w:rPr>
              <w:t>Levels: A1/A2 basic user – B1/B2 independent user – C1/C2 proficient user (Common European Framework of Reference for Languages). English levels are self-assessed; no standardised test taken to date. The full four-year undergraduate degree was completed in English medium, certified by the Registrar of SUST.</w:t>
            </w:r>
          </w:p>
        </w:tc>
      </w:tr>
    </w:tbl>
    <w:p w14:paraId="67A1C318" w14:textId="77777777" w:rsidR="001026CD" w:rsidRDefault="001026CD">
      <w:pPr>
        <w:spacing w:after="40"/>
      </w:pPr>
    </w:p>
    <w:p w14:paraId="43C66595" w14:textId="77777777" w:rsidR="001026CD" w:rsidRDefault="00000000">
      <w:pPr>
        <w:keepNext/>
        <w:pBdr>
          <w:bottom w:val="single" w:sz="10" w:space="3" w:color="0E4194"/>
        </w:pBdr>
        <w:spacing w:before="120" w:after="70"/>
      </w:pPr>
      <w:r>
        <w:rPr>
          <w:b/>
          <w:color w:val="0E4194"/>
          <w:spacing w:val="20"/>
          <w:sz w:val="21"/>
        </w:rPr>
        <w:t>DIGITAL SKILLS</w:t>
      </w:r>
    </w:p>
    <w:tbl>
      <w:tblPr>
        <w:tblW w:w="9751" w:type="dxa"/>
        <w:tblLayout w:type="fixed"/>
        <w:tblLook w:val="04A0" w:firstRow="1" w:lastRow="0" w:firstColumn="1" w:lastColumn="0" w:noHBand="0" w:noVBand="1"/>
      </w:tblPr>
      <w:tblGrid>
        <w:gridCol w:w="1984"/>
        <w:gridCol w:w="7767"/>
      </w:tblGrid>
      <w:tr w:rsidR="001026CD" w14:paraId="4D8AD166" w14:textId="77777777">
        <w:trPr>
          <w:cantSplit/>
        </w:trPr>
        <w:tc>
          <w:tcPr>
            <w:tcW w:w="1984" w:type="dxa"/>
          </w:tcPr>
          <w:p w14:paraId="2D33D441" w14:textId="77777777" w:rsidR="001026CD" w:rsidRDefault="00000000">
            <w:pPr>
              <w:spacing w:after="10"/>
            </w:pPr>
            <w:r>
              <w:rPr>
                <w:b/>
                <w:color w:val="0E4194"/>
                <w:sz w:val="18"/>
              </w:rPr>
              <w:t>Software and tools</w:t>
            </w:r>
          </w:p>
        </w:tc>
        <w:tc>
          <w:tcPr>
            <w:tcW w:w="7767" w:type="dxa"/>
          </w:tcPr>
          <w:p w14:paraId="38629443" w14:textId="77777777" w:rsidR="001026CD" w:rsidRDefault="00000000">
            <w:pPr>
              <w:spacing w:after="16"/>
              <w:ind w:left="238" w:hanging="238"/>
            </w:pPr>
            <w:r>
              <w:t xml:space="preserve">•  </w:t>
            </w:r>
            <w:r>
              <w:rPr>
                <w:b/>
              </w:rPr>
              <w:t xml:space="preserve">Statistical and analytical: </w:t>
            </w:r>
            <w:r>
              <w:t>Stata, R, Python, Microsoft Excel.</w:t>
            </w:r>
          </w:p>
          <w:p w14:paraId="38DE8F3A" w14:textId="77777777" w:rsidR="001026CD" w:rsidRDefault="00000000">
            <w:pPr>
              <w:spacing w:after="16"/>
              <w:ind w:left="238" w:hanging="238"/>
            </w:pPr>
            <w:r>
              <w:t xml:space="preserve">•  </w:t>
            </w:r>
            <w:r>
              <w:rPr>
                <w:b/>
              </w:rPr>
              <w:t xml:space="preserve">Research workflow: </w:t>
            </w:r>
            <w:r>
              <w:t>KoboToolbox (mobile data collection with GPS), Rayyan (systematic screening), Zotero (reference management), OSF (protocol registration).</w:t>
            </w:r>
          </w:p>
          <w:p w14:paraId="4D298973" w14:textId="77777777" w:rsidR="001026CD" w:rsidRDefault="00000000">
            <w:pPr>
              <w:spacing w:after="16"/>
              <w:ind w:left="238" w:hanging="238"/>
            </w:pPr>
            <w:r>
              <w:t xml:space="preserve">•  </w:t>
            </w:r>
            <w:r>
              <w:rPr>
                <w:b/>
              </w:rPr>
              <w:t xml:space="preserve">Office and productivity: </w:t>
            </w:r>
            <w:r>
              <w:t>certified in IT Support for Office Management (60 hours, IICT SUST under the EDGE Project of the Bangladesh Computer Council) and Digital Literacy for Youth (ICT Division); Introduction to Computing Applications, grade A+ (SUST).</w:t>
            </w:r>
          </w:p>
        </w:tc>
      </w:tr>
    </w:tbl>
    <w:p w14:paraId="619020FA" w14:textId="77777777" w:rsidR="001026CD" w:rsidRDefault="001026CD"/>
    <w:p w14:paraId="714DF860" w14:textId="77777777" w:rsidR="001026CD" w:rsidRDefault="00000000">
      <w:pPr>
        <w:keepNext/>
        <w:pBdr>
          <w:bottom w:val="single" w:sz="10" w:space="3" w:color="0E4194"/>
        </w:pBdr>
        <w:spacing w:before="120" w:after="70"/>
      </w:pPr>
      <w:r>
        <w:rPr>
          <w:b/>
          <w:color w:val="0E4194"/>
          <w:spacing w:val="20"/>
          <w:sz w:val="21"/>
        </w:rPr>
        <w:t>RESEARCH SKILLS</w:t>
      </w:r>
    </w:p>
    <w:tbl>
      <w:tblPr>
        <w:tblW w:w="9751" w:type="dxa"/>
        <w:tblLayout w:type="fixed"/>
        <w:tblLook w:val="04A0" w:firstRow="1" w:lastRow="0" w:firstColumn="1" w:lastColumn="0" w:noHBand="0" w:noVBand="1"/>
      </w:tblPr>
      <w:tblGrid>
        <w:gridCol w:w="1984"/>
        <w:gridCol w:w="7767"/>
      </w:tblGrid>
      <w:tr w:rsidR="001026CD" w14:paraId="4FC00007" w14:textId="77777777">
        <w:trPr>
          <w:cantSplit/>
        </w:trPr>
        <w:tc>
          <w:tcPr>
            <w:tcW w:w="1984" w:type="dxa"/>
          </w:tcPr>
          <w:p w14:paraId="573E67BF" w14:textId="77777777" w:rsidR="001026CD" w:rsidRDefault="00000000">
            <w:pPr>
              <w:spacing w:after="10"/>
            </w:pPr>
            <w:r>
              <w:rPr>
                <w:b/>
                <w:color w:val="0E4194"/>
                <w:sz w:val="18"/>
              </w:rPr>
              <w:t>Methods</w:t>
            </w:r>
          </w:p>
        </w:tc>
        <w:tc>
          <w:tcPr>
            <w:tcW w:w="7767" w:type="dxa"/>
          </w:tcPr>
          <w:p w14:paraId="101EE162" w14:textId="77777777" w:rsidR="001026CD" w:rsidRDefault="00000000">
            <w:pPr>
              <w:spacing w:after="16"/>
              <w:ind w:left="238" w:hanging="238"/>
            </w:pPr>
            <w:r>
              <w:t xml:space="preserve">•  </w:t>
            </w:r>
            <w:r>
              <w:rPr>
                <w:b/>
              </w:rPr>
              <w:t xml:space="preserve">Review methodology: </w:t>
            </w:r>
            <w:r>
              <w:t>scoping and systematic review design following JBI methodology and PRISMA-ScR reporting; protocol registration, structured screening and consensus adjudication.</w:t>
            </w:r>
          </w:p>
          <w:p w14:paraId="0BB91BA9" w14:textId="77777777" w:rsidR="001026CD" w:rsidRDefault="00000000">
            <w:pPr>
              <w:spacing w:after="16"/>
              <w:ind w:left="238" w:hanging="238"/>
            </w:pPr>
            <w:r>
              <w:t xml:space="preserve">•  </w:t>
            </w:r>
            <w:r>
              <w:rPr>
                <w:b/>
              </w:rPr>
              <w:t xml:space="preserve">Quantitative: </w:t>
            </w:r>
            <w:r>
              <w:t>survey instrument design and scale adaptation; reliability analysis (Cronbach’s α); bivariate testing with false-discovery-rate correction; hierarchical linear regression with robust standard errors; secondary analysis of MICS and DHS microdata.</w:t>
            </w:r>
          </w:p>
          <w:p w14:paraId="5766D891" w14:textId="77777777" w:rsidR="001026CD" w:rsidRDefault="00000000">
            <w:pPr>
              <w:spacing w:after="16"/>
              <w:ind w:left="238" w:hanging="238"/>
            </w:pPr>
            <w:r>
              <w:t xml:space="preserve">•  </w:t>
            </w:r>
            <w:r>
              <w:rPr>
                <w:b/>
              </w:rPr>
              <w:t xml:space="preserve">Qualitative and mixed methods: </w:t>
            </w:r>
            <w:r>
              <w:t>qualitative interviewing and case-study design; mixed-methods integration.</w:t>
            </w:r>
          </w:p>
          <w:p w14:paraId="1F8F1908" w14:textId="77777777" w:rsidR="001026CD" w:rsidRDefault="00000000">
            <w:pPr>
              <w:spacing w:after="16"/>
              <w:ind w:left="238" w:hanging="238"/>
            </w:pPr>
            <w:r>
              <w:t xml:space="preserve">•  </w:t>
            </w:r>
            <w:r>
              <w:rPr>
                <w:b/>
              </w:rPr>
              <w:t xml:space="preserve">Fieldwork: </w:t>
            </w:r>
            <w:r>
              <w:t>field data collection in flood-affected and quarrying-affected communities; enumerator coordination and supervision; STROBE-compliant cross-sectional design.</w:t>
            </w:r>
          </w:p>
        </w:tc>
      </w:tr>
    </w:tbl>
    <w:p w14:paraId="13CDE842" w14:textId="77777777" w:rsidR="001026CD" w:rsidRDefault="001026CD"/>
    <w:p w14:paraId="5D53EC0A" w14:textId="77777777" w:rsidR="001026CD" w:rsidRDefault="00000000">
      <w:pPr>
        <w:keepNext/>
        <w:pBdr>
          <w:bottom w:val="single" w:sz="10" w:space="3" w:color="0E4194"/>
        </w:pBdr>
        <w:spacing w:before="120" w:after="70"/>
      </w:pPr>
      <w:r>
        <w:rPr>
          <w:b/>
          <w:color w:val="0E4194"/>
          <w:spacing w:val="20"/>
          <w:sz w:val="21"/>
        </w:rPr>
        <w:t>HONOURS AND AWARDS</w:t>
      </w:r>
    </w:p>
    <w:tbl>
      <w:tblPr>
        <w:tblW w:w="9751" w:type="dxa"/>
        <w:tblLayout w:type="fixed"/>
        <w:tblLook w:val="04A0" w:firstRow="1" w:lastRow="0" w:firstColumn="1" w:lastColumn="0" w:noHBand="0" w:noVBand="1"/>
      </w:tblPr>
      <w:tblGrid>
        <w:gridCol w:w="1984"/>
        <w:gridCol w:w="7767"/>
      </w:tblGrid>
      <w:tr w:rsidR="001026CD" w14:paraId="3EC084CD" w14:textId="77777777">
        <w:trPr>
          <w:cantSplit/>
        </w:trPr>
        <w:tc>
          <w:tcPr>
            <w:tcW w:w="1984" w:type="dxa"/>
          </w:tcPr>
          <w:p w14:paraId="77932115" w14:textId="77777777" w:rsidR="001026CD" w:rsidRDefault="00000000">
            <w:pPr>
              <w:spacing w:after="10"/>
            </w:pPr>
            <w:r>
              <w:rPr>
                <w:b/>
                <w:color w:val="0E4194"/>
                <w:sz w:val="18"/>
              </w:rPr>
              <w:t>2025</w:t>
            </w:r>
          </w:p>
        </w:tc>
        <w:tc>
          <w:tcPr>
            <w:tcW w:w="7767" w:type="dxa"/>
          </w:tcPr>
          <w:p w14:paraId="62692095" w14:textId="77777777" w:rsidR="001026CD" w:rsidRDefault="00000000">
            <w:pPr>
              <w:spacing w:after="16"/>
              <w:ind w:left="238" w:hanging="238"/>
            </w:pPr>
            <w:r>
              <w:t xml:space="preserve">•  </w:t>
            </w:r>
            <w:r>
              <w:rPr>
                <w:b/>
              </w:rPr>
              <w:t>Selected Delegate, Bangladeshi Youth Delegation to China</w:t>
            </w:r>
            <w:r>
              <w:t xml:space="preserve"> — invited by the Embassy of the People’s Republic of China in Bangladesh for a fully funded cultural and technological exchange in Guangzhou and Shenzhen, 20–25 August 2025, including visits to South China University of Technology, BYD and Shenzhen Bay Tech Eco-Park.</w:t>
            </w:r>
          </w:p>
          <w:p w14:paraId="7613DB01" w14:textId="77777777" w:rsidR="001026CD" w:rsidRDefault="00000000">
            <w:pPr>
              <w:spacing w:after="16"/>
              <w:ind w:left="238" w:hanging="238"/>
            </w:pPr>
            <w:r>
              <w:t xml:space="preserve">•  </w:t>
            </w:r>
            <w:r>
              <w:rPr>
                <w:b/>
              </w:rPr>
              <w:t>Finalist, Aspire Leaders Program 2025</w:t>
            </w:r>
            <w:r>
              <w:t xml:space="preserve"> — Aspire Institute; one of 5,979 finalists from 25,021 participants, March 2025.</w:t>
            </w:r>
          </w:p>
          <w:p w14:paraId="72C59E43" w14:textId="77777777" w:rsidR="001026CD" w:rsidRDefault="00000000">
            <w:pPr>
              <w:spacing w:after="16"/>
              <w:ind w:left="238" w:hanging="238"/>
            </w:pPr>
            <w:r>
              <w:t xml:space="preserve">•  </w:t>
            </w:r>
            <w:r>
              <w:rPr>
                <w:b/>
              </w:rPr>
              <w:t>Certificate of Appreciation, PSS Society</w:t>
            </w:r>
            <w:r>
              <w:t xml:space="preserve"> — Department of Political Studies, SUST, for outstanding volunteer service as Cultural Secretary, 2024–25 Executive Committee.</w:t>
            </w:r>
          </w:p>
          <w:p w14:paraId="22555592" w14:textId="77777777" w:rsidR="001026CD" w:rsidRDefault="00000000">
            <w:pPr>
              <w:spacing w:after="16"/>
              <w:ind w:left="238" w:hanging="238"/>
            </w:pPr>
            <w:r>
              <w:t xml:space="preserve">•  </w:t>
            </w:r>
            <w:r>
              <w:rPr>
                <w:b/>
              </w:rPr>
              <w:t>Certificate of Appreciation, Mymensingh Students’ Association, SUST</w:t>
            </w:r>
            <w:r>
              <w:t xml:space="preserve"> — for service across the 14th and 15th Executive Committees, January 2026.</w:t>
            </w:r>
          </w:p>
        </w:tc>
      </w:tr>
    </w:tbl>
    <w:p w14:paraId="7AB3803D" w14:textId="77777777" w:rsidR="001026CD" w:rsidRDefault="001026CD"/>
    <w:p w14:paraId="534BA735" w14:textId="77777777" w:rsidR="001026CD" w:rsidRDefault="00000000">
      <w:pPr>
        <w:keepNext/>
        <w:pBdr>
          <w:bottom w:val="single" w:sz="10" w:space="3" w:color="0E4194"/>
        </w:pBdr>
        <w:spacing w:before="120" w:after="70"/>
      </w:pPr>
      <w:r>
        <w:rPr>
          <w:b/>
          <w:color w:val="0E4194"/>
          <w:spacing w:val="20"/>
          <w:sz w:val="21"/>
        </w:rPr>
        <w:t>VOLUNTEERING</w:t>
      </w:r>
    </w:p>
    <w:tbl>
      <w:tblPr>
        <w:tblW w:w="9751" w:type="dxa"/>
        <w:tblLayout w:type="fixed"/>
        <w:tblLook w:val="04A0" w:firstRow="1" w:lastRow="0" w:firstColumn="1" w:lastColumn="0" w:noHBand="0" w:noVBand="1"/>
      </w:tblPr>
      <w:tblGrid>
        <w:gridCol w:w="1984"/>
        <w:gridCol w:w="7767"/>
      </w:tblGrid>
      <w:tr w:rsidR="001026CD" w14:paraId="589AFC1A" w14:textId="77777777">
        <w:trPr>
          <w:cantSplit/>
        </w:trPr>
        <w:tc>
          <w:tcPr>
            <w:tcW w:w="1984" w:type="dxa"/>
          </w:tcPr>
          <w:p w14:paraId="185A909F" w14:textId="77777777" w:rsidR="001026CD" w:rsidRDefault="00000000">
            <w:pPr>
              <w:spacing w:after="10"/>
            </w:pPr>
            <w:r>
              <w:rPr>
                <w:b/>
                <w:color w:val="0E4194"/>
                <w:sz w:val="18"/>
              </w:rPr>
              <w:t>2023 – present</w:t>
            </w:r>
          </w:p>
          <w:p w14:paraId="656ADA9B" w14:textId="77777777" w:rsidR="001026CD" w:rsidRDefault="00000000">
            <w:pPr>
              <w:spacing w:after="10"/>
            </w:pPr>
            <w:r>
              <w:rPr>
                <w:color w:val="595959"/>
                <w:sz w:val="18"/>
              </w:rPr>
              <w:t>Sylhet, Bangladesh</w:t>
            </w:r>
          </w:p>
        </w:tc>
        <w:tc>
          <w:tcPr>
            <w:tcW w:w="7767" w:type="dxa"/>
          </w:tcPr>
          <w:p w14:paraId="4F516B03" w14:textId="77777777" w:rsidR="001026CD" w:rsidRDefault="00000000">
            <w:pPr>
              <w:spacing w:after="16"/>
              <w:ind w:left="238" w:hanging="238"/>
            </w:pPr>
            <w:r>
              <w:t xml:space="preserve">•  </w:t>
            </w:r>
            <w:r>
              <w:rPr>
                <w:b/>
              </w:rPr>
              <w:t>Volunteer, Chinese Corner, SUST</w:t>
            </w:r>
            <w:r>
              <w:t xml:space="preserve"> (2023 – present) — guest management and hospitality across China–Bangladesh cultural and academic events.</w:t>
            </w:r>
          </w:p>
          <w:p w14:paraId="018331DA" w14:textId="77777777" w:rsidR="001026CD" w:rsidRDefault="00000000">
            <w:pPr>
              <w:spacing w:after="16"/>
              <w:ind w:left="238" w:hanging="238"/>
            </w:pPr>
            <w:r>
              <w:t xml:space="preserve">•  </w:t>
            </w:r>
            <w:r>
              <w:rPr>
                <w:b/>
              </w:rPr>
              <w:t>Organiser, Bangladesh–China Tea Exhibition 2025</w:t>
            </w:r>
            <w:r>
              <w:t xml:space="preserve"> — organised by the Embassy of the People’s Republic of China with Food Engineering &amp; Tea Technology (SUST), Chinese Corner and the Association of Bangladesh-China Alumni; held at SUST, 20 May 2025.</w:t>
            </w:r>
          </w:p>
          <w:p w14:paraId="211C30EB" w14:textId="77777777" w:rsidR="001026CD" w:rsidRDefault="00000000">
            <w:pPr>
              <w:spacing w:after="16"/>
              <w:ind w:left="238" w:hanging="238"/>
            </w:pPr>
            <w:r>
              <w:t xml:space="preserve">•  </w:t>
            </w:r>
            <w:r>
              <w:rPr>
                <w:b/>
              </w:rPr>
              <w:t>Volunteer, University Dialogue on People-Led LT-LEDs: Bangladesh’s Low-Carbon Future</w:t>
            </w:r>
            <w:r>
              <w:t xml:space="preserve"> — Youth for NDCs, Divine Spectrum SUST and the German Embassy Dhaka; a national policy dialogue on Bangladesh’s long-term low-emission development strategy, SUST, 17 August 2026.</w:t>
            </w:r>
          </w:p>
          <w:p w14:paraId="518D6E1B" w14:textId="77777777" w:rsidR="001026CD" w:rsidRDefault="00000000">
            <w:pPr>
              <w:spacing w:after="16"/>
              <w:ind w:left="238" w:hanging="238"/>
            </w:pPr>
            <w:r>
              <w:t xml:space="preserve">•  </w:t>
            </w:r>
            <w:r>
              <w:rPr>
                <w:b/>
              </w:rPr>
              <w:t>Volunteer, Book Donation Programme</w:t>
            </w:r>
            <w:r>
              <w:t xml:space="preserve"> — Chinese Corner and the Department of Political Studies, SUST, supported by the Chinese Embassy in Dhaka, 13 March 2024; recognised for outstanding volunteer service.</w:t>
            </w:r>
          </w:p>
          <w:p w14:paraId="39C5D2C5" w14:textId="77777777" w:rsidR="001026CD" w:rsidRDefault="00000000">
            <w:pPr>
              <w:spacing w:after="16"/>
              <w:ind w:left="238" w:hanging="238"/>
            </w:pPr>
            <w:r>
              <w:t xml:space="preserve">•  </w:t>
            </w:r>
            <w:r>
              <w:rPr>
                <w:b/>
              </w:rPr>
              <w:t>Action Project — Right to Nutrition</w:t>
            </w:r>
            <w:r>
              <w:t xml:space="preserve"> — USAID, IFES and the Microgovernance Research Initiative; a civic action project on food quality, hygiene and students’ right to nutrition in university halls.</w:t>
            </w:r>
          </w:p>
          <w:p w14:paraId="7533A056" w14:textId="77777777" w:rsidR="001026CD" w:rsidRDefault="00000000">
            <w:pPr>
              <w:spacing w:after="16"/>
              <w:ind w:left="238" w:hanging="238"/>
            </w:pPr>
            <w:r>
              <w:t xml:space="preserve">•  </w:t>
            </w:r>
            <w:r>
              <w:rPr>
                <w:b/>
              </w:rPr>
              <w:t>Committee Member, Volunteer for Bangladesh (VBD), Sylhet District</w:t>
            </w:r>
            <w:r>
              <w:t xml:space="preserve"> (2024 – present).</w:t>
            </w:r>
          </w:p>
        </w:tc>
      </w:tr>
    </w:tbl>
    <w:p w14:paraId="4CC64AD6" w14:textId="77777777" w:rsidR="001026CD" w:rsidRDefault="001026CD"/>
    <w:p w14:paraId="6E31C1F7" w14:textId="77777777" w:rsidR="001026CD" w:rsidRDefault="00000000">
      <w:pPr>
        <w:keepNext/>
        <w:pBdr>
          <w:bottom w:val="single" w:sz="10" w:space="3" w:color="0E4194"/>
        </w:pBdr>
        <w:spacing w:before="120" w:after="70"/>
      </w:pPr>
      <w:r>
        <w:rPr>
          <w:b/>
          <w:color w:val="0E4194"/>
          <w:spacing w:val="20"/>
          <w:sz w:val="21"/>
        </w:rPr>
        <w:t>NETWORKS AND MEMBERSHIPS</w:t>
      </w:r>
    </w:p>
    <w:tbl>
      <w:tblPr>
        <w:tblW w:w="9751" w:type="dxa"/>
        <w:tblLayout w:type="fixed"/>
        <w:tblLook w:val="04A0" w:firstRow="1" w:lastRow="0" w:firstColumn="1" w:lastColumn="0" w:noHBand="0" w:noVBand="1"/>
      </w:tblPr>
      <w:tblGrid>
        <w:gridCol w:w="1984"/>
        <w:gridCol w:w="7767"/>
      </w:tblGrid>
      <w:tr w:rsidR="001026CD" w14:paraId="3FDFA0F5" w14:textId="77777777">
        <w:trPr>
          <w:cantSplit/>
        </w:trPr>
        <w:tc>
          <w:tcPr>
            <w:tcW w:w="1984" w:type="dxa"/>
          </w:tcPr>
          <w:p w14:paraId="05EB12DA" w14:textId="77777777" w:rsidR="001026CD" w:rsidRDefault="00000000">
            <w:pPr>
              <w:spacing w:after="10"/>
            </w:pPr>
            <w:r>
              <w:rPr>
                <w:b/>
                <w:color w:val="0E4194"/>
                <w:sz w:val="18"/>
              </w:rPr>
              <w:t>2023 – 2026</w:t>
            </w:r>
          </w:p>
        </w:tc>
        <w:tc>
          <w:tcPr>
            <w:tcW w:w="7767" w:type="dxa"/>
          </w:tcPr>
          <w:p w14:paraId="263EDAE3" w14:textId="77777777" w:rsidR="001026CD" w:rsidRDefault="00000000">
            <w:pPr>
              <w:spacing w:after="16"/>
              <w:ind w:left="238" w:hanging="238"/>
            </w:pPr>
            <w:r>
              <w:t xml:space="preserve">•  </w:t>
            </w:r>
            <w:r>
              <w:rPr>
                <w:b/>
              </w:rPr>
              <w:t>Cultural Secretary, PSS Society</w:t>
            </w:r>
            <w:r>
              <w:t>, Department of Political Studies, SUST (2024–25 Executive Committee) — elected directly by the students of the department.</w:t>
            </w:r>
          </w:p>
          <w:p w14:paraId="545FF7F4" w14:textId="77777777" w:rsidR="001026CD" w:rsidRDefault="00000000">
            <w:pPr>
              <w:spacing w:after="16"/>
              <w:ind w:left="238" w:hanging="238"/>
            </w:pPr>
            <w:r>
              <w:t xml:space="preserve">•  </w:t>
            </w:r>
            <w:r>
              <w:rPr>
                <w:b/>
              </w:rPr>
              <w:t>Office Secretary and Event Management Secretary, Mymensingh Students’ Association, SUST</w:t>
            </w:r>
            <w:r>
              <w:t xml:space="preserve"> — 14th and 15th Executive Committees.</w:t>
            </w:r>
          </w:p>
          <w:p w14:paraId="00B81C0B" w14:textId="77777777" w:rsidR="001026CD" w:rsidRDefault="00000000">
            <w:pPr>
              <w:spacing w:after="16"/>
              <w:ind w:left="238" w:hanging="238"/>
            </w:pPr>
            <w:r>
              <w:t xml:space="preserve">•  </w:t>
            </w:r>
            <w:r>
              <w:rPr>
                <w:b/>
              </w:rPr>
              <w:t>Assistant Blood Secretary, KIN — A Voluntary Organization, SUST</w:t>
            </w:r>
            <w:r>
              <w:t xml:space="preserve"> — 18th Executive Committee; general member since 2020.</w:t>
            </w:r>
          </w:p>
          <w:p w14:paraId="321881A7" w14:textId="77777777" w:rsidR="001026CD" w:rsidRDefault="00000000">
            <w:pPr>
              <w:spacing w:after="16"/>
              <w:ind w:left="238" w:hanging="238"/>
            </w:pPr>
            <w:r>
              <w:t xml:space="preserve">•  </w:t>
            </w:r>
            <w:r>
              <w:rPr>
                <w:b/>
              </w:rPr>
              <w:t>Campus Ambassador, 6th Bangladesh Economics Summit 2025</w:t>
            </w:r>
            <w:r>
              <w:t xml:space="preserve"> — Economics Study Centre, University of Dhaka.</w:t>
            </w:r>
          </w:p>
          <w:p w14:paraId="7132AB39" w14:textId="77777777" w:rsidR="001026CD" w:rsidRDefault="00000000">
            <w:pPr>
              <w:spacing w:after="16"/>
              <w:ind w:left="238" w:hanging="238"/>
            </w:pPr>
            <w:r>
              <w:t xml:space="preserve">•  </w:t>
            </w:r>
            <w:r>
              <w:rPr>
                <w:b/>
              </w:rPr>
              <w:t>Participant, Bangladesh Environment Olympiad 2024</w:t>
            </w:r>
            <w:r>
              <w:t xml:space="preserve"> — Group C, 12 January 2024.</w:t>
            </w:r>
          </w:p>
        </w:tc>
      </w:tr>
    </w:tbl>
    <w:p w14:paraId="012EA0D0" w14:textId="77777777" w:rsidR="001026CD" w:rsidRDefault="001026CD"/>
    <w:p w14:paraId="74DBFBD0" w14:textId="77777777" w:rsidR="001026CD" w:rsidRDefault="00000000">
      <w:pPr>
        <w:keepNext/>
        <w:pBdr>
          <w:bottom w:val="single" w:sz="10" w:space="3" w:color="0E4194"/>
        </w:pBdr>
        <w:spacing w:before="120" w:after="70"/>
      </w:pPr>
      <w:r>
        <w:rPr>
          <w:b/>
          <w:color w:val="0E4194"/>
          <w:spacing w:val="20"/>
          <w:sz w:val="21"/>
        </w:rPr>
        <w:lastRenderedPageBreak/>
        <w:t>RECOMMENDATIONS</w:t>
      </w:r>
    </w:p>
    <w:tbl>
      <w:tblPr>
        <w:tblW w:w="9752" w:type="dxa"/>
        <w:tblLayout w:type="fixed"/>
        <w:tblLook w:val="04A0" w:firstRow="1" w:lastRow="0" w:firstColumn="1" w:lastColumn="0" w:noHBand="0" w:noVBand="1"/>
      </w:tblPr>
      <w:tblGrid>
        <w:gridCol w:w="4876"/>
        <w:gridCol w:w="4876"/>
      </w:tblGrid>
      <w:tr w:rsidR="001026CD" w14:paraId="40782733" w14:textId="77777777">
        <w:trPr>
          <w:cantSplit/>
        </w:trPr>
        <w:tc>
          <w:tcPr>
            <w:tcW w:w="4876" w:type="dxa"/>
          </w:tcPr>
          <w:p w14:paraId="365859DE" w14:textId="77777777" w:rsidR="001026CD" w:rsidRDefault="00000000">
            <w:r>
              <w:rPr>
                <w:b/>
                <w:color w:val="0E4194"/>
              </w:rPr>
              <w:t>Prof. Dr. Md. Jamal Uddin</w:t>
            </w:r>
          </w:p>
          <w:p w14:paraId="767C700A" w14:textId="77777777" w:rsidR="001026CD" w:rsidRDefault="00000000">
            <w:r>
              <w:rPr>
                <w:sz w:val="18"/>
              </w:rPr>
              <w:t>Professor, Department of Statistics, Shahjalal University of Science and Technology</w:t>
            </w:r>
          </w:p>
          <w:p w14:paraId="1EE31A09" w14:textId="77777777" w:rsidR="001026CD" w:rsidRDefault="00000000">
            <w:r>
              <w:rPr>
                <w:i/>
                <w:color w:val="595959"/>
                <w:sz w:val="18"/>
              </w:rPr>
              <w:t>Research supervisor</w:t>
            </w:r>
          </w:p>
          <w:p w14:paraId="096A7C0D" w14:textId="77777777" w:rsidR="001026CD" w:rsidRDefault="00000000">
            <w:r>
              <w:rPr>
                <w:sz w:val="18"/>
              </w:rPr>
              <w:t>jamal-sta@sust.edu  ·  +880 1716-972846</w:t>
            </w:r>
          </w:p>
        </w:tc>
        <w:tc>
          <w:tcPr>
            <w:tcW w:w="4876" w:type="dxa"/>
          </w:tcPr>
          <w:p w14:paraId="5525BBB7" w14:textId="77777777" w:rsidR="001026CD" w:rsidRDefault="00000000">
            <w:r>
              <w:rPr>
                <w:b/>
                <w:color w:val="0E4194"/>
              </w:rPr>
              <w:t>Prof. Dr. Md. Shahabul Haque</w:t>
            </w:r>
          </w:p>
          <w:p w14:paraId="239F2FC7" w14:textId="77777777" w:rsidR="001026CD" w:rsidRDefault="00000000">
            <w:r>
              <w:rPr>
                <w:sz w:val="18"/>
              </w:rPr>
              <w:t>Professor, Department of Political Studies, Shahjalal University of Science and Technology</w:t>
            </w:r>
          </w:p>
          <w:p w14:paraId="2CF8A608" w14:textId="77777777" w:rsidR="001026CD" w:rsidRDefault="00000000">
            <w:r>
              <w:rPr>
                <w:i/>
                <w:color w:val="595959"/>
                <w:sz w:val="18"/>
              </w:rPr>
              <w:t>Coordinator, Chinese Corner, SUST</w:t>
            </w:r>
          </w:p>
          <w:p w14:paraId="5A065859" w14:textId="77777777" w:rsidR="001026CD" w:rsidRDefault="00000000">
            <w:r>
              <w:rPr>
                <w:sz w:val="18"/>
              </w:rPr>
              <w:t>shahabul-pss@sust.edu  ·  +880 1711-234056</w:t>
            </w:r>
          </w:p>
        </w:tc>
      </w:tr>
    </w:tbl>
    <w:p w14:paraId="5C849356" w14:textId="77777777" w:rsidR="00637053" w:rsidRDefault="00637053"/>
    <w:sectPr w:rsidR="00637053" w:rsidSect="00034616">
      <w:pgSz w:w="11906" w:h="16838"/>
      <w:pgMar w:top="85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662689">
    <w:abstractNumId w:val="8"/>
  </w:num>
  <w:num w:numId="2" w16cid:durableId="1199394771">
    <w:abstractNumId w:val="6"/>
  </w:num>
  <w:num w:numId="3" w16cid:durableId="1300259078">
    <w:abstractNumId w:val="5"/>
  </w:num>
  <w:num w:numId="4" w16cid:durableId="1773352827">
    <w:abstractNumId w:val="4"/>
  </w:num>
  <w:num w:numId="5" w16cid:durableId="316421840">
    <w:abstractNumId w:val="7"/>
  </w:num>
  <w:num w:numId="6" w16cid:durableId="1624462938">
    <w:abstractNumId w:val="3"/>
  </w:num>
  <w:num w:numId="7" w16cid:durableId="502671143">
    <w:abstractNumId w:val="2"/>
  </w:num>
  <w:num w:numId="8" w16cid:durableId="843284307">
    <w:abstractNumId w:val="1"/>
  </w:num>
  <w:num w:numId="9" w16cid:durableId="198272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6CD"/>
    <w:rsid w:val="0015074B"/>
    <w:rsid w:val="0029639D"/>
    <w:rsid w:val="00310706"/>
    <w:rsid w:val="00326F90"/>
    <w:rsid w:val="0058577F"/>
    <w:rsid w:val="00637053"/>
    <w:rsid w:val="009E566E"/>
    <w:rsid w:val="00A03029"/>
    <w:rsid w:val="00AA1D8D"/>
    <w:rsid w:val="00B47730"/>
    <w:rsid w:val="00CB0664"/>
    <w:rsid w:val="00DC67D8"/>
    <w:rsid w:val="00E41857"/>
    <w:rsid w:val="00E432C0"/>
    <w:rsid w:val="00F26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4F8AA"/>
  <w14:defaultImageDpi w14:val="300"/>
  <w15:docId w15:val="{7D7C02AB-8952-4355-8953-E4806447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color w:val="1A1A1A"/>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57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Pages>
  <Words>2210</Words>
  <Characters>12599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Tanim Khan</cp:lastModifiedBy>
  <cp:revision>6</cp:revision>
  <cp:lastPrinted>2026-09-23T06:50:00Z</cp:lastPrinted>
  <dcterms:created xsi:type="dcterms:W3CDTF">2013-12-23T23:15:00Z</dcterms:created>
  <dcterms:modified xsi:type="dcterms:W3CDTF">2026-09-23T10:28:00Z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9588114d-fef5-4c39-acd6-1478e9f7fef1</vt:lpwstr>
  </property>
</Properties>
</file>