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782" w:rsidRPr="00627782" w:rsidRDefault="00627782">
      <w:pPr>
        <w:rPr>
          <w:b/>
          <w:sz w:val="28"/>
          <w:szCs w:val="28"/>
          <w:u w:val="single"/>
        </w:rPr>
      </w:pPr>
      <w:r w:rsidRPr="00627782">
        <w:rPr>
          <w:b/>
          <w:sz w:val="28"/>
          <w:szCs w:val="28"/>
          <w:u w:val="single"/>
        </w:rPr>
        <w:t>Offre d</w:t>
      </w:r>
      <w:r w:rsidR="00226D5D">
        <w:rPr>
          <w:b/>
          <w:sz w:val="28"/>
          <w:szCs w:val="28"/>
          <w:u w:val="single"/>
        </w:rPr>
        <w:t>e service pour un hébergement</w:t>
      </w:r>
      <w:r w:rsidRPr="00627782">
        <w:rPr>
          <w:b/>
          <w:sz w:val="28"/>
          <w:szCs w:val="28"/>
          <w:u w:val="single"/>
        </w:rPr>
        <w:t xml:space="preserve"> cloud</w:t>
      </w:r>
    </w:p>
    <w:p w:rsidR="00627782" w:rsidRPr="00710471" w:rsidRDefault="00627782" w:rsidP="00627782">
      <w:pPr>
        <w:pStyle w:val="Paragraphedeliste"/>
        <w:numPr>
          <w:ilvl w:val="0"/>
          <w:numId w:val="6"/>
        </w:numPr>
        <w:rPr>
          <w:b/>
          <w:sz w:val="28"/>
          <w:szCs w:val="28"/>
          <w:u w:val="single"/>
        </w:rPr>
      </w:pPr>
      <w:r w:rsidRPr="00710471">
        <w:rPr>
          <w:b/>
          <w:sz w:val="28"/>
          <w:szCs w:val="28"/>
          <w:u w:val="single"/>
        </w:rPr>
        <w:t>Description d</w:t>
      </w:r>
      <w:r w:rsidR="00710471" w:rsidRPr="00710471">
        <w:rPr>
          <w:b/>
          <w:sz w:val="28"/>
          <w:szCs w:val="28"/>
          <w:u w:val="single"/>
        </w:rPr>
        <w:t>’</w:t>
      </w:r>
      <w:r w:rsidRPr="00710471">
        <w:rPr>
          <w:b/>
          <w:sz w:val="28"/>
          <w:szCs w:val="28"/>
          <w:u w:val="single"/>
        </w:rPr>
        <w:t>u</w:t>
      </w:r>
      <w:r w:rsidR="00710471" w:rsidRPr="00710471">
        <w:rPr>
          <w:b/>
          <w:sz w:val="28"/>
          <w:szCs w:val="28"/>
          <w:u w:val="single"/>
        </w:rPr>
        <w:t>n</w:t>
      </w:r>
      <w:r w:rsidRPr="00710471">
        <w:rPr>
          <w:b/>
          <w:sz w:val="28"/>
          <w:szCs w:val="28"/>
          <w:u w:val="single"/>
        </w:rPr>
        <w:t xml:space="preserve"> service</w:t>
      </w:r>
      <w:r w:rsidR="00710471" w:rsidRPr="00710471">
        <w:rPr>
          <w:b/>
          <w:sz w:val="28"/>
          <w:szCs w:val="28"/>
          <w:u w:val="single"/>
        </w:rPr>
        <w:t xml:space="preserve"> cloud</w:t>
      </w:r>
    </w:p>
    <w:p w:rsidR="00627782" w:rsidRDefault="00627782" w:rsidP="00627782">
      <w:pPr>
        <w:pStyle w:val="Paragraphedeliste"/>
        <w:ind w:left="360"/>
      </w:pPr>
      <w:r>
        <w:t xml:space="preserve">L’hébergement cloud ou également appelé le « cloud </w:t>
      </w:r>
      <w:proofErr w:type="spellStart"/>
      <w:r>
        <w:t>computing</w:t>
      </w:r>
      <w:proofErr w:type="spellEnd"/>
      <w:r>
        <w:t> », est un concept qui représente l’accès à des informations et services, situé</w:t>
      </w:r>
      <w:r w:rsidR="00226D5D">
        <w:t>s</w:t>
      </w:r>
      <w:r>
        <w:t xml:space="preserve"> sur un serveur distant. En d’autres mots, il s’agit d’externaliser des services d’applicati</w:t>
      </w:r>
      <w:r w:rsidR="00226D5D">
        <w:t>ons et de données informatiques, s</w:t>
      </w:r>
      <w:r>
        <w:t xml:space="preserve">oit vers des services externes. Ce genre de service est généralement offert par des compagnies spécialisées, comme Microsoft Azure, AWS, </w:t>
      </w:r>
      <w:proofErr w:type="spellStart"/>
      <w:r>
        <w:t>Equinix</w:t>
      </w:r>
      <w:proofErr w:type="spellEnd"/>
      <w:r>
        <w:t xml:space="preserve">, etc. </w:t>
      </w:r>
    </w:p>
    <w:p w:rsidR="00627782" w:rsidRDefault="00627782" w:rsidP="00627782">
      <w:pPr>
        <w:pStyle w:val="Paragraphedeliste"/>
        <w:ind w:left="360"/>
      </w:pPr>
    </w:p>
    <w:p w:rsidR="00627782" w:rsidRDefault="00627782" w:rsidP="00627782">
      <w:pPr>
        <w:pStyle w:val="Paragraphedeliste"/>
        <w:ind w:left="360"/>
      </w:pPr>
      <w:r>
        <w:t>Cela permet entre autre, de faciliter l’exploitation et l’allocations de ressources. Tel que, des serveurs, des bases de données, etc. On parle ici d’un service plutôt</w:t>
      </w:r>
      <w:r w:rsidR="008D2E43">
        <w:t xml:space="preserve"> qu’un produit, que v</w:t>
      </w:r>
      <w:r>
        <w:t>ous pouvez</w:t>
      </w:r>
      <w:r w:rsidR="008D2E43">
        <w:t xml:space="preserve"> choisir et configurer,</w:t>
      </w:r>
      <w:r>
        <w:t xml:space="preserve"> en fonction de </w:t>
      </w:r>
      <w:r w:rsidR="008D2E43">
        <w:t>vos besoins</w:t>
      </w:r>
      <w:r w:rsidR="00226D5D">
        <w:t>. Très adaptatif, la</w:t>
      </w:r>
      <w:r>
        <w:t xml:space="preserve"> </w:t>
      </w:r>
      <w:r w:rsidR="008D2E43">
        <w:t>capacité</w:t>
      </w:r>
      <w:r>
        <w:t xml:space="preserve"> de charge est très va</w:t>
      </w:r>
      <w:r w:rsidR="008D2E43">
        <w:t xml:space="preserve">riable et généralement facturé </w:t>
      </w:r>
      <w:r w:rsidR="00226D5D">
        <w:t xml:space="preserve">à </w:t>
      </w:r>
      <w:r>
        <w:t>l’utilisation.</w:t>
      </w:r>
    </w:p>
    <w:p w:rsidR="00627782" w:rsidRDefault="00627782" w:rsidP="00627782">
      <w:pPr>
        <w:pStyle w:val="Paragraphedeliste"/>
        <w:ind w:left="360"/>
      </w:pPr>
    </w:p>
    <w:p w:rsidR="00627782" w:rsidRDefault="008D2E43" w:rsidP="00710471">
      <w:pPr>
        <w:pStyle w:val="Paragraphedeliste"/>
        <w:ind w:left="360"/>
      </w:pPr>
      <w:r>
        <w:t>Dans le cas d’</w:t>
      </w:r>
      <w:r w:rsidR="00627782">
        <w:t xml:space="preserve">hébergement cloud, l’hébergeur veille à la sécurité et le bon fonctionnement des services à votre place. </w:t>
      </w:r>
      <w:r>
        <w:t>Celui-ci,</w:t>
      </w:r>
      <w:r w:rsidR="00627782">
        <w:t xml:space="preserve"> offre une s</w:t>
      </w:r>
      <w:r>
        <w:t>o</w:t>
      </w:r>
      <w:r w:rsidR="00627782">
        <w:t>lution fournissant une architecture virtuelle distante au consommateur et dont la gestion</w:t>
      </w:r>
      <w:r>
        <w:t xml:space="preserve"> et la maintenance</w:t>
      </w:r>
      <w:r w:rsidR="00226D5D">
        <w:t xml:space="preserve"> des systèmes physiques</w:t>
      </w:r>
      <w:r w:rsidR="00627782">
        <w:t xml:space="preserve"> est </w:t>
      </w:r>
      <w:r>
        <w:t xml:space="preserve">assurée par cet </w:t>
      </w:r>
      <w:r w:rsidR="00627782">
        <w:t>hébergeur.</w:t>
      </w:r>
    </w:p>
    <w:p w:rsidR="00696DBC" w:rsidRPr="00226D5D" w:rsidRDefault="00710471">
      <w:pPr>
        <w:rPr>
          <w:u w:val="single"/>
        </w:rPr>
      </w:pPr>
      <w:r>
        <w:t xml:space="preserve">      </w:t>
      </w:r>
      <w:r w:rsidRPr="00226D5D">
        <w:rPr>
          <w:u w:val="single"/>
        </w:rPr>
        <w:t>Type de service cloud</w:t>
      </w:r>
    </w:p>
    <w:p w:rsidR="00696DBC" w:rsidRPr="00710471" w:rsidRDefault="00696DBC" w:rsidP="00696DBC">
      <w:pPr>
        <w:pStyle w:val="Paragraphedeliste"/>
        <w:numPr>
          <w:ilvl w:val="0"/>
          <w:numId w:val="1"/>
        </w:numPr>
        <w:rPr>
          <w:b/>
        </w:rPr>
      </w:pPr>
      <w:proofErr w:type="spellStart"/>
      <w:r w:rsidRPr="00710471">
        <w:rPr>
          <w:b/>
        </w:rPr>
        <w:t>IaaS</w:t>
      </w:r>
      <w:proofErr w:type="spellEnd"/>
      <w:r w:rsidRPr="00710471">
        <w:rPr>
          <w:b/>
        </w:rPr>
        <w:t xml:space="preserve"> : Infrastructure as </w:t>
      </w:r>
      <w:proofErr w:type="gramStart"/>
      <w:r w:rsidRPr="00710471">
        <w:rPr>
          <w:b/>
        </w:rPr>
        <w:t>a</w:t>
      </w:r>
      <w:proofErr w:type="gramEnd"/>
      <w:r w:rsidRPr="00710471">
        <w:rPr>
          <w:b/>
        </w:rPr>
        <w:t xml:space="preserve"> service</w:t>
      </w:r>
    </w:p>
    <w:p w:rsidR="00710471" w:rsidRDefault="00710471" w:rsidP="00710471">
      <w:pPr>
        <w:pStyle w:val="Paragraphedeliste"/>
        <w:ind w:left="1068"/>
      </w:pPr>
      <w:r>
        <w:t>Dans ce genre de service, des ressources matérielles vous sont fournie afin que vous puissiez y installer vos environnements logiciels, afin de mettre en place vos services. Par exemple, un site web. Dans ce cas-ci, nous parlons d’un environnement ayant les mêmes composantes qu’un environnement physique. Cette option offre un large éventail de configurations.</w:t>
      </w:r>
    </w:p>
    <w:p w:rsidR="00710471" w:rsidRDefault="00710471" w:rsidP="00710471">
      <w:pPr>
        <w:pStyle w:val="Paragraphedeliste"/>
        <w:ind w:left="1068"/>
      </w:pPr>
    </w:p>
    <w:p w:rsidR="00546CA9" w:rsidRPr="00710471" w:rsidRDefault="00546CA9" w:rsidP="00546CA9">
      <w:pPr>
        <w:pStyle w:val="Paragraphedeliste"/>
        <w:numPr>
          <w:ilvl w:val="0"/>
          <w:numId w:val="1"/>
        </w:numPr>
        <w:rPr>
          <w:b/>
        </w:rPr>
      </w:pPr>
      <w:proofErr w:type="spellStart"/>
      <w:r w:rsidRPr="00710471">
        <w:rPr>
          <w:b/>
        </w:rPr>
        <w:t>Paas</w:t>
      </w:r>
      <w:proofErr w:type="spellEnd"/>
      <w:r w:rsidRPr="00710471">
        <w:rPr>
          <w:b/>
        </w:rPr>
        <w:t xml:space="preserve"> (Platform </w:t>
      </w:r>
      <w:proofErr w:type="gramStart"/>
      <w:r w:rsidRPr="00710471">
        <w:rPr>
          <w:b/>
        </w:rPr>
        <w:t>as</w:t>
      </w:r>
      <w:proofErr w:type="gramEnd"/>
      <w:r w:rsidRPr="00710471">
        <w:rPr>
          <w:b/>
        </w:rPr>
        <w:t xml:space="preserve"> a service)</w:t>
      </w:r>
    </w:p>
    <w:p w:rsidR="00710471" w:rsidRDefault="00710471" w:rsidP="00710471">
      <w:pPr>
        <w:pStyle w:val="Paragraphedeliste"/>
        <w:ind w:left="1068"/>
      </w:pPr>
      <w:r>
        <w:t xml:space="preserve">Pour ce type de service, vous avez la possibilité de choisir votre propre </w:t>
      </w:r>
      <w:r w:rsidR="00B028FC">
        <w:t xml:space="preserve">environnement logiciel, appelé </w:t>
      </w:r>
      <w:r>
        <w:t>une solution. Permettant l’exploitation de service web, de stockage, etc. Ce genre de solution étant déjà fonctionnel, vous permet de développer directement votre appl</w:t>
      </w:r>
      <w:r w:rsidR="00B028FC">
        <w:t>ication web et éviter ainsi</w:t>
      </w:r>
      <w:r>
        <w:t xml:space="preserve"> les contraintes de configuration</w:t>
      </w:r>
      <w:r w:rsidR="00B028FC">
        <w:t>s</w:t>
      </w:r>
      <w:r>
        <w:t xml:space="preserve"> d’environnement</w:t>
      </w:r>
      <w:r w:rsidR="00B028FC">
        <w:t>s</w:t>
      </w:r>
      <w:r>
        <w:t xml:space="preserve">. </w:t>
      </w:r>
    </w:p>
    <w:p w:rsidR="00710471" w:rsidRDefault="00710471" w:rsidP="00710471">
      <w:pPr>
        <w:pStyle w:val="Paragraphedeliste"/>
        <w:ind w:left="1068"/>
      </w:pPr>
    </w:p>
    <w:p w:rsidR="00546CA9" w:rsidRPr="00710471" w:rsidRDefault="00546CA9" w:rsidP="00546CA9">
      <w:pPr>
        <w:pStyle w:val="Paragraphedeliste"/>
        <w:numPr>
          <w:ilvl w:val="0"/>
          <w:numId w:val="1"/>
        </w:numPr>
        <w:rPr>
          <w:b/>
        </w:rPr>
      </w:pPr>
      <w:r w:rsidRPr="00710471">
        <w:rPr>
          <w:b/>
        </w:rPr>
        <w:t>VDC (Virtual data center)</w:t>
      </w:r>
    </w:p>
    <w:p w:rsidR="00710471" w:rsidRDefault="00710471" w:rsidP="00710471">
      <w:pPr>
        <w:pStyle w:val="Paragraphedeliste"/>
        <w:ind w:left="1068"/>
      </w:pPr>
      <w:r>
        <w:t xml:space="preserve">Le VDC est un réseau de serveurs virtualisé dans le cloud. Ce genre de service est l’option idéal pour les entreprises, car elle permet de virtualiser la totalité de l’infrastructure informatique de l’entreprise, chez un hébergeur. Elle constitue toute les partie physique d’un data center, mais virtuellement (Serveur, pare-feu, réseau virtuel, etc.) La sécurité de ces infrastructures en fait leur renommée. </w:t>
      </w:r>
      <w:proofErr w:type="spellStart"/>
      <w:r>
        <w:t>Equinix</w:t>
      </w:r>
      <w:proofErr w:type="spellEnd"/>
      <w:r>
        <w:t xml:space="preserve"> et OVH sont des exemples de distributeur</w:t>
      </w:r>
      <w:r w:rsidR="00B028FC">
        <w:t>s</w:t>
      </w:r>
      <w:r>
        <w:t xml:space="preserve"> </w:t>
      </w:r>
      <w:r w:rsidR="00B028FC">
        <w:t>de services cloud</w:t>
      </w:r>
      <w:r>
        <w:t>.</w:t>
      </w:r>
    </w:p>
    <w:p w:rsidR="00710471" w:rsidRDefault="00710471" w:rsidP="00D04B17">
      <w:r>
        <w:t xml:space="preserve">           </w:t>
      </w:r>
    </w:p>
    <w:p w:rsidR="00710471" w:rsidRDefault="00710471" w:rsidP="00D04B17"/>
    <w:p w:rsidR="00710471" w:rsidRPr="00B028FC" w:rsidRDefault="00710471" w:rsidP="00B028FC">
      <w:pPr>
        <w:rPr>
          <w:u w:val="single"/>
        </w:rPr>
        <w:sectPr w:rsidR="00710471" w:rsidRPr="00B028FC" w:rsidSect="00B028FC">
          <w:pgSz w:w="12240" w:h="15840"/>
          <w:pgMar w:top="720" w:right="720" w:bottom="720" w:left="720" w:header="708" w:footer="708" w:gutter="0"/>
          <w:cols w:space="708"/>
          <w:docGrid w:linePitch="360"/>
        </w:sectPr>
      </w:pPr>
      <w:r w:rsidRPr="00B028FC">
        <w:t xml:space="preserve">    </w:t>
      </w:r>
      <w:r w:rsidR="00B028FC" w:rsidRPr="00B028FC">
        <w:rPr>
          <w:u w:val="single"/>
        </w:rPr>
        <w:t>Avantages</w:t>
      </w:r>
    </w:p>
    <w:p w:rsidR="00D04B17" w:rsidRDefault="00D04B17" w:rsidP="00D04B17">
      <w:pPr>
        <w:pStyle w:val="Paragraphedeliste"/>
        <w:numPr>
          <w:ilvl w:val="0"/>
          <w:numId w:val="1"/>
        </w:numPr>
      </w:pPr>
      <w:r>
        <w:t>L</w:t>
      </w:r>
      <w:r w:rsidR="00B028FC">
        <w:t>a réduction des coû</w:t>
      </w:r>
      <w:r>
        <w:t xml:space="preserve">ts </w:t>
      </w:r>
    </w:p>
    <w:p w:rsidR="00D04B17" w:rsidRDefault="00D04B17" w:rsidP="00D04B17">
      <w:pPr>
        <w:pStyle w:val="Paragraphedeliste"/>
        <w:numPr>
          <w:ilvl w:val="0"/>
          <w:numId w:val="1"/>
        </w:numPr>
      </w:pPr>
      <w:r>
        <w:t>La flexibilité des environnements</w:t>
      </w:r>
    </w:p>
    <w:p w:rsidR="00D04B17" w:rsidRDefault="00D04B17" w:rsidP="00D04B17">
      <w:pPr>
        <w:pStyle w:val="Paragraphedeliste"/>
        <w:numPr>
          <w:ilvl w:val="0"/>
          <w:numId w:val="1"/>
        </w:numPr>
      </w:pPr>
      <w:r>
        <w:t xml:space="preserve">Adaptabilité des </w:t>
      </w:r>
      <w:r w:rsidR="00B028FC">
        <w:t>environnements</w:t>
      </w:r>
    </w:p>
    <w:p w:rsidR="00D04B17" w:rsidRDefault="00D04B17" w:rsidP="00D04B17">
      <w:pPr>
        <w:pStyle w:val="Paragraphedeliste"/>
        <w:numPr>
          <w:ilvl w:val="0"/>
          <w:numId w:val="1"/>
        </w:numPr>
      </w:pPr>
      <w:r>
        <w:t>Les cycles réduits de développement</w:t>
      </w:r>
    </w:p>
    <w:p w:rsidR="00D04B17" w:rsidRDefault="00D04B17" w:rsidP="00D04B17">
      <w:pPr>
        <w:pStyle w:val="Paragraphedeliste"/>
        <w:numPr>
          <w:ilvl w:val="0"/>
          <w:numId w:val="1"/>
        </w:numPr>
      </w:pPr>
      <w:r>
        <w:t>La disponibilité des données</w:t>
      </w:r>
    </w:p>
    <w:p w:rsidR="00D04B17" w:rsidRDefault="00D04B17" w:rsidP="00D04B17">
      <w:pPr>
        <w:pStyle w:val="Paragraphedeliste"/>
        <w:numPr>
          <w:ilvl w:val="0"/>
          <w:numId w:val="1"/>
        </w:numPr>
      </w:pPr>
      <w:r>
        <w:t>La sécurité des données</w:t>
      </w:r>
    </w:p>
    <w:p w:rsidR="00D04B17" w:rsidRDefault="00D04B17" w:rsidP="00D04B17">
      <w:pPr>
        <w:pStyle w:val="Paragraphedeliste"/>
        <w:numPr>
          <w:ilvl w:val="0"/>
          <w:numId w:val="1"/>
        </w:numPr>
      </w:pPr>
      <w:r>
        <w:t xml:space="preserve">La possibilité de déployer et de rendre disponible </w:t>
      </w:r>
      <w:r w:rsidR="00B028FC">
        <w:t>des applications</w:t>
      </w:r>
      <w:r>
        <w:t xml:space="preserve"> de façon immédiate</w:t>
      </w:r>
    </w:p>
    <w:p w:rsidR="00D04B17" w:rsidRDefault="00D04B17" w:rsidP="00D04B17">
      <w:pPr>
        <w:pStyle w:val="Paragraphedeliste"/>
        <w:numPr>
          <w:ilvl w:val="0"/>
          <w:numId w:val="1"/>
        </w:numPr>
      </w:pPr>
      <w:r>
        <w:t>Partage des données</w:t>
      </w:r>
    </w:p>
    <w:p w:rsidR="00D04B17" w:rsidRDefault="00D04B17" w:rsidP="00D04B17">
      <w:pPr>
        <w:pStyle w:val="Paragraphedeliste"/>
        <w:numPr>
          <w:ilvl w:val="0"/>
          <w:numId w:val="1"/>
        </w:numPr>
      </w:pPr>
      <w:r>
        <w:t>Calcul puissant ave les dernières technologies</w:t>
      </w:r>
    </w:p>
    <w:p w:rsidR="00D04B17" w:rsidRDefault="00D04B17" w:rsidP="00D04B17">
      <w:pPr>
        <w:pStyle w:val="Paragraphedeliste"/>
        <w:numPr>
          <w:ilvl w:val="0"/>
          <w:numId w:val="1"/>
        </w:numPr>
      </w:pPr>
      <w:r>
        <w:t xml:space="preserve">Un accès libre et </w:t>
      </w:r>
      <w:r w:rsidR="00B028FC">
        <w:t>ouvert</w:t>
      </w:r>
      <w:r>
        <w:t xml:space="preserve"> au clients</w:t>
      </w:r>
    </w:p>
    <w:p w:rsidR="00D04B17" w:rsidRDefault="00B028FC" w:rsidP="00D04B17">
      <w:pPr>
        <w:pStyle w:val="Paragraphedeliste"/>
        <w:numPr>
          <w:ilvl w:val="0"/>
          <w:numId w:val="1"/>
        </w:numPr>
      </w:pPr>
      <w:r>
        <w:t>Une liberté totale,</w:t>
      </w:r>
      <w:r w:rsidR="00D04B17">
        <w:t xml:space="preserve"> </w:t>
      </w:r>
      <w:r>
        <w:t>dépendant</w:t>
      </w:r>
      <w:r w:rsidR="00D04B17">
        <w:t xml:space="preserve"> du budget</w:t>
      </w:r>
    </w:p>
    <w:p w:rsidR="00D04B17" w:rsidRDefault="00D04B17" w:rsidP="00D04B17">
      <w:pPr>
        <w:pStyle w:val="Paragraphedeliste"/>
        <w:numPr>
          <w:ilvl w:val="0"/>
          <w:numId w:val="1"/>
        </w:numPr>
      </w:pPr>
      <w:r>
        <w:t>Accès à un support 24/24 7jours/7</w:t>
      </w:r>
    </w:p>
    <w:p w:rsidR="00B028FC" w:rsidRDefault="00B028FC" w:rsidP="00B028FC">
      <w:pPr>
        <w:pStyle w:val="Paragraphedeliste"/>
        <w:ind w:left="786"/>
      </w:pPr>
    </w:p>
    <w:p w:rsidR="00710471" w:rsidRDefault="00710471" w:rsidP="00D04B17">
      <w:pPr>
        <w:sectPr w:rsidR="00710471" w:rsidSect="00524949">
          <w:type w:val="continuous"/>
          <w:pgSz w:w="12240" w:h="15840"/>
          <w:pgMar w:top="720" w:right="720" w:bottom="720" w:left="720" w:header="708" w:footer="708" w:gutter="0"/>
          <w:cols w:num="2" w:space="708"/>
          <w:docGrid w:linePitch="360"/>
        </w:sectPr>
      </w:pPr>
    </w:p>
    <w:p w:rsidR="00D04B17" w:rsidRPr="00B028FC" w:rsidRDefault="00B028FC" w:rsidP="00D04B17">
      <w:pPr>
        <w:rPr>
          <w:u w:val="single"/>
        </w:rPr>
      </w:pPr>
      <w:r>
        <w:lastRenderedPageBreak/>
        <w:t xml:space="preserve">    </w:t>
      </w:r>
      <w:r w:rsidRPr="00B028FC">
        <w:rPr>
          <w:u w:val="single"/>
        </w:rPr>
        <w:t>Désavantages </w:t>
      </w:r>
    </w:p>
    <w:p w:rsidR="00D04B17" w:rsidRDefault="00D04B17" w:rsidP="00D04B17">
      <w:pPr>
        <w:pStyle w:val="Paragraphedeliste"/>
        <w:numPr>
          <w:ilvl w:val="0"/>
          <w:numId w:val="1"/>
        </w:numPr>
      </w:pPr>
      <w:r>
        <w:t>Il y a encore plusieurs d’ébat</w:t>
      </w:r>
      <w:r w:rsidR="00B028FC">
        <w:t>s</w:t>
      </w:r>
      <w:r>
        <w:t xml:space="preserve"> concernant la sécurité des données sensible</w:t>
      </w:r>
      <w:r w:rsidR="00B028FC">
        <w:t>s</w:t>
      </w:r>
      <w:r>
        <w:t xml:space="preserve"> des entreprises.</w:t>
      </w:r>
    </w:p>
    <w:p w:rsidR="00710471" w:rsidRDefault="00710471" w:rsidP="00710471">
      <w:pPr>
        <w:pStyle w:val="Paragraphedeliste"/>
        <w:ind w:left="786"/>
      </w:pPr>
    </w:p>
    <w:p w:rsidR="00D04B17" w:rsidRPr="00710471" w:rsidRDefault="00D04B17" w:rsidP="00710471">
      <w:pPr>
        <w:pStyle w:val="Paragraphedeliste"/>
        <w:numPr>
          <w:ilvl w:val="0"/>
          <w:numId w:val="6"/>
        </w:numPr>
        <w:rPr>
          <w:b/>
          <w:sz w:val="28"/>
          <w:szCs w:val="28"/>
          <w:u w:val="single"/>
        </w:rPr>
      </w:pPr>
      <w:r w:rsidRPr="00710471">
        <w:rPr>
          <w:b/>
          <w:sz w:val="28"/>
          <w:szCs w:val="28"/>
          <w:u w:val="single"/>
        </w:rPr>
        <w:t>O</w:t>
      </w:r>
      <w:r w:rsidR="00710471" w:rsidRPr="00710471">
        <w:rPr>
          <w:b/>
          <w:sz w:val="28"/>
          <w:szCs w:val="28"/>
          <w:u w:val="single"/>
        </w:rPr>
        <w:t xml:space="preserve">ffre de service </w:t>
      </w:r>
      <w:r w:rsidR="00554254">
        <w:rPr>
          <w:b/>
          <w:sz w:val="28"/>
          <w:szCs w:val="28"/>
          <w:u w:val="single"/>
        </w:rPr>
        <w:t xml:space="preserve">Microsoft Azure </w:t>
      </w:r>
    </w:p>
    <w:p w:rsidR="00554254" w:rsidRDefault="00554254" w:rsidP="00554254">
      <w:pPr>
        <w:pStyle w:val="Paragraphedeliste"/>
      </w:pPr>
    </w:p>
    <w:p w:rsidR="004A266E" w:rsidRPr="00524949" w:rsidRDefault="004A266E" w:rsidP="004A266E">
      <w:pPr>
        <w:pStyle w:val="Paragraphedeliste"/>
        <w:numPr>
          <w:ilvl w:val="0"/>
          <w:numId w:val="2"/>
        </w:numPr>
        <w:rPr>
          <w:b/>
        </w:rPr>
      </w:pPr>
      <w:r w:rsidRPr="00524949">
        <w:rPr>
          <w:b/>
        </w:rPr>
        <w:t>Azure Web App</w:t>
      </w:r>
      <w:r w:rsidR="00A51D36" w:rsidRPr="00524949">
        <w:rPr>
          <w:b/>
        </w:rPr>
        <w:t xml:space="preserve"> et Azure Data Base</w:t>
      </w:r>
    </w:p>
    <w:p w:rsidR="00554254" w:rsidRDefault="00554254" w:rsidP="00D463FD">
      <w:pPr>
        <w:pStyle w:val="Paragraphedeliste"/>
        <w:ind w:left="501"/>
        <w:jc w:val="center"/>
      </w:pPr>
      <w:r>
        <w:rPr>
          <w:noProof/>
          <w:lang w:eastAsia="fr-CA"/>
        </w:rPr>
        <w:drawing>
          <wp:inline distT="0" distB="0" distL="0" distR="0" wp14:anchorId="57394E27" wp14:editId="4C7812A5">
            <wp:extent cx="5603443" cy="2586403"/>
            <wp:effectExtent l="0" t="0" r="0" b="4445"/>
            <wp:docPr id="1" name="Image 1" descr="Web application in Azure with improved sca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in Azure with improved scalabil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0870" cy="2594447"/>
                    </a:xfrm>
                    <a:prstGeom prst="rect">
                      <a:avLst/>
                    </a:prstGeom>
                    <a:noFill/>
                    <a:ln>
                      <a:noFill/>
                    </a:ln>
                  </pic:spPr>
                </pic:pic>
              </a:graphicData>
            </a:graphic>
          </wp:inline>
        </w:drawing>
      </w:r>
    </w:p>
    <w:p w:rsidR="00A51D36" w:rsidRDefault="00A51D36" w:rsidP="00A51D36">
      <w:pPr>
        <w:pStyle w:val="Paragraphedeliste"/>
      </w:pPr>
    </w:p>
    <w:p w:rsidR="00554254" w:rsidRPr="00D463FD" w:rsidRDefault="00A51D36" w:rsidP="00D463FD">
      <w:pPr>
        <w:pStyle w:val="Paragraphedeliste"/>
        <w:rPr>
          <w:u w:val="single"/>
        </w:rPr>
      </w:pPr>
      <w:r w:rsidRPr="00D463FD">
        <w:rPr>
          <w:u w:val="single"/>
        </w:rPr>
        <w:t xml:space="preserve">Description </w:t>
      </w:r>
      <w:r w:rsidR="00D463FD">
        <w:rPr>
          <w:u w:val="single"/>
        </w:rPr>
        <w:t>de l’offre</w:t>
      </w:r>
    </w:p>
    <w:p w:rsidR="00554254" w:rsidRDefault="00D463FD" w:rsidP="00A51D36">
      <w:pPr>
        <w:pStyle w:val="Paragraphedeliste"/>
      </w:pPr>
      <w:r>
        <w:t xml:space="preserve">          </w:t>
      </w:r>
      <w:r w:rsidR="00554254">
        <w:t>Avec l’achat de deux serveur web</w:t>
      </w:r>
      <w:r>
        <w:t xml:space="preserve"> </w:t>
      </w:r>
      <w:r w:rsidR="00554254">
        <w:t>et deux base</w:t>
      </w:r>
      <w:r w:rsidR="00B028FC">
        <w:t>s</w:t>
      </w:r>
      <w:r w:rsidR="00554254">
        <w:t xml:space="preserve"> de donné</w:t>
      </w:r>
      <w:r w:rsidR="00B028FC">
        <w:t>es</w:t>
      </w:r>
      <w:r>
        <w:t xml:space="preserve"> </w:t>
      </w:r>
      <w:r w:rsidR="00554254">
        <w:t>dans un même groupe de ressource</w:t>
      </w:r>
      <w:r w:rsidR="00B028FC">
        <w:t>s</w:t>
      </w:r>
      <w:r w:rsidR="00554254">
        <w:t>, nous serions en mesure d’avoir deux environnement</w:t>
      </w:r>
      <w:r w:rsidR="00B028FC">
        <w:t>s</w:t>
      </w:r>
      <w:r w:rsidR="00554254">
        <w:t xml:space="preserve"> distinct</w:t>
      </w:r>
      <w:r w:rsidR="00B028FC">
        <w:t>s</w:t>
      </w:r>
      <w:r w:rsidR="00554254">
        <w:t>. Soit un serveur web en .NET relié à une base de donnée</w:t>
      </w:r>
      <w:r w:rsidR="00B028FC">
        <w:t>s</w:t>
      </w:r>
      <w:r w:rsidR="00554254">
        <w:t xml:space="preserve"> MS SQL et un second serveur web en PHP relié à une base de donnée</w:t>
      </w:r>
      <w:r w:rsidR="00B028FC">
        <w:t>s</w:t>
      </w:r>
      <w:r w:rsidR="00554254">
        <w:t xml:space="preserve"> </w:t>
      </w:r>
      <w:proofErr w:type="spellStart"/>
      <w:r w:rsidR="00554254">
        <w:t>MySql</w:t>
      </w:r>
      <w:proofErr w:type="spellEnd"/>
      <w:r w:rsidR="00554254">
        <w:t xml:space="preserve">. </w:t>
      </w:r>
    </w:p>
    <w:p w:rsidR="00D463FD" w:rsidRDefault="00D463FD" w:rsidP="00A51D36">
      <w:pPr>
        <w:pStyle w:val="Paragraphedeliste"/>
      </w:pPr>
    </w:p>
    <w:p w:rsidR="00554254" w:rsidRDefault="00D463FD" w:rsidP="00A51D36">
      <w:pPr>
        <w:pStyle w:val="Paragraphedeliste"/>
      </w:pPr>
      <w:r>
        <w:t>Av</w:t>
      </w:r>
      <w:r w:rsidR="00554254">
        <w:t>ec azure</w:t>
      </w:r>
      <w:r w:rsidR="00B028FC">
        <w:t>,</w:t>
      </w:r>
      <w:r w:rsidR="00554254">
        <w:t xml:space="preserve"> à l’achat d’un serveur de base de donnée, un service de synchronisation gratuit peut-être installé, afin de synchroniser les données de différentes BD. Cela </w:t>
      </w:r>
      <w:r>
        <w:t>permettrais</w:t>
      </w:r>
      <w:r w:rsidR="00554254">
        <w:t xml:space="preserve"> entr</w:t>
      </w:r>
      <w:r>
        <w:t xml:space="preserve">e </w:t>
      </w:r>
      <w:r w:rsidR="00554254">
        <w:t>aut</w:t>
      </w:r>
      <w:r>
        <w:t>r</w:t>
      </w:r>
      <w:r w:rsidR="00554254">
        <w:t>e de synchroniser la base de données MySQL avec la base de donnée MS SQL.</w:t>
      </w:r>
    </w:p>
    <w:p w:rsidR="00B028FC" w:rsidRDefault="00B028FC" w:rsidP="00A51D36">
      <w:pPr>
        <w:pStyle w:val="Paragraphedeliste"/>
      </w:pPr>
    </w:p>
    <w:p w:rsidR="00D463FD" w:rsidRDefault="00554254" w:rsidP="00B028FC">
      <w:pPr>
        <w:pStyle w:val="Paragraphedeliste"/>
      </w:pPr>
      <w:r>
        <w:t>De plus grâce à ce service, il</w:t>
      </w:r>
      <w:r w:rsidR="00D463FD">
        <w:t xml:space="preserve"> </w:t>
      </w:r>
      <w:r>
        <w:t>est possib</w:t>
      </w:r>
      <w:r w:rsidR="00B028FC">
        <w:t>le de créer un nom de domaine ou</w:t>
      </w:r>
      <w:r>
        <w:t xml:space="preserve"> d’utiliser un domaine déjà existant. Cette configuration </w:t>
      </w:r>
      <w:r w:rsidR="00D463FD">
        <w:t>se</w:t>
      </w:r>
      <w:r>
        <w:t xml:space="preserve"> fait très facilement.</w:t>
      </w:r>
    </w:p>
    <w:p w:rsidR="00D463FD" w:rsidRDefault="00D463FD" w:rsidP="00A51D36">
      <w:pPr>
        <w:pStyle w:val="Paragraphedeliste"/>
      </w:pPr>
    </w:p>
    <w:p w:rsidR="00554254" w:rsidRPr="00D463FD" w:rsidRDefault="00D463FD" w:rsidP="00A51D36">
      <w:pPr>
        <w:pStyle w:val="Paragraphedeliste"/>
        <w:rPr>
          <w:u w:val="single"/>
        </w:rPr>
      </w:pPr>
      <w:r w:rsidRPr="00D463FD">
        <w:rPr>
          <w:u w:val="single"/>
        </w:rPr>
        <w:t>Description des services</w:t>
      </w:r>
    </w:p>
    <w:p w:rsidR="00A51D36" w:rsidRDefault="00A51D36" w:rsidP="00554254">
      <w:pPr>
        <w:pStyle w:val="Paragraphedeliste"/>
        <w:numPr>
          <w:ilvl w:val="0"/>
          <w:numId w:val="8"/>
        </w:numPr>
        <w:rPr>
          <w:b/>
        </w:rPr>
      </w:pPr>
      <w:r w:rsidRPr="00D463FD">
        <w:rPr>
          <w:b/>
        </w:rPr>
        <w:t>Web App</w:t>
      </w:r>
      <w:r w:rsidR="00DC2FD6" w:rsidRPr="00D463FD">
        <w:rPr>
          <w:b/>
        </w:rPr>
        <w:t xml:space="preserve"> </w:t>
      </w:r>
    </w:p>
    <w:p w:rsidR="00D463FD" w:rsidRDefault="00D463FD" w:rsidP="00D463FD">
      <w:pPr>
        <w:pStyle w:val="Paragraphedeliste"/>
        <w:ind w:left="1635"/>
      </w:pPr>
      <w:r>
        <w:rPr>
          <w:noProof/>
          <w:lang w:eastAsia="fr-CA"/>
        </w:rPr>
        <w:drawing>
          <wp:anchor distT="0" distB="0" distL="114300" distR="114300" simplePos="0" relativeHeight="251658240" behindDoc="1" locked="0" layoutInCell="1" allowOverlap="1">
            <wp:simplePos x="0" y="0"/>
            <wp:positionH relativeFrom="margin">
              <wp:posOffset>5760948</wp:posOffset>
            </wp:positionH>
            <wp:positionV relativeFrom="paragraph">
              <wp:posOffset>95479</wp:posOffset>
            </wp:positionV>
            <wp:extent cx="1411605" cy="1411605"/>
            <wp:effectExtent l="0" t="0" r="0" b="0"/>
            <wp:wrapSquare wrapText="bothSides"/>
            <wp:docPr id="2" name="Image 2" descr="Résultats de recherche d'images pour « azure web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s de recherche d'images pour « azure web app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1605" cy="141160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Ce service permet la création et le </w:t>
      </w:r>
      <w:r w:rsidR="00B028FC">
        <w:t>déploiement d’a</w:t>
      </w:r>
      <w:r>
        <w:t xml:space="preserve">pplication web. Vous pouvez distribuer vos applications web aux utilisateurs plus rapidement à l’aide de .NET, Java, Node.js, PHP et Python sur Windows ou de .NET </w:t>
      </w:r>
      <w:proofErr w:type="spellStart"/>
      <w:r>
        <w:t>Core</w:t>
      </w:r>
      <w:proofErr w:type="spellEnd"/>
      <w:r>
        <w:t xml:space="preserve">, Node.js, PHP ou Ruby sur Linux. Il utilise une plateforme entièrement </w:t>
      </w:r>
      <w:r>
        <w:t>aménagé,</w:t>
      </w:r>
      <w:r>
        <w:t xml:space="preserve"> afin d’assurer des mises à jour corrective des systèmes d’exploitation, l’approvisionnement de la capacité, la gestion des serveurs et l’équilibrage de charge. </w:t>
      </w:r>
    </w:p>
    <w:p w:rsidR="00D463FD" w:rsidRDefault="00D463FD" w:rsidP="00D463FD">
      <w:pPr>
        <w:pStyle w:val="Paragraphedeliste"/>
        <w:ind w:left="1635"/>
      </w:pPr>
    </w:p>
    <w:p w:rsidR="00D463FD" w:rsidRDefault="00D463FD" w:rsidP="00D463FD">
      <w:pPr>
        <w:pStyle w:val="Paragraphedeliste"/>
        <w:ind w:left="1635"/>
      </w:pPr>
      <w:r>
        <w:t>Vous pouvez configurer la totalité du serveur web à partir de l’interface CLI(Client) ou du portail Azure ou vous retrouverez des modèles préconfigurés, afin effectuer un déploiement en un clic.</w:t>
      </w:r>
    </w:p>
    <w:p w:rsidR="00D463FD" w:rsidRDefault="00B028FC" w:rsidP="00B028FC">
      <w:r>
        <w:br w:type="page"/>
      </w:r>
    </w:p>
    <w:p w:rsidR="00B028FC" w:rsidRDefault="00B028FC" w:rsidP="00D463FD">
      <w:pPr>
        <w:pStyle w:val="Paragraphedeliste"/>
        <w:ind w:left="1635"/>
        <w:rPr>
          <w:u w:val="single"/>
        </w:rPr>
      </w:pPr>
    </w:p>
    <w:p w:rsidR="00D463FD" w:rsidRPr="00D463FD" w:rsidRDefault="00D463FD" w:rsidP="00D463FD">
      <w:pPr>
        <w:pStyle w:val="Paragraphedeliste"/>
        <w:ind w:left="1635"/>
        <w:rPr>
          <w:u w:val="single"/>
        </w:rPr>
      </w:pPr>
      <w:r w:rsidRPr="00D463FD">
        <w:rPr>
          <w:u w:val="single"/>
        </w:rPr>
        <w:t>Description</w:t>
      </w:r>
    </w:p>
    <w:p w:rsidR="00DC2FD6" w:rsidRDefault="00DC2FD6" w:rsidP="00D463FD">
      <w:pPr>
        <w:pStyle w:val="Paragraphedeliste"/>
        <w:numPr>
          <w:ilvl w:val="0"/>
          <w:numId w:val="9"/>
        </w:numPr>
      </w:pPr>
      <w:r>
        <w:t xml:space="preserve">Prise en charge des plateformes </w:t>
      </w:r>
      <w:r w:rsidR="00B028FC">
        <w:t>Windows</w:t>
      </w:r>
      <w:r>
        <w:t xml:space="preserve"> et Linux</w:t>
      </w:r>
    </w:p>
    <w:p w:rsidR="00DC2FD6" w:rsidRDefault="00DC2FD6" w:rsidP="00DC2FD6">
      <w:pPr>
        <w:pStyle w:val="Paragraphedeliste"/>
        <w:numPr>
          <w:ilvl w:val="0"/>
          <w:numId w:val="9"/>
        </w:numPr>
      </w:pPr>
      <w:r>
        <w:t>Équilibrage de charge et mise à l’échelle automatique intégrés</w:t>
      </w:r>
    </w:p>
    <w:p w:rsidR="00DC2FD6" w:rsidRDefault="00DC2FD6" w:rsidP="00DC2FD6">
      <w:pPr>
        <w:pStyle w:val="Paragraphedeliste"/>
        <w:numPr>
          <w:ilvl w:val="0"/>
          <w:numId w:val="9"/>
        </w:numPr>
      </w:pPr>
      <w:r>
        <w:t xml:space="preserve">Haute disponibilité avec </w:t>
      </w:r>
      <w:r w:rsidR="00B028FC">
        <w:t>m</w:t>
      </w:r>
      <w:r>
        <w:t>ise à jour corrective automatique</w:t>
      </w:r>
    </w:p>
    <w:p w:rsidR="00DC2FD6" w:rsidRDefault="00B028FC" w:rsidP="00DC2FD6">
      <w:pPr>
        <w:pStyle w:val="Paragraphedeliste"/>
        <w:numPr>
          <w:ilvl w:val="0"/>
          <w:numId w:val="9"/>
        </w:numPr>
      </w:pPr>
      <w:r>
        <w:t>Déploiement</w:t>
      </w:r>
      <w:r w:rsidR="00DC2FD6">
        <w:t xml:space="preserve"> continue avec Git, Team Fondation Server, GitHub et </w:t>
      </w:r>
      <w:proofErr w:type="spellStart"/>
      <w:r w:rsidR="00DC2FD6">
        <w:t>DevOp</w:t>
      </w:r>
      <w:proofErr w:type="spellEnd"/>
    </w:p>
    <w:p w:rsidR="00DC2FD6" w:rsidRDefault="00B028FC" w:rsidP="00DC2FD6">
      <w:pPr>
        <w:pStyle w:val="Paragraphedeliste"/>
        <w:numPr>
          <w:ilvl w:val="0"/>
          <w:numId w:val="9"/>
        </w:numPr>
      </w:pPr>
      <w:r>
        <w:t xml:space="preserve">Prend en charge </w:t>
      </w:r>
      <w:proofErr w:type="gramStart"/>
      <w:r>
        <w:t>WordP</w:t>
      </w:r>
      <w:r w:rsidR="00DC2FD6">
        <w:t>ress ,</w:t>
      </w:r>
      <w:proofErr w:type="gramEnd"/>
      <w:r w:rsidR="00DC2FD6">
        <w:t xml:space="preserve"> </w:t>
      </w:r>
      <w:proofErr w:type="spellStart"/>
      <w:r w:rsidR="00DC2FD6">
        <w:t>Umbraco</w:t>
      </w:r>
      <w:proofErr w:type="spellEnd"/>
      <w:r w:rsidR="00DC2FD6">
        <w:t xml:space="preserve">, Joomla et </w:t>
      </w:r>
      <w:proofErr w:type="spellStart"/>
      <w:r w:rsidR="00DC2FD6">
        <w:t>Drupal</w:t>
      </w:r>
      <w:proofErr w:type="spellEnd"/>
      <w:r w:rsidR="00DC2FD6">
        <w:t>.</w:t>
      </w:r>
    </w:p>
    <w:p w:rsidR="00DC2FD6" w:rsidRDefault="00DC2FD6" w:rsidP="00DC2FD6">
      <w:pPr>
        <w:pStyle w:val="Paragraphedeliste"/>
        <w:numPr>
          <w:ilvl w:val="0"/>
          <w:numId w:val="9"/>
        </w:numPr>
      </w:pPr>
      <w:r>
        <w:t xml:space="preserve">Statistique d’utilisation en temps réel de l’utilisation et </w:t>
      </w:r>
      <w:r w:rsidR="00B028FC">
        <w:t>des performances</w:t>
      </w:r>
      <w:r>
        <w:t xml:space="preserve"> du serveur web</w:t>
      </w:r>
    </w:p>
    <w:p w:rsidR="00B028FC" w:rsidRDefault="00DC2FD6" w:rsidP="00D463FD">
      <w:pPr>
        <w:pStyle w:val="Paragraphedeliste"/>
        <w:numPr>
          <w:ilvl w:val="0"/>
          <w:numId w:val="9"/>
        </w:numPr>
      </w:pPr>
      <w:r>
        <w:t>Configuration facile à un domaine existant ou création gratuite d’un nouveau domaine, inclut dans le service.</w:t>
      </w:r>
    </w:p>
    <w:p w:rsidR="005C18A5" w:rsidRDefault="005C18A5" w:rsidP="005C18A5">
      <w:pPr>
        <w:pStyle w:val="Paragraphedeliste"/>
        <w:ind w:left="2344"/>
      </w:pPr>
    </w:p>
    <w:p w:rsidR="00DC2FD6" w:rsidRPr="00D463FD" w:rsidRDefault="00D463FD" w:rsidP="00D463FD">
      <w:pPr>
        <w:rPr>
          <w:u w:val="single"/>
        </w:rPr>
      </w:pPr>
      <w:r w:rsidRPr="00D463FD">
        <w:t xml:space="preserve">                                  </w:t>
      </w:r>
      <w:r w:rsidR="005C18A5">
        <w:rPr>
          <w:u w:val="single"/>
        </w:rPr>
        <w:t>Tarifs de bases</w:t>
      </w:r>
    </w:p>
    <w:p w:rsidR="007368BC" w:rsidRDefault="00D463FD" w:rsidP="007368BC">
      <w:pPr>
        <w:pStyle w:val="Paragraphedeliste"/>
        <w:ind w:left="1210"/>
      </w:pPr>
      <w:r>
        <w:t xml:space="preserve">                </w:t>
      </w:r>
      <w:r w:rsidR="007368BC">
        <w:t>Linux Host</w:t>
      </w:r>
    </w:p>
    <w:p w:rsidR="00D463FD" w:rsidRDefault="00D463FD" w:rsidP="007368BC">
      <w:pPr>
        <w:pStyle w:val="Paragraphedeliste"/>
        <w:ind w:left="1210"/>
      </w:pPr>
      <w:r>
        <w:t xml:space="preserve">                </w:t>
      </w:r>
      <w:r>
        <w:rPr>
          <w:noProof/>
          <w:lang w:eastAsia="fr-CA"/>
        </w:rPr>
        <w:drawing>
          <wp:inline distT="0" distB="0" distL="0" distR="0" wp14:anchorId="00BEFA10" wp14:editId="398BFB66">
            <wp:extent cx="5036406" cy="259689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5671" cy="2617142"/>
                    </a:xfrm>
                    <a:prstGeom prst="rect">
                      <a:avLst/>
                    </a:prstGeom>
                  </pic:spPr>
                </pic:pic>
              </a:graphicData>
            </a:graphic>
          </wp:inline>
        </w:drawing>
      </w:r>
    </w:p>
    <w:p w:rsidR="00D463FD" w:rsidRDefault="00D463FD" w:rsidP="007368BC">
      <w:pPr>
        <w:pStyle w:val="Paragraphedeliste"/>
        <w:ind w:left="1210"/>
      </w:pPr>
    </w:p>
    <w:p w:rsidR="007368BC" w:rsidRDefault="007368BC" w:rsidP="007368BC">
      <w:pPr>
        <w:pStyle w:val="Paragraphedeliste"/>
        <w:ind w:left="1210"/>
      </w:pPr>
    </w:p>
    <w:p w:rsidR="00D463FD" w:rsidRDefault="00D463FD">
      <w:r>
        <w:br w:type="page"/>
      </w:r>
    </w:p>
    <w:p w:rsidR="007368BC" w:rsidRDefault="007368BC" w:rsidP="007368BC">
      <w:pPr>
        <w:pStyle w:val="Paragraphedeliste"/>
        <w:ind w:left="1210"/>
      </w:pPr>
    </w:p>
    <w:p w:rsidR="007368BC" w:rsidRDefault="007368BC" w:rsidP="007368BC">
      <w:pPr>
        <w:pStyle w:val="Paragraphedeliste"/>
        <w:ind w:left="1210"/>
      </w:pPr>
    </w:p>
    <w:p w:rsidR="007368BC" w:rsidRDefault="007368BC" w:rsidP="007368BC">
      <w:pPr>
        <w:pStyle w:val="Paragraphedeliste"/>
        <w:ind w:left="1210"/>
      </w:pPr>
    </w:p>
    <w:p w:rsidR="007368BC" w:rsidRDefault="00D463FD" w:rsidP="007368BC">
      <w:pPr>
        <w:pStyle w:val="Paragraphedeliste"/>
        <w:ind w:left="1210"/>
      </w:pPr>
      <w:r>
        <w:t xml:space="preserve">                    </w:t>
      </w:r>
      <w:r w:rsidR="007368BC">
        <w:t>Windows Host</w:t>
      </w:r>
    </w:p>
    <w:p w:rsidR="00D463FD" w:rsidRDefault="00D463FD" w:rsidP="007368BC">
      <w:pPr>
        <w:pStyle w:val="Paragraphedeliste"/>
        <w:ind w:left="1210"/>
      </w:pPr>
      <w:r>
        <w:t xml:space="preserve">                    </w:t>
      </w:r>
      <w:r>
        <w:rPr>
          <w:noProof/>
          <w:lang w:eastAsia="fr-CA"/>
        </w:rPr>
        <w:drawing>
          <wp:inline distT="0" distB="0" distL="0" distR="0" wp14:anchorId="155F3D1F" wp14:editId="01B89513">
            <wp:extent cx="4520793" cy="236713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0590" cy="2372268"/>
                    </a:xfrm>
                    <a:prstGeom prst="rect">
                      <a:avLst/>
                    </a:prstGeom>
                  </pic:spPr>
                </pic:pic>
              </a:graphicData>
            </a:graphic>
          </wp:inline>
        </w:drawing>
      </w:r>
    </w:p>
    <w:p w:rsidR="007368BC" w:rsidRDefault="007368BC" w:rsidP="007368BC">
      <w:pPr>
        <w:pStyle w:val="Paragraphedeliste"/>
        <w:ind w:left="1210"/>
      </w:pPr>
    </w:p>
    <w:p w:rsidR="00DC2FD6" w:rsidRDefault="00DC2FD6" w:rsidP="00DC2FD6">
      <w:pPr>
        <w:pStyle w:val="Paragraphedeliste"/>
        <w:ind w:left="1352"/>
      </w:pPr>
    </w:p>
    <w:p w:rsidR="00A51D36" w:rsidRDefault="00D463FD" w:rsidP="00DC2FD6">
      <w:pPr>
        <w:pStyle w:val="Paragraphedeliste"/>
        <w:numPr>
          <w:ilvl w:val="0"/>
          <w:numId w:val="8"/>
        </w:numPr>
        <w:rPr>
          <w:b/>
        </w:rPr>
      </w:pPr>
      <w:r>
        <w:rPr>
          <w:noProof/>
          <w:lang w:eastAsia="fr-CA"/>
        </w:rPr>
        <w:drawing>
          <wp:anchor distT="0" distB="0" distL="114300" distR="114300" simplePos="0" relativeHeight="251660288" behindDoc="1" locked="0" layoutInCell="1" allowOverlap="1">
            <wp:simplePos x="0" y="0"/>
            <wp:positionH relativeFrom="column">
              <wp:posOffset>5687517</wp:posOffset>
            </wp:positionH>
            <wp:positionV relativeFrom="paragraph">
              <wp:posOffset>191770</wp:posOffset>
            </wp:positionV>
            <wp:extent cx="731520" cy="731520"/>
            <wp:effectExtent l="0" t="0" r="0" b="0"/>
            <wp:wrapTight wrapText="bothSides">
              <wp:wrapPolygon edited="0">
                <wp:start x="5625" y="0"/>
                <wp:lineTo x="2250" y="1125"/>
                <wp:lineTo x="1125" y="3938"/>
                <wp:lineTo x="1125" y="18563"/>
                <wp:lineTo x="5063" y="20813"/>
                <wp:lineTo x="6188" y="20813"/>
                <wp:lineTo x="14625" y="20813"/>
                <wp:lineTo x="15750" y="20813"/>
                <wp:lineTo x="19125" y="18563"/>
                <wp:lineTo x="19688" y="4500"/>
                <wp:lineTo x="18000" y="563"/>
                <wp:lineTo x="14625" y="0"/>
                <wp:lineTo x="5625" y="0"/>
              </wp:wrapPolygon>
            </wp:wrapTight>
            <wp:docPr id="4" name="Image 4" descr="Résultats de recherche d'images pour « azure mysql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s de recherche d'images pour « azure mysql database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anchor>
        </w:drawing>
      </w:r>
      <w:r w:rsidR="00A51D36" w:rsidRPr="00D463FD">
        <w:rPr>
          <w:b/>
        </w:rPr>
        <w:t xml:space="preserve">Azure SQL </w:t>
      </w:r>
      <w:proofErr w:type="spellStart"/>
      <w:r w:rsidR="00A51D36" w:rsidRPr="00D463FD">
        <w:rPr>
          <w:b/>
        </w:rPr>
        <w:t>Database</w:t>
      </w:r>
      <w:proofErr w:type="spellEnd"/>
    </w:p>
    <w:p w:rsidR="00D463FD" w:rsidRDefault="00D463FD" w:rsidP="00D463FD">
      <w:pPr>
        <w:pStyle w:val="Paragraphedeliste"/>
        <w:ind w:left="1635"/>
      </w:pPr>
      <w:r>
        <w:t xml:space="preserve">Azure SQL </w:t>
      </w:r>
      <w:proofErr w:type="spellStart"/>
      <w:r>
        <w:t>Database</w:t>
      </w:r>
      <w:proofErr w:type="spellEnd"/>
      <w:r>
        <w:t xml:space="preserve"> est un service de base de données cloud intelligent et évolutif qui offre </w:t>
      </w:r>
      <w:r w:rsidR="005C18A5">
        <w:t>un service MS SQL</w:t>
      </w:r>
      <w:r>
        <w:t xml:space="preserve">. </w:t>
      </w:r>
    </w:p>
    <w:p w:rsidR="00D463FD" w:rsidRDefault="00D463FD" w:rsidP="00D463FD">
      <w:pPr>
        <w:pStyle w:val="Paragraphedeliste"/>
        <w:ind w:left="1635"/>
      </w:pPr>
    </w:p>
    <w:p w:rsidR="00D463FD" w:rsidRPr="00D463FD" w:rsidRDefault="00D463FD" w:rsidP="00D463FD">
      <w:pPr>
        <w:pStyle w:val="Paragraphedeliste"/>
        <w:ind w:left="1440"/>
        <w:rPr>
          <w:u w:val="single"/>
        </w:rPr>
      </w:pPr>
      <w:r>
        <w:t xml:space="preserve">    </w:t>
      </w:r>
      <w:r w:rsidRPr="00D463FD">
        <w:rPr>
          <w:u w:val="single"/>
        </w:rPr>
        <w:t>Tarif</w:t>
      </w:r>
      <w:r w:rsidR="005C18A5">
        <w:rPr>
          <w:u w:val="single"/>
        </w:rPr>
        <w:t>s</w:t>
      </w:r>
      <w:r w:rsidRPr="00D463FD">
        <w:rPr>
          <w:u w:val="single"/>
        </w:rPr>
        <w:t xml:space="preserve"> de base</w:t>
      </w:r>
      <w:r w:rsidR="005C18A5">
        <w:rPr>
          <w:u w:val="single"/>
        </w:rPr>
        <w:t>s</w:t>
      </w:r>
      <w:r w:rsidRPr="00D463FD">
        <w:rPr>
          <w:u w:val="single"/>
        </w:rPr>
        <w:t> </w:t>
      </w:r>
    </w:p>
    <w:p w:rsidR="00D463FD" w:rsidRDefault="00D463FD" w:rsidP="00D463FD">
      <w:pPr>
        <w:pStyle w:val="Paragraphedeliste"/>
        <w:numPr>
          <w:ilvl w:val="0"/>
          <w:numId w:val="9"/>
        </w:numPr>
      </w:pPr>
      <w:r>
        <w:t>2 GO de mémoire</w:t>
      </w:r>
    </w:p>
    <w:p w:rsidR="00D463FD" w:rsidRDefault="00D463FD" w:rsidP="00D463FD">
      <w:pPr>
        <w:pStyle w:val="Paragraphedeliste"/>
        <w:ind w:left="2344"/>
      </w:pPr>
      <w:r>
        <w:rPr>
          <w:noProof/>
          <w:lang w:eastAsia="fr-CA"/>
        </w:rPr>
        <w:drawing>
          <wp:inline distT="0" distB="0" distL="0" distR="0" wp14:anchorId="4AED8393" wp14:editId="14DD7001">
            <wp:extent cx="1755648" cy="162633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8851" cy="1638568"/>
                    </a:xfrm>
                    <a:prstGeom prst="rect">
                      <a:avLst/>
                    </a:prstGeom>
                  </pic:spPr>
                </pic:pic>
              </a:graphicData>
            </a:graphic>
          </wp:inline>
        </w:drawing>
      </w:r>
    </w:p>
    <w:p w:rsidR="00524949" w:rsidRDefault="00524949" w:rsidP="0082506F">
      <w:pPr>
        <w:pStyle w:val="Paragraphedeliste"/>
        <w:ind w:left="1440"/>
      </w:pPr>
    </w:p>
    <w:p w:rsidR="00A51D36" w:rsidRDefault="00A51D36" w:rsidP="00D463FD">
      <w:pPr>
        <w:pStyle w:val="Paragraphedeliste"/>
        <w:numPr>
          <w:ilvl w:val="0"/>
          <w:numId w:val="8"/>
        </w:numPr>
        <w:rPr>
          <w:b/>
        </w:rPr>
      </w:pPr>
      <w:r w:rsidRPr="00D463FD">
        <w:rPr>
          <w:b/>
        </w:rPr>
        <w:t xml:space="preserve">Azure MySQL </w:t>
      </w:r>
      <w:proofErr w:type="spellStart"/>
      <w:r w:rsidRPr="00D463FD">
        <w:rPr>
          <w:b/>
        </w:rPr>
        <w:t>Database</w:t>
      </w:r>
      <w:proofErr w:type="spellEnd"/>
    </w:p>
    <w:p w:rsidR="00D463FD" w:rsidRPr="00D463FD" w:rsidRDefault="00D463FD" w:rsidP="00D463FD">
      <w:pPr>
        <w:pStyle w:val="Paragraphedeliste"/>
        <w:ind w:left="1635"/>
        <w:rPr>
          <w:b/>
        </w:rPr>
      </w:pPr>
      <w:r>
        <w:rPr>
          <w:noProof/>
          <w:lang w:eastAsia="fr-CA"/>
        </w:rPr>
        <w:drawing>
          <wp:anchor distT="0" distB="0" distL="114300" distR="114300" simplePos="0" relativeHeight="251661312" behindDoc="1" locked="0" layoutInCell="1" allowOverlap="1">
            <wp:simplePos x="0" y="0"/>
            <wp:positionH relativeFrom="column">
              <wp:posOffset>5738470</wp:posOffset>
            </wp:positionH>
            <wp:positionV relativeFrom="paragraph">
              <wp:posOffset>7620</wp:posOffset>
            </wp:positionV>
            <wp:extent cx="680085" cy="680085"/>
            <wp:effectExtent l="0" t="0" r="5715" b="5715"/>
            <wp:wrapTight wrapText="bothSides">
              <wp:wrapPolygon edited="0">
                <wp:start x="0" y="0"/>
                <wp:lineTo x="0" y="21176"/>
                <wp:lineTo x="21176" y="21176"/>
                <wp:lineTo x="21176" y="0"/>
                <wp:lineTo x="0" y="0"/>
              </wp:wrapPolygon>
            </wp:wrapTight>
            <wp:docPr id="3" name="Image 3"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é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anchor>
        </w:drawing>
      </w:r>
      <w:r>
        <w:t xml:space="preserve">Azure MySQL </w:t>
      </w:r>
      <w:proofErr w:type="spellStart"/>
      <w:r>
        <w:t>Database</w:t>
      </w:r>
      <w:proofErr w:type="spellEnd"/>
      <w:r>
        <w:t xml:space="preserve"> fournie une base de données en tant que service             MySQL </w:t>
      </w:r>
      <w:proofErr w:type="spellStart"/>
      <w:r>
        <w:t>Community</w:t>
      </w:r>
      <w:proofErr w:type="spellEnd"/>
      <w:r>
        <w:t xml:space="preserve"> entièrement configurable et de classe entreprise.</w:t>
      </w:r>
    </w:p>
    <w:p w:rsidR="00D55A3A" w:rsidRDefault="00D463FD" w:rsidP="00D55A3A">
      <w:pPr>
        <w:pStyle w:val="Paragraphedeliste"/>
        <w:ind w:left="1440"/>
      </w:pPr>
      <w:r>
        <w:t xml:space="preserve"> </w:t>
      </w:r>
    </w:p>
    <w:p w:rsidR="0082506F" w:rsidRDefault="0082506F" w:rsidP="0082506F">
      <w:pPr>
        <w:pStyle w:val="Paragraphedeliste"/>
        <w:ind w:left="1440"/>
      </w:pPr>
    </w:p>
    <w:p w:rsidR="00D55A3A" w:rsidRPr="005C18A5" w:rsidRDefault="00D463FD" w:rsidP="0082506F">
      <w:pPr>
        <w:pStyle w:val="Paragraphedeliste"/>
        <w:ind w:left="1440"/>
        <w:rPr>
          <w:u w:val="single"/>
        </w:rPr>
      </w:pPr>
      <w:r w:rsidRPr="005C18A5">
        <w:t xml:space="preserve">    </w:t>
      </w:r>
      <w:r w:rsidR="00D55A3A" w:rsidRPr="005C18A5">
        <w:rPr>
          <w:u w:val="single"/>
        </w:rPr>
        <w:t>Tarif</w:t>
      </w:r>
      <w:r w:rsidR="005C18A5" w:rsidRPr="005C18A5">
        <w:rPr>
          <w:u w:val="single"/>
        </w:rPr>
        <w:t>s</w:t>
      </w:r>
      <w:r w:rsidR="00D55A3A" w:rsidRPr="005C18A5">
        <w:rPr>
          <w:u w:val="single"/>
        </w:rPr>
        <w:t xml:space="preserve"> de base</w:t>
      </w:r>
      <w:r w:rsidR="005C18A5" w:rsidRPr="005C18A5">
        <w:rPr>
          <w:u w:val="single"/>
        </w:rPr>
        <w:t>s</w:t>
      </w:r>
    </w:p>
    <w:p w:rsidR="00D463FD" w:rsidRDefault="000B240C" w:rsidP="0082506F">
      <w:pPr>
        <w:pStyle w:val="Paragraphedeliste"/>
        <w:ind w:left="1440"/>
      </w:pPr>
      <w:r>
        <w:rPr>
          <w:noProof/>
          <w:lang w:eastAsia="fr-CA"/>
        </w:rPr>
        <w:drawing>
          <wp:anchor distT="0" distB="0" distL="114300" distR="114300" simplePos="0" relativeHeight="251662336" behindDoc="1" locked="0" layoutInCell="1" allowOverlap="1">
            <wp:simplePos x="0" y="0"/>
            <wp:positionH relativeFrom="column">
              <wp:posOffset>1085850</wp:posOffset>
            </wp:positionH>
            <wp:positionV relativeFrom="paragraph">
              <wp:posOffset>6985</wp:posOffset>
            </wp:positionV>
            <wp:extent cx="5266690" cy="904875"/>
            <wp:effectExtent l="0" t="0" r="0" b="9525"/>
            <wp:wrapTight wrapText="bothSides">
              <wp:wrapPolygon edited="0">
                <wp:start x="0" y="0"/>
                <wp:lineTo x="0" y="21373"/>
                <wp:lineTo x="21485" y="21373"/>
                <wp:lineTo x="21485"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6690" cy="904875"/>
                    </a:xfrm>
                    <a:prstGeom prst="rect">
                      <a:avLst/>
                    </a:prstGeom>
                  </pic:spPr>
                </pic:pic>
              </a:graphicData>
            </a:graphic>
            <wp14:sizeRelH relativeFrom="margin">
              <wp14:pctWidth>0</wp14:pctWidth>
            </wp14:sizeRelH>
            <wp14:sizeRelV relativeFrom="margin">
              <wp14:pctHeight>0</wp14:pctHeight>
            </wp14:sizeRelV>
          </wp:anchor>
        </w:drawing>
      </w:r>
    </w:p>
    <w:p w:rsidR="00D55A3A" w:rsidRDefault="000B240C" w:rsidP="000B240C">
      <w:r>
        <w:br w:type="page"/>
      </w:r>
    </w:p>
    <w:p w:rsidR="00A51D36" w:rsidRPr="000B240C" w:rsidRDefault="000B240C" w:rsidP="000B240C">
      <w:pPr>
        <w:pStyle w:val="Paragraphedeliste"/>
        <w:numPr>
          <w:ilvl w:val="0"/>
          <w:numId w:val="8"/>
        </w:numPr>
        <w:rPr>
          <w:b/>
        </w:rPr>
      </w:pPr>
      <w:r>
        <w:rPr>
          <w:noProof/>
          <w:lang w:eastAsia="fr-CA"/>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237135</wp:posOffset>
            </wp:positionV>
            <wp:extent cx="4864100" cy="2398395"/>
            <wp:effectExtent l="0" t="0" r="0" b="1905"/>
            <wp:wrapTopAndBottom/>
            <wp:docPr id="5" name="Image 5" descr="Résultats de recherche d'images pour « azure data syn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s de recherche d'images pour « azure data sync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4100" cy="2398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D36" w:rsidRPr="000B240C">
        <w:rPr>
          <w:b/>
        </w:rPr>
        <w:t>Azure</w:t>
      </w:r>
      <w:r w:rsidR="00016830" w:rsidRPr="000B240C">
        <w:rPr>
          <w:b/>
        </w:rPr>
        <w:t xml:space="preserve"> SQL</w:t>
      </w:r>
      <w:r w:rsidR="00A51D36" w:rsidRPr="000B240C">
        <w:rPr>
          <w:b/>
        </w:rPr>
        <w:t xml:space="preserve"> Data </w:t>
      </w:r>
      <w:proofErr w:type="spellStart"/>
      <w:r w:rsidR="00A51D36" w:rsidRPr="000B240C">
        <w:rPr>
          <w:b/>
        </w:rPr>
        <w:t>Sync</w:t>
      </w:r>
      <w:proofErr w:type="spellEnd"/>
    </w:p>
    <w:p w:rsidR="000B240C" w:rsidRDefault="000B240C" w:rsidP="007368BC">
      <w:pPr>
        <w:pStyle w:val="Paragraphedeliste"/>
        <w:ind w:left="1440"/>
      </w:pPr>
    </w:p>
    <w:p w:rsidR="007368BC" w:rsidRDefault="00016830" w:rsidP="007368BC">
      <w:pPr>
        <w:pStyle w:val="Paragraphedeliste"/>
        <w:ind w:left="1440"/>
      </w:pPr>
      <w:r>
        <w:t xml:space="preserve">SQL Data </w:t>
      </w:r>
      <w:proofErr w:type="spellStart"/>
      <w:r>
        <w:t>Sync</w:t>
      </w:r>
      <w:proofErr w:type="spellEnd"/>
      <w:r>
        <w:t xml:space="preserve"> est un service offert par Azure </w:t>
      </w:r>
      <w:r w:rsidR="005C18A5">
        <w:t>inclut dans le</w:t>
      </w:r>
      <w:r>
        <w:t xml:space="preserve"> service SQL</w:t>
      </w:r>
      <w:r w:rsidR="005C18A5">
        <w:t xml:space="preserve"> </w:t>
      </w:r>
      <w:proofErr w:type="spellStart"/>
      <w:r w:rsidR="005C18A5">
        <w:t>Datab</w:t>
      </w:r>
      <w:r>
        <w:t>ase</w:t>
      </w:r>
      <w:proofErr w:type="spellEnd"/>
      <w:r>
        <w:t xml:space="preserve">. Ce service vous permet de synchroniser les données de manière bidirectionnelle sur plusieurs bases de données SQL et instances SQL Serveur. Vous avez la possibilité de déterminer la </w:t>
      </w:r>
      <w:r w:rsidR="005C18A5">
        <w:t>fréquence</w:t>
      </w:r>
      <w:r>
        <w:t xml:space="preserve"> de synchronisation, ainsi que les table</w:t>
      </w:r>
      <w:r w:rsidR="005C18A5">
        <w:t>s</w:t>
      </w:r>
      <w:r>
        <w:t xml:space="preserve"> que vous souhaitez synchroniser. </w:t>
      </w:r>
    </w:p>
    <w:p w:rsidR="00016830" w:rsidRDefault="00016830" w:rsidP="007368BC">
      <w:pPr>
        <w:pStyle w:val="Paragraphedeliste"/>
        <w:ind w:left="1440"/>
      </w:pPr>
    </w:p>
    <w:p w:rsidR="00016830" w:rsidRDefault="00016830" w:rsidP="007368BC">
      <w:pPr>
        <w:pStyle w:val="Paragraphedeliste"/>
        <w:ind w:left="1440"/>
      </w:pPr>
      <w:r>
        <w:t xml:space="preserve">Avec un agent de synchronisation, il est également possible de faire le </w:t>
      </w:r>
      <w:proofErr w:type="spellStart"/>
      <w:r>
        <w:t>mapping</w:t>
      </w:r>
      <w:proofErr w:type="spellEnd"/>
      <w:r w:rsidR="005C18A5">
        <w:t>,</w:t>
      </w:r>
      <w:r>
        <w:t xml:space="preserve"> afin de synchroniser deux Base de données différentes comme dans le cas d’une base de donnée MySQL et MS SQL.</w:t>
      </w:r>
    </w:p>
    <w:p w:rsidR="00016830" w:rsidRDefault="00016830" w:rsidP="007368BC">
      <w:pPr>
        <w:pStyle w:val="Paragraphedeliste"/>
        <w:ind w:left="1440"/>
      </w:pPr>
    </w:p>
    <w:p w:rsidR="00016830" w:rsidRDefault="00016830" w:rsidP="00016830">
      <w:pPr>
        <w:pStyle w:val="Paragraphedeliste"/>
        <w:ind w:left="1440"/>
      </w:pPr>
      <w:r>
        <w:t xml:space="preserve">Ce service est </w:t>
      </w:r>
      <w:r w:rsidR="005C18A5">
        <w:t>inclus</w:t>
      </w:r>
      <w:r>
        <w:t xml:space="preserve"> dans le service Azure SQL </w:t>
      </w:r>
      <w:proofErr w:type="spellStart"/>
      <w:r>
        <w:t>Database</w:t>
      </w:r>
      <w:proofErr w:type="spellEnd"/>
      <w:r>
        <w:t xml:space="preserve">, alors aucun frais supplémentaire ajouté. En cas de </w:t>
      </w:r>
      <w:r w:rsidR="005C18A5">
        <w:t>transfert</w:t>
      </w:r>
      <w:r>
        <w:t xml:space="preserve"> massif de données, frais d</w:t>
      </w:r>
      <w:r w:rsidR="005C18A5">
        <w:t>’</w:t>
      </w:r>
      <w:proofErr w:type="spellStart"/>
      <w:r>
        <w:t>upload</w:t>
      </w:r>
      <w:proofErr w:type="spellEnd"/>
      <w:r>
        <w:t xml:space="preserve"> et de </w:t>
      </w:r>
      <w:proofErr w:type="spellStart"/>
      <w:r>
        <w:t>download</w:t>
      </w:r>
      <w:proofErr w:type="spellEnd"/>
      <w:r>
        <w:t xml:space="preserve">, sont facturé </w:t>
      </w:r>
      <w:r w:rsidR="005C18A5">
        <w:t>au</w:t>
      </w:r>
      <w:r>
        <w:t xml:space="preserve"> serveurs de BD concernés.</w:t>
      </w:r>
    </w:p>
    <w:p w:rsidR="000B240C" w:rsidRDefault="000B240C">
      <w:r>
        <w:br w:type="page"/>
      </w:r>
    </w:p>
    <w:p w:rsidR="00A51D36" w:rsidRDefault="00A51D36" w:rsidP="000B240C"/>
    <w:p w:rsidR="00D04B17" w:rsidRDefault="00524949" w:rsidP="00524949">
      <w:pPr>
        <w:pStyle w:val="Paragraphedeliste"/>
        <w:numPr>
          <w:ilvl w:val="0"/>
          <w:numId w:val="2"/>
        </w:numPr>
        <w:rPr>
          <w:b/>
        </w:rPr>
      </w:pPr>
      <w:r w:rsidRPr="000B240C">
        <w:rPr>
          <w:b/>
        </w:rPr>
        <w:t>Infrastructure de serveur</w:t>
      </w:r>
    </w:p>
    <w:p w:rsidR="000B240C" w:rsidRDefault="000B240C" w:rsidP="000B240C">
      <w:pPr>
        <w:pStyle w:val="Paragraphedeliste"/>
        <w:ind w:left="785"/>
        <w:rPr>
          <w:b/>
        </w:rPr>
      </w:pPr>
    </w:p>
    <w:p w:rsidR="000B240C" w:rsidRPr="000B240C" w:rsidRDefault="000B240C" w:rsidP="000B240C">
      <w:pPr>
        <w:pStyle w:val="Paragraphedeliste"/>
        <w:ind w:left="785"/>
        <w:rPr>
          <w:u w:val="single"/>
        </w:rPr>
      </w:pPr>
      <w:r w:rsidRPr="000B240C">
        <w:rPr>
          <w:u w:val="single"/>
        </w:rPr>
        <w:t>Description</w:t>
      </w:r>
      <w:r>
        <w:rPr>
          <w:u w:val="single"/>
        </w:rPr>
        <w:t xml:space="preserve"> de l’offre</w:t>
      </w:r>
    </w:p>
    <w:p w:rsidR="000B240C" w:rsidRDefault="000B240C" w:rsidP="000B240C">
      <w:pPr>
        <w:pStyle w:val="Paragraphedeliste"/>
        <w:ind w:left="785"/>
      </w:pPr>
      <w:r>
        <w:t xml:space="preserve">Il serait possible d’acheter une infrastructure vierge, afin d’y installer une instance Windows Server, afin d’y héberger les serveur web, ainsi que les base de données. </w:t>
      </w:r>
    </w:p>
    <w:p w:rsidR="000B240C" w:rsidRPr="000B240C" w:rsidRDefault="000B240C" w:rsidP="000B240C">
      <w:pPr>
        <w:pStyle w:val="Paragraphedeliste"/>
        <w:ind w:left="785"/>
      </w:pPr>
    </w:p>
    <w:p w:rsidR="00524949" w:rsidRPr="000B240C" w:rsidRDefault="00524949" w:rsidP="00524949">
      <w:pPr>
        <w:pStyle w:val="Paragraphedeliste"/>
        <w:numPr>
          <w:ilvl w:val="0"/>
          <w:numId w:val="5"/>
        </w:numPr>
        <w:rPr>
          <w:b/>
        </w:rPr>
      </w:pPr>
      <w:r w:rsidRPr="000B240C">
        <w:rPr>
          <w:b/>
        </w:rPr>
        <w:t>Azure Virtual Machine</w:t>
      </w:r>
    </w:p>
    <w:p w:rsidR="000B240C" w:rsidRDefault="000B240C" w:rsidP="000B240C">
      <w:pPr>
        <w:pStyle w:val="Paragraphedeliste"/>
        <w:ind w:left="1210"/>
      </w:pPr>
      <w:r>
        <w:rPr>
          <w:noProof/>
          <w:lang w:eastAsia="fr-CA"/>
        </w:rPr>
        <w:drawing>
          <wp:anchor distT="0" distB="0" distL="114300" distR="114300" simplePos="0" relativeHeight="251665408" behindDoc="1" locked="0" layoutInCell="1" allowOverlap="1" wp14:anchorId="0E03F9B5" wp14:editId="498F5125">
            <wp:simplePos x="0" y="0"/>
            <wp:positionH relativeFrom="column">
              <wp:posOffset>5226659</wp:posOffset>
            </wp:positionH>
            <wp:positionV relativeFrom="paragraph">
              <wp:posOffset>9830</wp:posOffset>
            </wp:positionV>
            <wp:extent cx="1598295" cy="1148080"/>
            <wp:effectExtent l="0" t="0" r="1905" b="0"/>
            <wp:wrapTight wrapText="bothSides">
              <wp:wrapPolygon edited="0">
                <wp:start x="0" y="0"/>
                <wp:lineTo x="0" y="21146"/>
                <wp:lineTo x="21368" y="21146"/>
                <wp:lineTo x="21368" y="0"/>
                <wp:lineTo x="0" y="0"/>
              </wp:wrapPolygon>
            </wp:wrapTight>
            <wp:docPr id="11" name="Image 1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é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8295"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Machines Virtuelles Azure offre des fonctionnalités de virtualisation pour un large éventail de solutions de calcul avec la prise en charge, notamment, de Linux, Windows Server, SQL Server, Oracle, IBM et SAP. Toutes les machines virtuelles de la génération actuelle incluent gratuitement l’équilibrage de charge et la mise à l’échelle automatique. Pour des performances optimales, nous vous recommandons de jumeler vos machines virtuelles avec </w:t>
      </w:r>
      <w:hyperlink r:id="rId16" w:history="1">
        <w:r w:rsidRPr="00524949">
          <w:rPr>
            <w:rStyle w:val="Lienhypertexte"/>
            <w:color w:val="auto"/>
            <w:u w:val="none"/>
          </w:rPr>
          <w:t>Disques managés</w:t>
        </w:r>
      </w:hyperlink>
      <w:r w:rsidRPr="00524949">
        <w:t>.</w:t>
      </w:r>
      <w:bookmarkStart w:id="0" w:name="_GoBack"/>
      <w:bookmarkEnd w:id="0"/>
    </w:p>
    <w:p w:rsidR="000B240C" w:rsidRPr="000B240C" w:rsidRDefault="000B240C" w:rsidP="000B240C">
      <w:pPr>
        <w:ind w:left="501"/>
        <w:rPr>
          <w:u w:val="single"/>
        </w:rPr>
      </w:pPr>
      <w:r>
        <w:t xml:space="preserve">             </w:t>
      </w:r>
      <w:r w:rsidRPr="000B240C">
        <w:rPr>
          <w:u w:val="single"/>
        </w:rPr>
        <w:t>Tarifs de base</w:t>
      </w:r>
      <w:r w:rsidR="005C18A5">
        <w:rPr>
          <w:u w:val="single"/>
        </w:rPr>
        <w:t>s</w:t>
      </w:r>
    </w:p>
    <w:p w:rsidR="000B240C" w:rsidRDefault="000B240C" w:rsidP="000B240C">
      <w:pPr>
        <w:pStyle w:val="Paragraphedeliste"/>
        <w:ind w:left="1210"/>
      </w:pPr>
      <w:r>
        <w:rPr>
          <w:noProof/>
          <w:lang w:eastAsia="fr-CA"/>
        </w:rPr>
        <w:drawing>
          <wp:anchor distT="0" distB="0" distL="114300" distR="114300" simplePos="0" relativeHeight="251666432" behindDoc="1" locked="0" layoutInCell="1" allowOverlap="1">
            <wp:simplePos x="0" y="0"/>
            <wp:positionH relativeFrom="margin">
              <wp:align>center</wp:align>
            </wp:positionH>
            <wp:positionV relativeFrom="paragraph">
              <wp:posOffset>8890</wp:posOffset>
            </wp:positionV>
            <wp:extent cx="4198620" cy="2812415"/>
            <wp:effectExtent l="0" t="0" r="0" b="6985"/>
            <wp:wrapTight wrapText="bothSides">
              <wp:wrapPolygon edited="0">
                <wp:start x="0" y="0"/>
                <wp:lineTo x="0" y="21507"/>
                <wp:lineTo x="21463" y="21507"/>
                <wp:lineTo x="2146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98620" cy="2812415"/>
                    </a:xfrm>
                    <a:prstGeom prst="rect">
                      <a:avLst/>
                    </a:prstGeom>
                  </pic:spPr>
                </pic:pic>
              </a:graphicData>
            </a:graphic>
            <wp14:sizeRelH relativeFrom="margin">
              <wp14:pctWidth>0</wp14:pctWidth>
            </wp14:sizeRelH>
            <wp14:sizeRelV relativeFrom="margin">
              <wp14:pctHeight>0</wp14:pctHeight>
            </wp14:sizeRelV>
          </wp:anchor>
        </w:drawing>
      </w:r>
    </w:p>
    <w:p w:rsidR="000B240C" w:rsidRDefault="000B240C" w:rsidP="000B240C">
      <w:pPr>
        <w:pStyle w:val="Paragraphedeliste"/>
        <w:ind w:left="1210"/>
      </w:pPr>
    </w:p>
    <w:p w:rsidR="00524949" w:rsidRDefault="00524949" w:rsidP="00524949">
      <w:pPr>
        <w:ind w:left="501"/>
      </w:pPr>
    </w:p>
    <w:sectPr w:rsidR="00524949" w:rsidSect="00524949">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5pt;height:11.5pt" o:bullet="t">
        <v:imagedata r:id="rId1" o:title="mso2D9"/>
      </v:shape>
    </w:pict>
  </w:numPicBullet>
  <w:abstractNum w:abstractNumId="0" w15:restartNumberingAfterBreak="0">
    <w:nsid w:val="00020A98"/>
    <w:multiLevelType w:val="hybridMultilevel"/>
    <w:tmpl w:val="85B4D64C"/>
    <w:lvl w:ilvl="0" w:tplc="0C0C0001">
      <w:start w:val="1"/>
      <w:numFmt w:val="bullet"/>
      <w:lvlText w:val=""/>
      <w:lvlJc w:val="left"/>
      <w:pPr>
        <w:ind w:left="1635" w:hanging="360"/>
      </w:pPr>
      <w:rPr>
        <w:rFonts w:ascii="Symbol" w:hAnsi="Symbol" w:hint="default"/>
      </w:rPr>
    </w:lvl>
    <w:lvl w:ilvl="1" w:tplc="0C0C0003" w:tentative="1">
      <w:start w:val="1"/>
      <w:numFmt w:val="bullet"/>
      <w:lvlText w:val="o"/>
      <w:lvlJc w:val="left"/>
      <w:pPr>
        <w:ind w:left="2355" w:hanging="360"/>
      </w:pPr>
      <w:rPr>
        <w:rFonts w:ascii="Courier New" w:hAnsi="Courier New" w:cs="Courier New" w:hint="default"/>
      </w:rPr>
    </w:lvl>
    <w:lvl w:ilvl="2" w:tplc="0C0C0005" w:tentative="1">
      <w:start w:val="1"/>
      <w:numFmt w:val="bullet"/>
      <w:lvlText w:val=""/>
      <w:lvlJc w:val="left"/>
      <w:pPr>
        <w:ind w:left="3075" w:hanging="360"/>
      </w:pPr>
      <w:rPr>
        <w:rFonts w:ascii="Wingdings" w:hAnsi="Wingdings" w:hint="default"/>
      </w:rPr>
    </w:lvl>
    <w:lvl w:ilvl="3" w:tplc="0C0C0001" w:tentative="1">
      <w:start w:val="1"/>
      <w:numFmt w:val="bullet"/>
      <w:lvlText w:val=""/>
      <w:lvlJc w:val="left"/>
      <w:pPr>
        <w:ind w:left="3795" w:hanging="360"/>
      </w:pPr>
      <w:rPr>
        <w:rFonts w:ascii="Symbol" w:hAnsi="Symbol" w:hint="default"/>
      </w:rPr>
    </w:lvl>
    <w:lvl w:ilvl="4" w:tplc="0C0C0003" w:tentative="1">
      <w:start w:val="1"/>
      <w:numFmt w:val="bullet"/>
      <w:lvlText w:val="o"/>
      <w:lvlJc w:val="left"/>
      <w:pPr>
        <w:ind w:left="4515" w:hanging="360"/>
      </w:pPr>
      <w:rPr>
        <w:rFonts w:ascii="Courier New" w:hAnsi="Courier New" w:cs="Courier New" w:hint="default"/>
      </w:rPr>
    </w:lvl>
    <w:lvl w:ilvl="5" w:tplc="0C0C0005" w:tentative="1">
      <w:start w:val="1"/>
      <w:numFmt w:val="bullet"/>
      <w:lvlText w:val=""/>
      <w:lvlJc w:val="left"/>
      <w:pPr>
        <w:ind w:left="5235" w:hanging="360"/>
      </w:pPr>
      <w:rPr>
        <w:rFonts w:ascii="Wingdings" w:hAnsi="Wingdings" w:hint="default"/>
      </w:rPr>
    </w:lvl>
    <w:lvl w:ilvl="6" w:tplc="0C0C0001" w:tentative="1">
      <w:start w:val="1"/>
      <w:numFmt w:val="bullet"/>
      <w:lvlText w:val=""/>
      <w:lvlJc w:val="left"/>
      <w:pPr>
        <w:ind w:left="5955" w:hanging="360"/>
      </w:pPr>
      <w:rPr>
        <w:rFonts w:ascii="Symbol" w:hAnsi="Symbol" w:hint="default"/>
      </w:rPr>
    </w:lvl>
    <w:lvl w:ilvl="7" w:tplc="0C0C0003" w:tentative="1">
      <w:start w:val="1"/>
      <w:numFmt w:val="bullet"/>
      <w:lvlText w:val="o"/>
      <w:lvlJc w:val="left"/>
      <w:pPr>
        <w:ind w:left="6675" w:hanging="360"/>
      </w:pPr>
      <w:rPr>
        <w:rFonts w:ascii="Courier New" w:hAnsi="Courier New" w:cs="Courier New" w:hint="default"/>
      </w:rPr>
    </w:lvl>
    <w:lvl w:ilvl="8" w:tplc="0C0C0005" w:tentative="1">
      <w:start w:val="1"/>
      <w:numFmt w:val="bullet"/>
      <w:lvlText w:val=""/>
      <w:lvlJc w:val="left"/>
      <w:pPr>
        <w:ind w:left="7395" w:hanging="360"/>
      </w:pPr>
      <w:rPr>
        <w:rFonts w:ascii="Wingdings" w:hAnsi="Wingdings" w:hint="default"/>
      </w:rPr>
    </w:lvl>
  </w:abstractNum>
  <w:abstractNum w:abstractNumId="1" w15:restartNumberingAfterBreak="0">
    <w:nsid w:val="01913CAD"/>
    <w:multiLevelType w:val="hybridMultilevel"/>
    <w:tmpl w:val="48E268F2"/>
    <w:lvl w:ilvl="0" w:tplc="F2AAEF84">
      <w:start w:val="1"/>
      <w:numFmt w:val="bullet"/>
      <w:lvlText w:val="-"/>
      <w:lvlJc w:val="left"/>
      <w:pPr>
        <w:ind w:left="2344" w:hanging="360"/>
      </w:pPr>
      <w:rPr>
        <w:rFonts w:ascii="Calibri" w:eastAsiaTheme="minorHAnsi" w:hAnsi="Calibri" w:cs="Calibri" w:hint="default"/>
      </w:rPr>
    </w:lvl>
    <w:lvl w:ilvl="1" w:tplc="0C0C0003" w:tentative="1">
      <w:start w:val="1"/>
      <w:numFmt w:val="bullet"/>
      <w:lvlText w:val="o"/>
      <w:lvlJc w:val="left"/>
      <w:pPr>
        <w:ind w:left="1930" w:hanging="360"/>
      </w:pPr>
      <w:rPr>
        <w:rFonts w:ascii="Courier New" w:hAnsi="Courier New" w:cs="Courier New" w:hint="default"/>
      </w:rPr>
    </w:lvl>
    <w:lvl w:ilvl="2" w:tplc="0C0C0005" w:tentative="1">
      <w:start w:val="1"/>
      <w:numFmt w:val="bullet"/>
      <w:lvlText w:val=""/>
      <w:lvlJc w:val="left"/>
      <w:pPr>
        <w:ind w:left="2650" w:hanging="360"/>
      </w:pPr>
      <w:rPr>
        <w:rFonts w:ascii="Wingdings" w:hAnsi="Wingdings" w:hint="default"/>
      </w:rPr>
    </w:lvl>
    <w:lvl w:ilvl="3" w:tplc="0C0C0001" w:tentative="1">
      <w:start w:val="1"/>
      <w:numFmt w:val="bullet"/>
      <w:lvlText w:val=""/>
      <w:lvlJc w:val="left"/>
      <w:pPr>
        <w:ind w:left="3370" w:hanging="360"/>
      </w:pPr>
      <w:rPr>
        <w:rFonts w:ascii="Symbol" w:hAnsi="Symbol" w:hint="default"/>
      </w:rPr>
    </w:lvl>
    <w:lvl w:ilvl="4" w:tplc="0C0C0003" w:tentative="1">
      <w:start w:val="1"/>
      <w:numFmt w:val="bullet"/>
      <w:lvlText w:val="o"/>
      <w:lvlJc w:val="left"/>
      <w:pPr>
        <w:ind w:left="4090" w:hanging="360"/>
      </w:pPr>
      <w:rPr>
        <w:rFonts w:ascii="Courier New" w:hAnsi="Courier New" w:cs="Courier New" w:hint="default"/>
      </w:rPr>
    </w:lvl>
    <w:lvl w:ilvl="5" w:tplc="0C0C0005" w:tentative="1">
      <w:start w:val="1"/>
      <w:numFmt w:val="bullet"/>
      <w:lvlText w:val=""/>
      <w:lvlJc w:val="left"/>
      <w:pPr>
        <w:ind w:left="4810" w:hanging="360"/>
      </w:pPr>
      <w:rPr>
        <w:rFonts w:ascii="Wingdings" w:hAnsi="Wingdings" w:hint="default"/>
      </w:rPr>
    </w:lvl>
    <w:lvl w:ilvl="6" w:tplc="0C0C0001" w:tentative="1">
      <w:start w:val="1"/>
      <w:numFmt w:val="bullet"/>
      <w:lvlText w:val=""/>
      <w:lvlJc w:val="left"/>
      <w:pPr>
        <w:ind w:left="5530" w:hanging="360"/>
      </w:pPr>
      <w:rPr>
        <w:rFonts w:ascii="Symbol" w:hAnsi="Symbol" w:hint="default"/>
      </w:rPr>
    </w:lvl>
    <w:lvl w:ilvl="7" w:tplc="0C0C0003" w:tentative="1">
      <w:start w:val="1"/>
      <w:numFmt w:val="bullet"/>
      <w:lvlText w:val="o"/>
      <w:lvlJc w:val="left"/>
      <w:pPr>
        <w:ind w:left="6250" w:hanging="360"/>
      </w:pPr>
      <w:rPr>
        <w:rFonts w:ascii="Courier New" w:hAnsi="Courier New" w:cs="Courier New" w:hint="default"/>
      </w:rPr>
    </w:lvl>
    <w:lvl w:ilvl="8" w:tplc="0C0C0005" w:tentative="1">
      <w:start w:val="1"/>
      <w:numFmt w:val="bullet"/>
      <w:lvlText w:val=""/>
      <w:lvlJc w:val="left"/>
      <w:pPr>
        <w:ind w:left="6970" w:hanging="360"/>
      </w:pPr>
      <w:rPr>
        <w:rFonts w:ascii="Wingdings" w:hAnsi="Wingdings" w:hint="default"/>
      </w:rPr>
    </w:lvl>
  </w:abstractNum>
  <w:abstractNum w:abstractNumId="2" w15:restartNumberingAfterBreak="0">
    <w:nsid w:val="10913B8F"/>
    <w:multiLevelType w:val="hybridMultilevel"/>
    <w:tmpl w:val="F402A434"/>
    <w:lvl w:ilvl="0" w:tplc="0C0C000F">
      <w:start w:val="1"/>
      <w:numFmt w:val="decimal"/>
      <w:lvlText w:val="%1."/>
      <w:lvlJc w:val="left"/>
      <w:pPr>
        <w:ind w:left="785" w:hanging="360"/>
      </w:pPr>
      <w:rPr>
        <w:rFonts w:hint="default"/>
      </w:rPr>
    </w:lvl>
    <w:lvl w:ilvl="1" w:tplc="0C0C0019" w:tentative="1">
      <w:start w:val="1"/>
      <w:numFmt w:val="lowerLetter"/>
      <w:lvlText w:val="%2."/>
      <w:lvlJc w:val="left"/>
      <w:pPr>
        <w:ind w:left="1505" w:hanging="360"/>
      </w:pPr>
    </w:lvl>
    <w:lvl w:ilvl="2" w:tplc="0C0C001B" w:tentative="1">
      <w:start w:val="1"/>
      <w:numFmt w:val="lowerRoman"/>
      <w:lvlText w:val="%3."/>
      <w:lvlJc w:val="right"/>
      <w:pPr>
        <w:ind w:left="2225" w:hanging="180"/>
      </w:pPr>
    </w:lvl>
    <w:lvl w:ilvl="3" w:tplc="0C0C000F" w:tentative="1">
      <w:start w:val="1"/>
      <w:numFmt w:val="decimal"/>
      <w:lvlText w:val="%4."/>
      <w:lvlJc w:val="left"/>
      <w:pPr>
        <w:ind w:left="2945" w:hanging="360"/>
      </w:pPr>
    </w:lvl>
    <w:lvl w:ilvl="4" w:tplc="0C0C0019" w:tentative="1">
      <w:start w:val="1"/>
      <w:numFmt w:val="lowerLetter"/>
      <w:lvlText w:val="%5."/>
      <w:lvlJc w:val="left"/>
      <w:pPr>
        <w:ind w:left="3665" w:hanging="360"/>
      </w:pPr>
    </w:lvl>
    <w:lvl w:ilvl="5" w:tplc="0C0C001B" w:tentative="1">
      <w:start w:val="1"/>
      <w:numFmt w:val="lowerRoman"/>
      <w:lvlText w:val="%6."/>
      <w:lvlJc w:val="right"/>
      <w:pPr>
        <w:ind w:left="4385" w:hanging="180"/>
      </w:pPr>
    </w:lvl>
    <w:lvl w:ilvl="6" w:tplc="0C0C000F" w:tentative="1">
      <w:start w:val="1"/>
      <w:numFmt w:val="decimal"/>
      <w:lvlText w:val="%7."/>
      <w:lvlJc w:val="left"/>
      <w:pPr>
        <w:ind w:left="5105" w:hanging="360"/>
      </w:pPr>
    </w:lvl>
    <w:lvl w:ilvl="7" w:tplc="0C0C0019" w:tentative="1">
      <w:start w:val="1"/>
      <w:numFmt w:val="lowerLetter"/>
      <w:lvlText w:val="%8."/>
      <w:lvlJc w:val="left"/>
      <w:pPr>
        <w:ind w:left="5825" w:hanging="360"/>
      </w:pPr>
    </w:lvl>
    <w:lvl w:ilvl="8" w:tplc="0C0C001B" w:tentative="1">
      <w:start w:val="1"/>
      <w:numFmt w:val="lowerRoman"/>
      <w:lvlText w:val="%9."/>
      <w:lvlJc w:val="right"/>
      <w:pPr>
        <w:ind w:left="6545" w:hanging="180"/>
      </w:pPr>
    </w:lvl>
  </w:abstractNum>
  <w:abstractNum w:abstractNumId="3" w15:restartNumberingAfterBreak="0">
    <w:nsid w:val="10ED0687"/>
    <w:multiLevelType w:val="hybridMultilevel"/>
    <w:tmpl w:val="FE42D318"/>
    <w:lvl w:ilvl="0" w:tplc="D80E4D54">
      <w:start w:val="1"/>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13357A2B"/>
    <w:multiLevelType w:val="hybridMultilevel"/>
    <w:tmpl w:val="1186C60E"/>
    <w:lvl w:ilvl="0" w:tplc="0C0C0001">
      <w:start w:val="1"/>
      <w:numFmt w:val="bullet"/>
      <w:lvlText w:val=""/>
      <w:lvlJc w:val="left"/>
      <w:pPr>
        <w:ind w:left="501" w:hanging="360"/>
      </w:pPr>
      <w:rPr>
        <w:rFonts w:ascii="Symbol" w:hAnsi="Symbol" w:hint="default"/>
      </w:rPr>
    </w:lvl>
    <w:lvl w:ilvl="1" w:tplc="0C0C0003" w:tentative="1">
      <w:start w:val="1"/>
      <w:numFmt w:val="bullet"/>
      <w:lvlText w:val="o"/>
      <w:lvlJc w:val="left"/>
      <w:pPr>
        <w:ind w:left="1221" w:hanging="360"/>
      </w:pPr>
      <w:rPr>
        <w:rFonts w:ascii="Courier New" w:hAnsi="Courier New" w:cs="Courier New" w:hint="default"/>
      </w:rPr>
    </w:lvl>
    <w:lvl w:ilvl="2" w:tplc="0C0C0005" w:tentative="1">
      <w:start w:val="1"/>
      <w:numFmt w:val="bullet"/>
      <w:lvlText w:val=""/>
      <w:lvlJc w:val="left"/>
      <w:pPr>
        <w:ind w:left="1941" w:hanging="360"/>
      </w:pPr>
      <w:rPr>
        <w:rFonts w:ascii="Wingdings" w:hAnsi="Wingdings" w:hint="default"/>
      </w:rPr>
    </w:lvl>
    <w:lvl w:ilvl="3" w:tplc="0C0C0001" w:tentative="1">
      <w:start w:val="1"/>
      <w:numFmt w:val="bullet"/>
      <w:lvlText w:val=""/>
      <w:lvlJc w:val="left"/>
      <w:pPr>
        <w:ind w:left="2661" w:hanging="360"/>
      </w:pPr>
      <w:rPr>
        <w:rFonts w:ascii="Symbol" w:hAnsi="Symbol" w:hint="default"/>
      </w:rPr>
    </w:lvl>
    <w:lvl w:ilvl="4" w:tplc="0C0C0003" w:tentative="1">
      <w:start w:val="1"/>
      <w:numFmt w:val="bullet"/>
      <w:lvlText w:val="o"/>
      <w:lvlJc w:val="left"/>
      <w:pPr>
        <w:ind w:left="3381" w:hanging="360"/>
      </w:pPr>
      <w:rPr>
        <w:rFonts w:ascii="Courier New" w:hAnsi="Courier New" w:cs="Courier New" w:hint="default"/>
      </w:rPr>
    </w:lvl>
    <w:lvl w:ilvl="5" w:tplc="0C0C0005" w:tentative="1">
      <w:start w:val="1"/>
      <w:numFmt w:val="bullet"/>
      <w:lvlText w:val=""/>
      <w:lvlJc w:val="left"/>
      <w:pPr>
        <w:ind w:left="4101" w:hanging="360"/>
      </w:pPr>
      <w:rPr>
        <w:rFonts w:ascii="Wingdings" w:hAnsi="Wingdings" w:hint="default"/>
      </w:rPr>
    </w:lvl>
    <w:lvl w:ilvl="6" w:tplc="0C0C0001" w:tentative="1">
      <w:start w:val="1"/>
      <w:numFmt w:val="bullet"/>
      <w:lvlText w:val=""/>
      <w:lvlJc w:val="left"/>
      <w:pPr>
        <w:ind w:left="4821" w:hanging="360"/>
      </w:pPr>
      <w:rPr>
        <w:rFonts w:ascii="Symbol" w:hAnsi="Symbol" w:hint="default"/>
      </w:rPr>
    </w:lvl>
    <w:lvl w:ilvl="7" w:tplc="0C0C0003" w:tentative="1">
      <w:start w:val="1"/>
      <w:numFmt w:val="bullet"/>
      <w:lvlText w:val="o"/>
      <w:lvlJc w:val="left"/>
      <w:pPr>
        <w:ind w:left="5541" w:hanging="360"/>
      </w:pPr>
      <w:rPr>
        <w:rFonts w:ascii="Courier New" w:hAnsi="Courier New" w:cs="Courier New" w:hint="default"/>
      </w:rPr>
    </w:lvl>
    <w:lvl w:ilvl="8" w:tplc="0C0C0005" w:tentative="1">
      <w:start w:val="1"/>
      <w:numFmt w:val="bullet"/>
      <w:lvlText w:val=""/>
      <w:lvlJc w:val="left"/>
      <w:pPr>
        <w:ind w:left="6261" w:hanging="360"/>
      </w:pPr>
      <w:rPr>
        <w:rFonts w:ascii="Wingdings" w:hAnsi="Wingdings" w:hint="default"/>
      </w:rPr>
    </w:lvl>
  </w:abstractNum>
  <w:abstractNum w:abstractNumId="5" w15:restartNumberingAfterBreak="0">
    <w:nsid w:val="157726A5"/>
    <w:multiLevelType w:val="hybridMultilevel"/>
    <w:tmpl w:val="49DAC2FE"/>
    <w:lvl w:ilvl="0" w:tplc="F2AAEF84">
      <w:start w:val="1"/>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6" w15:restartNumberingAfterBreak="0">
    <w:nsid w:val="1E666ED2"/>
    <w:multiLevelType w:val="hybridMultilevel"/>
    <w:tmpl w:val="07BAE47C"/>
    <w:lvl w:ilvl="0" w:tplc="0A1E9552">
      <w:numFmt w:val="bullet"/>
      <w:lvlText w:val=""/>
      <w:lvlJc w:val="left"/>
      <w:pPr>
        <w:ind w:left="786" w:hanging="360"/>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313D381E"/>
    <w:multiLevelType w:val="hybridMultilevel"/>
    <w:tmpl w:val="F8823C5C"/>
    <w:lvl w:ilvl="0" w:tplc="0C0C0001">
      <w:start w:val="1"/>
      <w:numFmt w:val="bullet"/>
      <w:lvlText w:val=""/>
      <w:lvlJc w:val="left"/>
      <w:pPr>
        <w:ind w:left="1210" w:hanging="360"/>
      </w:pPr>
      <w:rPr>
        <w:rFonts w:ascii="Symbol" w:hAnsi="Symbol" w:hint="default"/>
      </w:rPr>
    </w:lvl>
    <w:lvl w:ilvl="1" w:tplc="0C0C0003" w:tentative="1">
      <w:start w:val="1"/>
      <w:numFmt w:val="bullet"/>
      <w:lvlText w:val="o"/>
      <w:lvlJc w:val="left"/>
      <w:pPr>
        <w:ind w:left="1930" w:hanging="360"/>
      </w:pPr>
      <w:rPr>
        <w:rFonts w:ascii="Courier New" w:hAnsi="Courier New" w:cs="Courier New" w:hint="default"/>
      </w:rPr>
    </w:lvl>
    <w:lvl w:ilvl="2" w:tplc="0C0C0005" w:tentative="1">
      <w:start w:val="1"/>
      <w:numFmt w:val="bullet"/>
      <w:lvlText w:val=""/>
      <w:lvlJc w:val="left"/>
      <w:pPr>
        <w:ind w:left="2650" w:hanging="360"/>
      </w:pPr>
      <w:rPr>
        <w:rFonts w:ascii="Wingdings" w:hAnsi="Wingdings" w:hint="default"/>
      </w:rPr>
    </w:lvl>
    <w:lvl w:ilvl="3" w:tplc="0C0C0001" w:tentative="1">
      <w:start w:val="1"/>
      <w:numFmt w:val="bullet"/>
      <w:lvlText w:val=""/>
      <w:lvlJc w:val="left"/>
      <w:pPr>
        <w:ind w:left="3370" w:hanging="360"/>
      </w:pPr>
      <w:rPr>
        <w:rFonts w:ascii="Symbol" w:hAnsi="Symbol" w:hint="default"/>
      </w:rPr>
    </w:lvl>
    <w:lvl w:ilvl="4" w:tplc="0C0C0003" w:tentative="1">
      <w:start w:val="1"/>
      <w:numFmt w:val="bullet"/>
      <w:lvlText w:val="o"/>
      <w:lvlJc w:val="left"/>
      <w:pPr>
        <w:ind w:left="4090" w:hanging="360"/>
      </w:pPr>
      <w:rPr>
        <w:rFonts w:ascii="Courier New" w:hAnsi="Courier New" w:cs="Courier New" w:hint="default"/>
      </w:rPr>
    </w:lvl>
    <w:lvl w:ilvl="5" w:tplc="0C0C0005" w:tentative="1">
      <w:start w:val="1"/>
      <w:numFmt w:val="bullet"/>
      <w:lvlText w:val=""/>
      <w:lvlJc w:val="left"/>
      <w:pPr>
        <w:ind w:left="4810" w:hanging="360"/>
      </w:pPr>
      <w:rPr>
        <w:rFonts w:ascii="Wingdings" w:hAnsi="Wingdings" w:hint="default"/>
      </w:rPr>
    </w:lvl>
    <w:lvl w:ilvl="6" w:tplc="0C0C0001" w:tentative="1">
      <w:start w:val="1"/>
      <w:numFmt w:val="bullet"/>
      <w:lvlText w:val=""/>
      <w:lvlJc w:val="left"/>
      <w:pPr>
        <w:ind w:left="5530" w:hanging="360"/>
      </w:pPr>
      <w:rPr>
        <w:rFonts w:ascii="Symbol" w:hAnsi="Symbol" w:hint="default"/>
      </w:rPr>
    </w:lvl>
    <w:lvl w:ilvl="7" w:tplc="0C0C0003" w:tentative="1">
      <w:start w:val="1"/>
      <w:numFmt w:val="bullet"/>
      <w:lvlText w:val="o"/>
      <w:lvlJc w:val="left"/>
      <w:pPr>
        <w:ind w:left="6250" w:hanging="360"/>
      </w:pPr>
      <w:rPr>
        <w:rFonts w:ascii="Courier New" w:hAnsi="Courier New" w:cs="Courier New" w:hint="default"/>
      </w:rPr>
    </w:lvl>
    <w:lvl w:ilvl="8" w:tplc="0C0C0005" w:tentative="1">
      <w:start w:val="1"/>
      <w:numFmt w:val="bullet"/>
      <w:lvlText w:val=""/>
      <w:lvlJc w:val="left"/>
      <w:pPr>
        <w:ind w:left="6970" w:hanging="360"/>
      </w:pPr>
      <w:rPr>
        <w:rFonts w:ascii="Wingdings" w:hAnsi="Wingdings" w:hint="default"/>
      </w:rPr>
    </w:lvl>
  </w:abstractNum>
  <w:abstractNum w:abstractNumId="8" w15:restartNumberingAfterBreak="0">
    <w:nsid w:val="67C124ED"/>
    <w:multiLevelType w:val="hybridMultilevel"/>
    <w:tmpl w:val="4D784AE6"/>
    <w:lvl w:ilvl="0" w:tplc="0C0C0007">
      <w:start w:val="1"/>
      <w:numFmt w:val="bullet"/>
      <w:lvlText w:val=""/>
      <w:lvlPicBulletId w:val="0"/>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7"/>
  </w:num>
  <w:num w:numId="6">
    <w:abstractNumId w:val="8"/>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5E6"/>
    <w:rsid w:val="00016830"/>
    <w:rsid w:val="000B240C"/>
    <w:rsid w:val="000D2557"/>
    <w:rsid w:val="00226D5D"/>
    <w:rsid w:val="004A047E"/>
    <w:rsid w:val="004A266E"/>
    <w:rsid w:val="00524949"/>
    <w:rsid w:val="00546CA9"/>
    <w:rsid w:val="00554254"/>
    <w:rsid w:val="005C18A5"/>
    <w:rsid w:val="00627782"/>
    <w:rsid w:val="00696DBC"/>
    <w:rsid w:val="00710471"/>
    <w:rsid w:val="007368BC"/>
    <w:rsid w:val="008065E6"/>
    <w:rsid w:val="0082506F"/>
    <w:rsid w:val="00874C94"/>
    <w:rsid w:val="008D2E43"/>
    <w:rsid w:val="00A51D36"/>
    <w:rsid w:val="00B028FC"/>
    <w:rsid w:val="00D04B17"/>
    <w:rsid w:val="00D463FD"/>
    <w:rsid w:val="00D55A3A"/>
    <w:rsid w:val="00DC2F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AFF1"/>
  <w15:chartTrackingRefBased/>
  <w15:docId w15:val="{2835A5F3-0691-4B0A-9127-CBC6B7E3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DBC"/>
    <w:pPr>
      <w:ind w:left="720"/>
      <w:contextualSpacing/>
    </w:pPr>
  </w:style>
  <w:style w:type="character" w:styleId="Lienhypertexte">
    <w:name w:val="Hyperlink"/>
    <w:basedOn w:val="Policepardfaut"/>
    <w:uiPriority w:val="99"/>
    <w:semiHidden/>
    <w:unhideWhenUsed/>
    <w:rsid w:val="00524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azure.microsoft.com/fr-ca/pricing/details/managed-disk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6DAE-A099-40BE-AC68-686B04EC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Pages>
  <Words>1106</Words>
  <Characters>6086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Cégep de Jonquière</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Dufour</dc:creator>
  <cp:keywords/>
  <dc:description/>
  <cp:lastModifiedBy>Nicolas Dufour</cp:lastModifiedBy>
  <cp:revision>6</cp:revision>
  <dcterms:created xsi:type="dcterms:W3CDTF">2019-10-06T20:20:00Z</dcterms:created>
  <dcterms:modified xsi:type="dcterms:W3CDTF">2019-10-07T14:25:00Z</dcterms:modified>
</cp:coreProperties>
</file>