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D7D6" w14:textId="77777777" w:rsidR="00752B6F" w:rsidRDefault="00000000">
      <w:pPr>
        <w:spacing w:before="600" w:after="100"/>
        <w:jc w:val="center"/>
      </w:pPr>
      <w:r>
        <w:rPr>
          <w:b/>
          <w:bCs/>
          <w:color w:val="1B5E3B"/>
          <w:sz w:val="48"/>
          <w:szCs w:val="48"/>
        </w:rPr>
        <w:t xml:space="preserve">CareFirst Health Loans </w:t>
      </w:r>
      <w:proofErr w:type="spellStart"/>
      <w:r>
        <w:rPr>
          <w:b/>
          <w:bCs/>
          <w:color w:val="1B5E3B"/>
          <w:sz w:val="48"/>
          <w:szCs w:val="48"/>
        </w:rPr>
        <w:t>Pvt.</w:t>
      </w:r>
      <w:proofErr w:type="spellEnd"/>
      <w:r>
        <w:rPr>
          <w:b/>
          <w:bCs/>
          <w:color w:val="1B5E3B"/>
          <w:sz w:val="48"/>
          <w:szCs w:val="48"/>
        </w:rPr>
        <w:t xml:space="preserve"> Ltd.</w:t>
      </w:r>
    </w:p>
    <w:p w14:paraId="3426ED08" w14:textId="77777777" w:rsidR="00752B6F" w:rsidRDefault="00000000">
      <w:pPr>
        <w:spacing w:after="60"/>
        <w:jc w:val="center"/>
      </w:pPr>
      <w:r>
        <w:rPr>
          <w:color w:val="555555"/>
          <w:sz w:val="26"/>
          <w:szCs w:val="26"/>
        </w:rPr>
        <w:t>Digital Healthcare Finance &amp; Medical Loan Platform</w:t>
      </w:r>
    </w:p>
    <w:p w14:paraId="54601FE6" w14:textId="77777777" w:rsidR="00752B6F" w:rsidRDefault="00000000">
      <w:pPr>
        <w:spacing w:after="600"/>
        <w:jc w:val="center"/>
      </w:pPr>
      <w:r>
        <w:rPr>
          <w:b/>
          <w:bCs/>
          <w:sz w:val="30"/>
          <w:szCs w:val="30"/>
        </w:rPr>
        <w:t>Business Requirements Document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752B6F" w14:paraId="28B7C08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4AC26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Client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CEF5E" w14:textId="77777777" w:rsidR="00752B6F" w:rsidRDefault="00000000">
            <w:r>
              <w:rPr>
                <w:sz w:val="20"/>
                <w:szCs w:val="20"/>
              </w:rPr>
              <w:t xml:space="preserve">CareFirst Health Loans </w:t>
            </w:r>
            <w:proofErr w:type="spellStart"/>
            <w:r>
              <w:rPr>
                <w:sz w:val="20"/>
                <w:szCs w:val="20"/>
              </w:rPr>
              <w:t>Pvt.</w:t>
            </w:r>
            <w:proofErr w:type="spellEnd"/>
            <w:r>
              <w:rPr>
                <w:sz w:val="20"/>
                <w:szCs w:val="20"/>
              </w:rPr>
              <w:t xml:space="preserve"> Ltd.</w:t>
            </w:r>
          </w:p>
        </w:tc>
      </w:tr>
      <w:tr w:rsidR="00752B6F" w14:paraId="57CA5BD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6159DA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Document ID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0C821" w14:textId="77777777" w:rsidR="00752B6F" w:rsidRDefault="00000000">
            <w:r>
              <w:rPr>
                <w:sz w:val="20"/>
                <w:szCs w:val="20"/>
              </w:rPr>
              <w:t>BRD-CFL-2025-004</w:t>
            </w:r>
          </w:p>
        </w:tc>
      </w:tr>
      <w:tr w:rsidR="00752B6F" w14:paraId="7FF6DD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328713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Version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4A550" w14:textId="77777777" w:rsidR="00752B6F" w:rsidRDefault="00000000">
            <w:r>
              <w:rPr>
                <w:sz w:val="20"/>
                <w:szCs w:val="20"/>
              </w:rPr>
              <w:t>1.0 — Final for Implementation</w:t>
            </w:r>
          </w:p>
        </w:tc>
      </w:tr>
      <w:tr w:rsidR="00752B6F" w14:paraId="7FEB466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9F4B3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1D3E48" w14:textId="77777777" w:rsidR="00752B6F" w:rsidRDefault="00000000">
            <w:r>
              <w:rPr>
                <w:sz w:val="20"/>
                <w:szCs w:val="20"/>
              </w:rPr>
              <w:t>December 2025</w:t>
            </w:r>
          </w:p>
        </w:tc>
      </w:tr>
      <w:tr w:rsidR="00752B6F" w14:paraId="01BEE2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85C4A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F98DB9" w14:textId="77777777" w:rsidR="00752B6F" w:rsidRDefault="00000000">
            <w:r>
              <w:rPr>
                <w:sz w:val="20"/>
                <w:szCs w:val="20"/>
              </w:rPr>
              <w:t>Technology &amp; Product Strategy, CareFirst</w:t>
            </w:r>
          </w:p>
        </w:tc>
      </w:tr>
      <w:tr w:rsidR="00752B6F" w14:paraId="7150752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D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F5392" w14:textId="77777777" w:rsidR="00752B6F" w:rsidRDefault="00000000">
            <w:r>
              <w:rPr>
                <w:b/>
                <w:bCs/>
                <w:color w:val="1B5E3B"/>
                <w:sz w:val="20"/>
                <w:szCs w:val="20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35C196" w14:textId="77777777" w:rsidR="00752B6F" w:rsidRDefault="00000000">
            <w:r>
              <w:rPr>
                <w:sz w:val="20"/>
                <w:szCs w:val="20"/>
              </w:rPr>
              <w:t>Approved — Pending Integration Platform Onboarding</w:t>
            </w:r>
          </w:p>
        </w:tc>
      </w:tr>
    </w:tbl>
    <w:p w14:paraId="36AB34F5" w14:textId="77777777" w:rsidR="00752B6F" w:rsidRDefault="00752B6F">
      <w:pPr>
        <w:spacing w:after="80"/>
      </w:pPr>
    </w:p>
    <w:p w14:paraId="611B621C" w14:textId="77777777" w:rsidR="00752B6F" w:rsidRDefault="00752B6F">
      <w:pPr>
        <w:spacing w:after="80"/>
      </w:pPr>
    </w:p>
    <w:p w14:paraId="728FB478" w14:textId="77777777" w:rsidR="00752B6F" w:rsidRDefault="00000000">
      <w:pPr>
        <w:pStyle w:val="Heading1"/>
      </w:pPr>
      <w:r>
        <w:t>1. Overview</w:t>
      </w:r>
    </w:p>
    <w:p w14:paraId="0E0B59CE" w14:textId="77777777" w:rsidR="00752B6F" w:rsidRDefault="00000000">
      <w:pPr>
        <w:spacing w:after="120" w:line="276" w:lineRule="auto"/>
      </w:pPr>
      <w:r>
        <w:t xml:space="preserve">CareFirst Health Loans </w:t>
      </w:r>
      <w:proofErr w:type="spellStart"/>
      <w:r>
        <w:t>Pvt.</w:t>
      </w:r>
      <w:proofErr w:type="spellEnd"/>
      <w:r>
        <w:t xml:space="preserve"> Ltd. is an RBI-registered NBFC specialising in healthcare finance — providing personal loans for planned medical procedures, hospitalisation expenses, dental treatment, fertility treatments, and elective surgeries. CareFirst partners with a network of over 3,200 empanelled hospitals and clinics across India.</w:t>
      </w:r>
    </w:p>
    <w:p w14:paraId="6480F133" w14:textId="77777777" w:rsidR="00752B6F" w:rsidRDefault="00000000">
      <w:pPr>
        <w:spacing w:after="120" w:line="276" w:lineRule="auto"/>
      </w:pPr>
      <w:r>
        <w:t>CareFirst requires a digital loan origination platform that can process a medical loan application from submission to disbursal entirely without manual intervention for eligible applicants. Given the sensitivity of healthcare data involved, this engagement has a higher-than-standard data security and consent management requirement.</w:t>
      </w:r>
    </w:p>
    <w:p w14:paraId="41B228AA" w14:textId="77777777" w:rsidR="00752B6F" w:rsidRDefault="00000000">
      <w:pPr>
        <w:spacing w:after="120" w:line="276" w:lineRule="auto"/>
      </w:pPr>
      <w:r>
        <w:t>The platform must integrate with the following third-party services:</w:t>
      </w:r>
    </w:p>
    <w:p w14:paraId="6ACED440" w14:textId="77777777" w:rsidR="00752B6F" w:rsidRDefault="00752B6F">
      <w:pPr>
        <w:spacing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400"/>
        <w:gridCol w:w="1600"/>
        <w:gridCol w:w="1400"/>
        <w:gridCol w:w="2360"/>
      </w:tblGrid>
      <w:tr w:rsidR="00752B6F" w14:paraId="11011AE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19AEE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163B9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API Version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B59B7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9DB373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A00E5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52B6F" w14:paraId="2B39FB3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729F61" w14:textId="77777777" w:rsidR="00752B6F" w:rsidRDefault="00000000">
            <w:proofErr w:type="spellStart"/>
            <w:r>
              <w:rPr>
                <w:sz w:val="20"/>
                <w:szCs w:val="20"/>
              </w:rPr>
              <w:t>Karza</w:t>
            </w:r>
            <w:proofErr w:type="spellEnd"/>
            <w:r>
              <w:rPr>
                <w:sz w:val="20"/>
                <w:szCs w:val="20"/>
              </w:rPr>
              <w:t xml:space="preserve"> KYC Provider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94FAA" w14:textId="77777777" w:rsidR="00752B6F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1F750" w14:textId="77777777" w:rsidR="00752B6F" w:rsidRDefault="00000000">
            <w:r>
              <w:rPr>
                <w:sz w:val="20"/>
                <w:szCs w:val="20"/>
              </w:rPr>
              <w:t>KYC / Identity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987A4" w14:textId="77777777" w:rsidR="00752B6F" w:rsidRDefault="00000000">
            <w:r>
              <w:rPr>
                <w:b/>
                <w:bCs/>
                <w:sz w:val="20"/>
                <w:szCs w:val="20"/>
              </w:rPr>
              <w:t>Mandatory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54E4F" w14:textId="77777777" w:rsidR="00752B6F" w:rsidRDefault="00000000">
            <w:r>
              <w:rPr>
                <w:sz w:val="20"/>
                <w:szCs w:val="20"/>
              </w:rPr>
              <w:t xml:space="preserve">Aadhaar </w:t>
            </w:r>
            <w:proofErr w:type="spellStart"/>
            <w:r>
              <w:rPr>
                <w:sz w:val="20"/>
                <w:szCs w:val="20"/>
              </w:rPr>
              <w:t>eKYC</w:t>
            </w:r>
            <w:proofErr w:type="spellEnd"/>
            <w:r>
              <w:rPr>
                <w:sz w:val="20"/>
                <w:szCs w:val="20"/>
              </w:rPr>
              <w:t xml:space="preserve"> &amp; PAN verification</w:t>
            </w:r>
          </w:p>
        </w:tc>
      </w:tr>
      <w:tr w:rsidR="00752B6F" w14:paraId="4E42746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7A155" w14:textId="77777777" w:rsidR="00752B6F" w:rsidRDefault="00000000">
            <w:r>
              <w:rPr>
                <w:sz w:val="20"/>
                <w:szCs w:val="20"/>
              </w:rPr>
              <w:t>CIBIL Bureau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51BBD" w14:textId="77777777" w:rsidR="00752B6F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5DDAD" w14:textId="77777777" w:rsidR="00752B6F" w:rsidRDefault="00000000">
            <w:r>
              <w:rPr>
                <w:sz w:val="20"/>
                <w:szCs w:val="20"/>
              </w:rPr>
              <w:t>Credit Bureau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622A4" w14:textId="77777777" w:rsidR="00752B6F" w:rsidRDefault="00000000">
            <w:r>
              <w:rPr>
                <w:b/>
                <w:bCs/>
                <w:sz w:val="20"/>
                <w:szCs w:val="20"/>
              </w:rPr>
              <w:t>Mandatory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BE3E4" w14:textId="77777777" w:rsidR="00752B6F" w:rsidRDefault="00000000">
            <w:r>
              <w:rPr>
                <w:sz w:val="20"/>
                <w:szCs w:val="20"/>
              </w:rPr>
              <w:t>Credit score &amp; repayment history</w:t>
            </w:r>
          </w:p>
        </w:tc>
      </w:tr>
      <w:tr w:rsidR="00752B6F" w14:paraId="35C64B5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84D56" w14:textId="77777777" w:rsidR="00752B6F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BC5BE" w14:textId="77777777" w:rsidR="00752B6F" w:rsidRDefault="00000000">
            <w:r>
              <w:rPr>
                <w:sz w:val="20"/>
                <w:szCs w:val="20"/>
              </w:rPr>
              <w:t>v1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DDA47" w14:textId="77777777" w:rsidR="00752B6F" w:rsidRDefault="00000000"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B7784" w14:textId="77777777" w:rsidR="00752B6F" w:rsidRDefault="00000000">
            <w:r>
              <w:rPr>
                <w:b/>
                <w:bCs/>
                <w:sz w:val="20"/>
                <w:szCs w:val="20"/>
              </w:rPr>
              <w:t>Mandatory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4AC64" w14:textId="77777777" w:rsidR="00752B6F" w:rsidRDefault="00000000">
            <w:r>
              <w:rPr>
                <w:sz w:val="20"/>
                <w:szCs w:val="20"/>
              </w:rPr>
              <w:t>Loan disbursal to hospital / patient</w:t>
            </w:r>
          </w:p>
        </w:tc>
      </w:tr>
      <w:tr w:rsidR="00752B6F" w14:paraId="763F111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4C11E" w14:textId="77777777" w:rsidR="00752B6F" w:rsidRDefault="00000000">
            <w:r>
              <w:rPr>
                <w:sz w:val="20"/>
                <w:szCs w:val="20"/>
              </w:rPr>
              <w:t>Aarogya Health API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14914" w14:textId="77777777" w:rsidR="00752B6F" w:rsidRDefault="00000000">
            <w:r>
              <w:rPr>
                <w:sz w:val="20"/>
                <w:szCs w:val="20"/>
              </w:rPr>
              <w:t>v1.2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D7269" w14:textId="77777777" w:rsidR="00752B6F" w:rsidRDefault="00000000">
            <w:r>
              <w:rPr>
                <w:sz w:val="20"/>
                <w:szCs w:val="20"/>
              </w:rPr>
              <w:t>Health Records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2B006F" w14:textId="77777777" w:rsidR="00752B6F" w:rsidRDefault="00000000">
            <w:r>
              <w:rPr>
                <w:b/>
                <w:bCs/>
                <w:color w:val="B45309"/>
                <w:sz w:val="20"/>
                <w:szCs w:val="20"/>
              </w:rPr>
              <w:t>Mandatory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C7771" w14:textId="77777777" w:rsidR="00752B6F" w:rsidRDefault="00000000">
            <w:r>
              <w:rPr>
                <w:color w:val="B45309"/>
                <w:sz w:val="20"/>
                <w:szCs w:val="20"/>
              </w:rPr>
              <w:t>Patient medical history &amp; procedure verification</w:t>
            </w:r>
          </w:p>
        </w:tc>
      </w:tr>
      <w:tr w:rsidR="00752B6F" w14:paraId="4F69C3A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EFCBC" w14:textId="77777777" w:rsidR="00752B6F" w:rsidRDefault="00000000">
            <w:r>
              <w:rPr>
                <w:sz w:val="20"/>
                <w:szCs w:val="20"/>
              </w:rPr>
              <w:lastRenderedPageBreak/>
              <w:t>Twilio SMS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2BBCB" w14:textId="77777777" w:rsidR="00752B6F" w:rsidRDefault="00000000">
            <w:r>
              <w:rPr>
                <w:sz w:val="20"/>
                <w:szCs w:val="20"/>
              </w:rPr>
              <w:t>v1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B528F" w14:textId="77777777" w:rsidR="00752B6F" w:rsidRDefault="00000000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AFC6F" w14:textId="77777777" w:rsidR="00752B6F" w:rsidRDefault="00000000">
            <w:r>
              <w:rPr>
                <w:b/>
                <w:bCs/>
                <w:sz w:val="20"/>
                <w:szCs w:val="20"/>
              </w:rPr>
              <w:t>Mandatory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308E9" w14:textId="77777777" w:rsidR="00752B6F" w:rsidRDefault="00000000">
            <w:r>
              <w:rPr>
                <w:sz w:val="20"/>
                <w:szCs w:val="20"/>
              </w:rPr>
              <w:t>Applicant SMS notifications</w:t>
            </w:r>
          </w:p>
        </w:tc>
      </w:tr>
    </w:tbl>
    <w:p w14:paraId="27831AC2" w14:textId="77777777" w:rsidR="00752B6F" w:rsidRDefault="00752B6F">
      <w:pPr>
        <w:spacing w:after="80"/>
      </w:pPr>
    </w:p>
    <w:p w14:paraId="6BA65672" w14:textId="77777777" w:rsidR="00752B6F" w:rsidRDefault="00000000">
      <w:pPr>
        <w:pBdr>
          <w:left w:val="single" w:sz="12" w:space="4" w:color="B45309"/>
        </w:pBdr>
        <w:spacing w:before="100" w:after="140"/>
        <w:ind w:left="300"/>
      </w:pPr>
      <w:r>
        <w:rPr>
          <w:b/>
          <w:bCs/>
          <w:color w:val="B45309"/>
        </w:rPr>
        <w:t xml:space="preserve">Note — Aarogya Health API: </w:t>
      </w:r>
      <w:r>
        <w:rPr>
          <w:color w:val="B45309"/>
        </w:rPr>
        <w:t xml:space="preserve">The Aarogya Health API (v1.2) is a proprietary health data platform operated by Aarogya Digital Health </w:t>
      </w:r>
      <w:proofErr w:type="spellStart"/>
      <w:r>
        <w:rPr>
          <w:color w:val="B45309"/>
        </w:rPr>
        <w:t>Pvt.</w:t>
      </w:r>
      <w:proofErr w:type="spellEnd"/>
      <w:r>
        <w:rPr>
          <w:color w:val="B45309"/>
        </w:rPr>
        <w:t xml:space="preserve"> Ltd. under the National Digital Health Mission (NDHM) framework. This API is specifically required for this engagement and may not be present in the integration platform's standard adapter </w:t>
      </w:r>
      <w:proofErr w:type="spellStart"/>
      <w:r>
        <w:rPr>
          <w:color w:val="B45309"/>
        </w:rPr>
        <w:t>catalog</w:t>
      </w:r>
      <w:proofErr w:type="spellEnd"/>
      <w:r>
        <w:rPr>
          <w:color w:val="B45309"/>
        </w:rPr>
        <w:t>. CareFirst expects the platform to flag this gap clearly and provide a recommended path for onboarding this adapter before configuration generation proceeds.</w:t>
      </w:r>
    </w:p>
    <w:p w14:paraId="674F48AD" w14:textId="77777777" w:rsidR="00752B6F" w:rsidRDefault="00752B6F">
      <w:pPr>
        <w:spacing w:after="80"/>
      </w:pPr>
    </w:p>
    <w:p w14:paraId="67A3F906" w14:textId="77777777" w:rsidR="00752B6F" w:rsidRDefault="00752B6F">
      <w:pPr>
        <w:spacing w:after="80"/>
      </w:pPr>
    </w:p>
    <w:p w14:paraId="189555C4" w14:textId="77777777" w:rsidR="00752B6F" w:rsidRDefault="00000000">
      <w:pPr>
        <w:pStyle w:val="Heading1"/>
      </w:pPr>
      <w:r>
        <w:t>2. What Each Integration Must Do</w:t>
      </w:r>
    </w:p>
    <w:p w14:paraId="3407F9F9" w14:textId="77777777" w:rsidR="00752B6F" w:rsidRDefault="00000000">
      <w:pPr>
        <w:pStyle w:val="Heading2"/>
      </w:pPr>
      <w:r>
        <w:t xml:space="preserve">2.1 </w:t>
      </w:r>
      <w:proofErr w:type="spellStart"/>
      <w:r>
        <w:t>Karza</w:t>
      </w:r>
      <w:proofErr w:type="spellEnd"/>
      <w:r>
        <w:t xml:space="preserve"> KYC Provider v2 — Identity Verification</w:t>
      </w:r>
    </w:p>
    <w:p w14:paraId="310DA105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Verify applicant identity using Aadhaar-based OTP </w:t>
      </w:r>
      <w:proofErr w:type="spellStart"/>
      <w:r>
        <w:t>eKYC</w:t>
      </w:r>
      <w:proofErr w:type="spellEnd"/>
      <w:r>
        <w:t xml:space="preserve"> and retrieve verified name, date of birth, gender, and address</w:t>
      </w:r>
    </w:p>
    <w:p w14:paraId="72E7154E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Validate PAN number and confirm PAN-Aadhaar linkage for PMLA compliance</w:t>
      </w:r>
    </w:p>
    <w:p w14:paraId="26293F08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If KYC fails, route to Manual Verification Queue — do not auto-reject</w:t>
      </w:r>
    </w:p>
    <w:p w14:paraId="1763ECC0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Authentication: API Key and Secret stored in secrets vault; rotation every 60 days</w:t>
      </w:r>
    </w:p>
    <w:p w14:paraId="6F7E493B" w14:textId="77777777" w:rsidR="00752B6F" w:rsidRDefault="00752B6F">
      <w:pPr>
        <w:spacing w:after="80"/>
      </w:pPr>
    </w:p>
    <w:p w14:paraId="5ACC4136" w14:textId="77777777" w:rsidR="00752B6F" w:rsidRDefault="00000000">
      <w:pPr>
        <w:pStyle w:val="Heading2"/>
      </w:pPr>
      <w:r>
        <w:t>2.2 TransUnion CIBIL v3 — Credit Assessment</w:t>
      </w:r>
    </w:p>
    <w:p w14:paraId="68EE9A4B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Pull individual credit report using PAN and date of birth as identifiers</w:t>
      </w:r>
    </w:p>
    <w:p w14:paraId="24A21BBF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Retrieve credit score, active loan count, and delinquency flags</w:t>
      </w:r>
    </w:p>
    <w:p w14:paraId="7A0F2275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Trigger only after successful KYC verification</w:t>
      </w:r>
    </w:p>
    <w:p w14:paraId="31A9EBEC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On no-hit or score below threshold: route to Manual Underwriting Queue, not auto-reject</w:t>
      </w:r>
    </w:p>
    <w:p w14:paraId="5ECC9BAB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Retry once on HTTP 5xx before routing to manual queue</w:t>
      </w:r>
    </w:p>
    <w:p w14:paraId="6A7CCE47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Authentication: </w:t>
      </w:r>
      <w:proofErr w:type="spellStart"/>
      <w:r>
        <w:t>mTLS</w:t>
      </w:r>
      <w:proofErr w:type="spellEnd"/>
      <w:r>
        <w:t xml:space="preserve"> with CIBIL-issued certificate; 30-day expiry alert required</w:t>
      </w:r>
    </w:p>
    <w:p w14:paraId="51026DDB" w14:textId="77777777" w:rsidR="00752B6F" w:rsidRDefault="00752B6F">
      <w:pPr>
        <w:spacing w:after="80"/>
      </w:pPr>
    </w:p>
    <w:p w14:paraId="653D5242" w14:textId="77777777" w:rsidR="00752B6F" w:rsidRDefault="00000000">
      <w:pPr>
        <w:pStyle w:val="Heading2"/>
      </w:pPr>
      <w:r>
        <w:t xml:space="preserve">2.3 </w:t>
      </w:r>
      <w:proofErr w:type="spellStart"/>
      <w:r>
        <w:t>Razorpay</w:t>
      </w:r>
      <w:proofErr w:type="spellEnd"/>
      <w:r>
        <w:t xml:space="preserve"> v1 — Loan Disbursal</w:t>
      </w:r>
    </w:p>
    <w:p w14:paraId="7C8996CC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Disburse approved loan amount via NEFT/IMPS to the empanelled hospital's registered bank account (not the patient's account)</w:t>
      </w:r>
    </w:p>
    <w:p w14:paraId="456B14BC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Disbursal must only trigger after all verifications are complete and underwriting decision is Approved</w:t>
      </w:r>
    </w:p>
    <w:p w14:paraId="38073741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Retry up to 3 times at 10-minute intervals on payment failure; escalate to Operations after 3rd failure</w:t>
      </w:r>
    </w:p>
    <w:p w14:paraId="07DF92FB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Store </w:t>
      </w:r>
      <w:proofErr w:type="spellStart"/>
      <w:r>
        <w:t>Razorpay</w:t>
      </w:r>
      <w:proofErr w:type="spellEnd"/>
      <w:r>
        <w:t xml:space="preserve"> payment reference number against the loan application record</w:t>
      </w:r>
    </w:p>
    <w:p w14:paraId="27165CE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Authentication: API Key + Secret; HMAC-SHA256 webhook signature verification for payment confirmation callbacks</w:t>
      </w:r>
    </w:p>
    <w:p w14:paraId="1FF71330" w14:textId="77777777" w:rsidR="00752B6F" w:rsidRDefault="00752B6F">
      <w:pPr>
        <w:spacing w:after="80"/>
      </w:pPr>
    </w:p>
    <w:p w14:paraId="64A7E949" w14:textId="77777777" w:rsidR="00752B6F" w:rsidRDefault="00000000">
      <w:pPr>
        <w:pStyle w:val="Heading2"/>
      </w:pPr>
      <w:r>
        <w:t>2.4 Aarogya Health API v1.2 — Medical Record &amp; Procedure Verification</w:t>
      </w:r>
    </w:p>
    <w:p w14:paraId="18AD6EFD" w14:textId="77777777" w:rsidR="00752B6F" w:rsidRDefault="00000000">
      <w:pPr>
        <w:pBdr>
          <w:left w:val="single" w:sz="12" w:space="4" w:color="B45309"/>
        </w:pBdr>
        <w:spacing w:before="80" w:after="140"/>
        <w:ind w:left="300"/>
      </w:pPr>
      <w:r>
        <w:rPr>
          <w:b/>
          <w:bCs/>
          <w:color w:val="B45309"/>
          <w:sz w:val="21"/>
          <w:szCs w:val="21"/>
        </w:rPr>
        <w:t xml:space="preserve">This integration is NOT expected to be in the platform's standard adapter </w:t>
      </w:r>
      <w:proofErr w:type="spellStart"/>
      <w:r>
        <w:rPr>
          <w:b/>
          <w:bCs/>
          <w:color w:val="B45309"/>
          <w:sz w:val="21"/>
          <w:szCs w:val="21"/>
        </w:rPr>
        <w:t>catalog</w:t>
      </w:r>
      <w:proofErr w:type="spellEnd"/>
      <w:r>
        <w:rPr>
          <w:b/>
          <w:bCs/>
          <w:color w:val="B45309"/>
          <w:sz w:val="21"/>
          <w:szCs w:val="21"/>
        </w:rPr>
        <w:t>. The integration platform must flag this as an unrecognised adapter and raise a custom adapter onboarding request before this step can be configured.</w:t>
      </w:r>
    </w:p>
    <w:p w14:paraId="50878EBD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Connect to the Aarogya Health API to retrieve the patient's health record summary associated with their Aadhaar Health ID (ABHA number)</w:t>
      </w:r>
    </w:p>
    <w:p w14:paraId="7B7BD6A7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Verify that the declared medical procedure (e.g., knee replacement, cardiac surgery) is recorded or referred by an empanelled hospital in the patient's health record</w:t>
      </w:r>
    </w:p>
    <w:p w14:paraId="58E6B762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Retrieve estimated procedure cost from the Aarogya platform to cross-verify against the loan amount requested</w:t>
      </w:r>
    </w:p>
    <w:p w14:paraId="2616080A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If the patient has no ABHA-linked health record, or if the procedure is not verifiable, the application must be flagged for manual medical verification — not rejected</w:t>
      </w:r>
    </w:p>
    <w:p w14:paraId="363F2E84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Health record data must not be stored beyond the loan underwriting decision; purge within 24 hours of decision</w:t>
      </w:r>
    </w:p>
    <w:p w14:paraId="30E8515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Aarogya API must be called after KYC is complete and before credit bureau pull is initiated</w:t>
      </w:r>
    </w:p>
    <w:p w14:paraId="5B85A38A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Authentication: OAuth 2.0 Authorization Code flow with patient-level consent; ABHA-linked consent token is session-scoped and must not persist beyond this application</w:t>
      </w:r>
    </w:p>
    <w:p w14:paraId="30DFC7AA" w14:textId="77777777" w:rsidR="00752B6F" w:rsidRDefault="00752B6F">
      <w:pPr>
        <w:spacing w:after="80"/>
      </w:pPr>
    </w:p>
    <w:p w14:paraId="13FB9921" w14:textId="77777777" w:rsidR="00752B6F" w:rsidRDefault="00000000">
      <w:pPr>
        <w:pStyle w:val="Heading2"/>
      </w:pPr>
      <w:r>
        <w:t>2.5 Twilio SMS v2010-04-01 — Applicant Notifications</w:t>
      </w:r>
    </w:p>
    <w:p w14:paraId="362E4EB2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on application receipt with reference number</w:t>
      </w:r>
    </w:p>
    <w:p w14:paraId="298DD5FC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on successful KYC completion</w:t>
      </w:r>
    </w:p>
    <w:p w14:paraId="4156FDC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when health record verification is initiated (with link to grant Aarogya consent if not already granted)</w:t>
      </w:r>
    </w:p>
    <w:p w14:paraId="4152EEAC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on credit decision completion</w:t>
      </w:r>
    </w:p>
    <w:p w14:paraId="259B107B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on loan approval with amount and hospital disbursal details</w:t>
      </w:r>
    </w:p>
    <w:p w14:paraId="48D409E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on successful disbursal confirmation</w:t>
      </w:r>
    </w:p>
    <w:p w14:paraId="098D1793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Send SMS if application is routed to any manual review queue with expected turnaround time</w:t>
      </w:r>
    </w:p>
    <w:p w14:paraId="04CE136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SMS failures must not block any processing step; retry twice at 3-minute intervals</w:t>
      </w:r>
    </w:p>
    <w:p w14:paraId="70CB4EAD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Authentication: Account SID and Auth Token; all calls over HTTPS; DLT Sender ID 'CRFRST' required for production</w:t>
      </w:r>
    </w:p>
    <w:p w14:paraId="42963124" w14:textId="77777777" w:rsidR="00752B6F" w:rsidRDefault="00752B6F">
      <w:pPr>
        <w:spacing w:after="80"/>
      </w:pPr>
    </w:p>
    <w:p w14:paraId="16E81A4E" w14:textId="77777777" w:rsidR="00752B6F" w:rsidRDefault="00752B6F">
      <w:pPr>
        <w:spacing w:after="80"/>
      </w:pPr>
    </w:p>
    <w:p w14:paraId="6145EF36" w14:textId="77777777" w:rsidR="00752B6F" w:rsidRDefault="00000000">
      <w:pPr>
        <w:pStyle w:val="Heading1"/>
      </w:pPr>
      <w:r>
        <w:t>3. Applicant Information We Will Collect</w:t>
      </w:r>
    </w:p>
    <w:p w14:paraId="52F6D264" w14:textId="77777777" w:rsidR="00752B6F" w:rsidRDefault="00000000">
      <w:pPr>
        <w:pStyle w:val="Heading2"/>
      </w:pPr>
      <w:r>
        <w:t>3.1 Personal Identity Fields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800"/>
        <w:gridCol w:w="1200"/>
        <w:gridCol w:w="3360"/>
      </w:tblGrid>
      <w:tr w:rsidR="00752B6F" w14:paraId="3AE85DE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2361F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131D67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BBF9A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23FDA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B6F" w14:paraId="40A86CE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7E466" w14:textId="77777777" w:rsidR="00752B6F" w:rsidRDefault="00000000">
            <w:r>
              <w:rPr>
                <w:sz w:val="20"/>
                <w:szCs w:val="20"/>
              </w:rPr>
              <w:t>Full Legal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209B3" w14:textId="77777777" w:rsidR="00752B6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B008D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C109FA" w14:textId="77777777" w:rsidR="00752B6F" w:rsidRDefault="00000000">
            <w:r>
              <w:rPr>
                <w:sz w:val="20"/>
                <w:szCs w:val="20"/>
              </w:rPr>
              <w:t>As per Aadhaar card</w:t>
            </w:r>
          </w:p>
        </w:tc>
      </w:tr>
      <w:tr w:rsidR="00752B6F" w14:paraId="4FE6715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68C6C" w14:textId="77777777" w:rsidR="00752B6F" w:rsidRDefault="00000000">
            <w:r>
              <w:rPr>
                <w:sz w:val="20"/>
                <w:szCs w:val="20"/>
              </w:rPr>
              <w:t>Mobile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5CF0C" w14:textId="77777777" w:rsidR="00752B6F" w:rsidRDefault="00000000">
            <w:r>
              <w:rPr>
                <w:sz w:val="20"/>
                <w:szCs w:val="20"/>
              </w:rPr>
              <w:t>10-digit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4C199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03D3F1" w14:textId="77777777" w:rsidR="00752B6F" w:rsidRDefault="00000000">
            <w:r>
              <w:rPr>
                <w:sz w:val="20"/>
                <w:szCs w:val="20"/>
              </w:rPr>
              <w:t>Aadhaar-linked; used for OTP and SMS</w:t>
            </w:r>
          </w:p>
        </w:tc>
      </w:tr>
      <w:tr w:rsidR="00752B6F" w14:paraId="4612F4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7A1B9" w14:textId="77777777" w:rsidR="00752B6F" w:rsidRDefault="00000000">
            <w:r>
              <w:rPr>
                <w:sz w:val="20"/>
                <w:szCs w:val="20"/>
              </w:rPr>
              <w:t>Date of Birth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4251B" w14:textId="77777777" w:rsidR="00752B6F" w:rsidRDefault="00000000">
            <w:r>
              <w:rPr>
                <w:sz w:val="20"/>
                <w:szCs w:val="20"/>
              </w:rPr>
              <w:t>DD/MM/YYYY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029B2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3C3D92" w14:textId="77777777" w:rsidR="00752B6F" w:rsidRDefault="00000000">
            <w:r>
              <w:rPr>
                <w:sz w:val="20"/>
                <w:szCs w:val="20"/>
              </w:rPr>
              <w:t>For KYC and CIBIL pull</w:t>
            </w:r>
          </w:p>
        </w:tc>
      </w:tr>
      <w:tr w:rsidR="00752B6F" w14:paraId="110810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46A341" w14:textId="77777777" w:rsidR="00752B6F" w:rsidRDefault="00000000">
            <w:r>
              <w:rPr>
                <w:sz w:val="20"/>
                <w:szCs w:val="20"/>
              </w:rPr>
              <w:t>Aadhaar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F1F0B3" w14:textId="77777777" w:rsidR="00752B6F" w:rsidRDefault="00000000">
            <w:r>
              <w:rPr>
                <w:sz w:val="20"/>
                <w:szCs w:val="20"/>
              </w:rPr>
              <w:t>12-digit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BAEB6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5A51FC" w14:textId="77777777" w:rsidR="00752B6F" w:rsidRDefault="00000000">
            <w:r>
              <w:rPr>
                <w:sz w:val="20"/>
                <w:szCs w:val="20"/>
              </w:rPr>
              <w:t xml:space="preserve">For </w:t>
            </w:r>
            <w:proofErr w:type="spellStart"/>
            <w:proofErr w:type="gramStart"/>
            <w:r>
              <w:rPr>
                <w:sz w:val="20"/>
                <w:szCs w:val="20"/>
              </w:rPr>
              <w:t>eKYC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masked in all storage</w:t>
            </w:r>
          </w:p>
        </w:tc>
      </w:tr>
      <w:tr w:rsidR="00752B6F" w14:paraId="5AC01E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EFF07" w14:textId="77777777" w:rsidR="00752B6F" w:rsidRDefault="00000000">
            <w:r>
              <w:rPr>
                <w:sz w:val="20"/>
                <w:szCs w:val="20"/>
              </w:rPr>
              <w:t>PAN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3AB6A4" w14:textId="77777777" w:rsidR="00752B6F" w:rsidRDefault="00000000">
            <w:r>
              <w:rPr>
                <w:sz w:val="20"/>
                <w:szCs w:val="20"/>
              </w:rPr>
              <w:t>AAAAA9999A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D783D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7A7AA7" w14:textId="77777777" w:rsidR="00752B6F" w:rsidRDefault="00000000">
            <w:r>
              <w:rPr>
                <w:sz w:val="20"/>
                <w:szCs w:val="20"/>
              </w:rPr>
              <w:t>For CIBIL pull and PMLA compliance</w:t>
            </w:r>
          </w:p>
        </w:tc>
      </w:tr>
      <w:tr w:rsidR="00752B6F" w14:paraId="4415B5D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D58C9" w14:textId="77777777" w:rsidR="00752B6F" w:rsidRDefault="00000000">
            <w:r>
              <w:rPr>
                <w:sz w:val="20"/>
                <w:szCs w:val="20"/>
              </w:rPr>
              <w:t>ABHA Number (Aarogya Health ID)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3CF97" w14:textId="77777777" w:rsidR="00752B6F" w:rsidRDefault="00000000">
            <w:r>
              <w:rPr>
                <w:sz w:val="20"/>
                <w:szCs w:val="20"/>
              </w:rPr>
              <w:t>14-digit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FB304" w14:textId="77777777" w:rsidR="00752B6F" w:rsidRDefault="00000000">
            <w:r>
              <w:rPr>
                <w:b/>
                <w:bCs/>
                <w:color w:val="B45309"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36E28" w14:textId="77777777" w:rsidR="00752B6F" w:rsidRDefault="00000000">
            <w:r>
              <w:rPr>
                <w:color w:val="B45309"/>
                <w:sz w:val="20"/>
                <w:szCs w:val="20"/>
              </w:rPr>
              <w:t>Required for Aarogya Health API call; patient's National Digital Health ID</w:t>
            </w:r>
          </w:p>
        </w:tc>
      </w:tr>
      <w:tr w:rsidR="00752B6F" w14:paraId="520C508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EEE7A" w14:textId="77777777" w:rsidR="00752B6F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F7637" w14:textId="77777777" w:rsidR="00752B6F" w:rsidRDefault="00000000">
            <w:r>
              <w:rPr>
                <w:sz w:val="20"/>
                <w:szCs w:val="20"/>
              </w:rPr>
              <w:t>Male/Female/Other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70928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6E998" w14:textId="77777777" w:rsidR="00752B6F" w:rsidRDefault="00000000">
            <w:r>
              <w:rPr>
                <w:sz w:val="20"/>
                <w:szCs w:val="20"/>
              </w:rPr>
              <w:t>For KYC matching</w:t>
            </w:r>
          </w:p>
        </w:tc>
      </w:tr>
      <w:tr w:rsidR="00752B6F" w14:paraId="5B4A6BC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7AED04" w14:textId="77777777" w:rsidR="00752B6F" w:rsidRDefault="00000000">
            <w:r>
              <w:rPr>
                <w:sz w:val="20"/>
                <w:szCs w:val="20"/>
              </w:rPr>
              <w:t>Current Address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38A58" w14:textId="77777777" w:rsidR="00752B6F" w:rsidRDefault="00000000">
            <w:r>
              <w:rPr>
                <w:sz w:val="20"/>
                <w:szCs w:val="20"/>
              </w:rPr>
              <w:t>Free text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F2E48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DF519A" w14:textId="77777777" w:rsidR="00752B6F" w:rsidRDefault="00000000">
            <w:r>
              <w:rPr>
                <w:sz w:val="20"/>
                <w:szCs w:val="20"/>
              </w:rPr>
              <w:t>For correspondence</w:t>
            </w:r>
          </w:p>
        </w:tc>
      </w:tr>
      <w:tr w:rsidR="00752B6F" w14:paraId="6C28F0D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62555" w14:textId="77777777" w:rsidR="00752B6F" w:rsidRDefault="00000000">
            <w:r>
              <w:rPr>
                <w:sz w:val="20"/>
                <w:szCs w:val="20"/>
              </w:rPr>
              <w:t>PIN 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31EDF" w14:textId="77777777" w:rsidR="00752B6F" w:rsidRDefault="00000000">
            <w:r>
              <w:rPr>
                <w:sz w:val="20"/>
                <w:szCs w:val="20"/>
              </w:rPr>
              <w:t>6-digit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4278D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E4490" w14:textId="77777777" w:rsidR="00752B6F" w:rsidRDefault="00000000">
            <w:r>
              <w:rPr>
                <w:sz w:val="20"/>
                <w:szCs w:val="20"/>
              </w:rPr>
              <w:t>For serviceability check</w:t>
            </w:r>
          </w:p>
        </w:tc>
      </w:tr>
      <w:tr w:rsidR="00752B6F" w14:paraId="2978886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AC98EF" w14:textId="77777777" w:rsidR="00752B6F" w:rsidRDefault="00000000">
            <w:r>
              <w:rPr>
                <w:sz w:val="20"/>
                <w:szCs w:val="20"/>
              </w:rPr>
              <w:t xml:space="preserve">Consent to </w:t>
            </w:r>
            <w:proofErr w:type="spellStart"/>
            <w:r>
              <w:rPr>
                <w:sz w:val="20"/>
                <w:szCs w:val="20"/>
              </w:rPr>
              <w:t>eKYC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3FC70" w14:textId="77777777" w:rsidR="00752B6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83905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A030AE" w14:textId="77777777" w:rsidR="00752B6F" w:rsidRDefault="00000000">
            <w:r>
              <w:rPr>
                <w:sz w:val="20"/>
                <w:szCs w:val="20"/>
              </w:rPr>
              <w:t xml:space="preserve">Must be captured before </w:t>
            </w:r>
            <w:proofErr w:type="spellStart"/>
            <w:r>
              <w:rPr>
                <w:sz w:val="20"/>
                <w:szCs w:val="20"/>
              </w:rPr>
              <w:t>Karza</w:t>
            </w:r>
            <w:proofErr w:type="spellEnd"/>
            <w:r>
              <w:rPr>
                <w:sz w:val="20"/>
                <w:szCs w:val="20"/>
              </w:rPr>
              <w:t xml:space="preserve"> is invoked</w:t>
            </w:r>
          </w:p>
        </w:tc>
      </w:tr>
      <w:tr w:rsidR="00752B6F" w14:paraId="7E80A79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16E2AB" w14:textId="77777777" w:rsidR="00752B6F" w:rsidRDefault="00000000">
            <w:r>
              <w:rPr>
                <w:sz w:val="20"/>
                <w:szCs w:val="20"/>
              </w:rPr>
              <w:t>Consent to Credit Bureau Pull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27384" w14:textId="77777777" w:rsidR="00752B6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66E09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83C5D" w14:textId="77777777" w:rsidR="00752B6F" w:rsidRDefault="00000000">
            <w:r>
              <w:rPr>
                <w:sz w:val="20"/>
                <w:szCs w:val="20"/>
              </w:rPr>
              <w:t>Required under CICRA 2005</w:t>
            </w:r>
          </w:p>
        </w:tc>
      </w:tr>
      <w:tr w:rsidR="00752B6F" w14:paraId="217F541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CDC3" w14:textId="77777777" w:rsidR="00752B6F" w:rsidRDefault="00000000">
            <w:r>
              <w:rPr>
                <w:sz w:val="20"/>
                <w:szCs w:val="20"/>
              </w:rPr>
              <w:t>Consent to Health Record Access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46D69" w14:textId="77777777" w:rsidR="00752B6F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61822" w14:textId="77777777" w:rsidR="00752B6F" w:rsidRDefault="00000000">
            <w:r>
              <w:rPr>
                <w:b/>
                <w:bCs/>
                <w:color w:val="B45309"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892AA" w14:textId="77777777" w:rsidR="00752B6F" w:rsidRDefault="00000000">
            <w:r>
              <w:rPr>
                <w:color w:val="B45309"/>
                <w:sz w:val="20"/>
                <w:szCs w:val="20"/>
              </w:rPr>
              <w:t>Explicit ABHA-linked consent required before Aarogya API call</w:t>
            </w:r>
          </w:p>
        </w:tc>
      </w:tr>
    </w:tbl>
    <w:p w14:paraId="2CC978AE" w14:textId="77777777" w:rsidR="00752B6F" w:rsidRDefault="00752B6F">
      <w:pPr>
        <w:spacing w:after="80"/>
      </w:pPr>
    </w:p>
    <w:p w14:paraId="482776E3" w14:textId="77777777" w:rsidR="00752B6F" w:rsidRDefault="00000000">
      <w:pPr>
        <w:pStyle w:val="Heading2"/>
      </w:pPr>
      <w:r>
        <w:t>3.2 Medical &amp; Loan Fields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800"/>
        <w:gridCol w:w="1200"/>
        <w:gridCol w:w="3360"/>
      </w:tblGrid>
      <w:tr w:rsidR="00752B6F" w14:paraId="77FE48D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8CDD7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CD6FBF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4C687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12892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B6F" w14:paraId="579F0E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E7910" w14:textId="77777777" w:rsidR="00752B6F" w:rsidRDefault="00000000">
            <w:r>
              <w:rPr>
                <w:sz w:val="20"/>
                <w:szCs w:val="20"/>
              </w:rPr>
              <w:t>Medical Procedure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B743F1" w14:textId="77777777" w:rsidR="00752B6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62209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47090" w14:textId="77777777" w:rsidR="00752B6F" w:rsidRDefault="00000000">
            <w:r>
              <w:rPr>
                <w:sz w:val="20"/>
                <w:szCs w:val="20"/>
              </w:rPr>
              <w:t>E.g. knee replacement, cardiac bypass, IVF</w:t>
            </w:r>
          </w:p>
        </w:tc>
      </w:tr>
      <w:tr w:rsidR="00752B6F" w14:paraId="35D595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D6B85" w14:textId="77777777" w:rsidR="00752B6F" w:rsidRDefault="00000000">
            <w:r>
              <w:rPr>
                <w:sz w:val="20"/>
                <w:szCs w:val="20"/>
              </w:rPr>
              <w:t>Empanelled Hospital Name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27FE5" w14:textId="77777777" w:rsidR="00752B6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13EF8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99493" w14:textId="77777777" w:rsidR="00752B6F" w:rsidRDefault="00000000">
            <w:r>
              <w:rPr>
                <w:sz w:val="20"/>
                <w:szCs w:val="20"/>
              </w:rPr>
              <w:t>Must be in CareFirst's empanelled hospital list</w:t>
            </w:r>
          </w:p>
        </w:tc>
      </w:tr>
      <w:tr w:rsidR="00752B6F" w14:paraId="59C1468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70900" w14:textId="77777777" w:rsidR="00752B6F" w:rsidRDefault="00000000">
            <w:r>
              <w:rPr>
                <w:sz w:val="20"/>
                <w:szCs w:val="20"/>
              </w:rPr>
              <w:t>Hospital Registration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12210" w14:textId="77777777" w:rsidR="00752B6F" w:rsidRDefault="00000000">
            <w:r>
              <w:rPr>
                <w:sz w:val="20"/>
                <w:szCs w:val="20"/>
              </w:rPr>
              <w:t>Alphanumeric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48A38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747FC" w14:textId="77777777" w:rsidR="00752B6F" w:rsidRDefault="00000000">
            <w:r>
              <w:rPr>
                <w:sz w:val="20"/>
                <w:szCs w:val="20"/>
              </w:rPr>
              <w:t>For hospital identity verification</w:t>
            </w:r>
          </w:p>
        </w:tc>
      </w:tr>
      <w:tr w:rsidR="00752B6F" w14:paraId="3FCE2A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B2A17" w14:textId="77777777" w:rsidR="00752B6F" w:rsidRDefault="00000000">
            <w:r>
              <w:rPr>
                <w:sz w:val="20"/>
                <w:szCs w:val="20"/>
              </w:rPr>
              <w:t>Hospital Bank Account 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AA307" w14:textId="77777777" w:rsidR="00752B6F" w:rsidRDefault="00000000">
            <w:r>
              <w:rPr>
                <w:sz w:val="20"/>
                <w:szCs w:val="20"/>
              </w:rPr>
              <w:t>9–18 digits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D01E3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1E19BD" w14:textId="77777777" w:rsidR="00752B6F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disbursal target account</w:t>
            </w:r>
          </w:p>
        </w:tc>
      </w:tr>
      <w:tr w:rsidR="00752B6F" w14:paraId="4C2ECD8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26419" w14:textId="77777777" w:rsidR="00752B6F" w:rsidRDefault="00000000">
            <w:r>
              <w:rPr>
                <w:sz w:val="20"/>
                <w:szCs w:val="20"/>
              </w:rPr>
              <w:t>Hospital IFSC 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6F948" w14:textId="77777777" w:rsidR="00752B6F" w:rsidRDefault="00000000">
            <w:r>
              <w:rPr>
                <w:sz w:val="20"/>
                <w:szCs w:val="20"/>
              </w:rPr>
              <w:t>11 characters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63611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50E34" w14:textId="77777777" w:rsidR="00752B6F" w:rsidRDefault="00000000">
            <w:r>
              <w:rPr>
                <w:sz w:val="20"/>
                <w:szCs w:val="20"/>
              </w:rPr>
              <w:t>Must match RBI-registered branch</w:t>
            </w:r>
          </w:p>
        </w:tc>
      </w:tr>
      <w:tr w:rsidR="00752B6F" w14:paraId="181DC1A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FE925" w14:textId="77777777" w:rsidR="00752B6F" w:rsidRDefault="00000000">
            <w:r>
              <w:rPr>
                <w:sz w:val="20"/>
                <w:szCs w:val="20"/>
              </w:rPr>
              <w:t>Loan Amount Requested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00B41" w14:textId="77777777" w:rsidR="00752B6F" w:rsidRDefault="00000000">
            <w:r>
              <w:rPr>
                <w:sz w:val="20"/>
                <w:szCs w:val="20"/>
              </w:rPr>
              <w:t>Numeric, INR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C9C26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F27FB" w14:textId="77777777" w:rsidR="00752B6F" w:rsidRDefault="00000000">
            <w:r>
              <w:rPr>
                <w:sz w:val="20"/>
                <w:szCs w:val="20"/>
              </w:rPr>
              <w:t>Min INR 25,000 — Max INR 10,00,000</w:t>
            </w:r>
          </w:p>
        </w:tc>
      </w:tr>
      <w:tr w:rsidR="00752B6F" w14:paraId="727366D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A9B47" w14:textId="77777777" w:rsidR="00752B6F" w:rsidRDefault="00000000">
            <w:r>
              <w:rPr>
                <w:sz w:val="20"/>
                <w:szCs w:val="20"/>
              </w:rPr>
              <w:t>Loan Tenure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3BF71" w14:textId="77777777" w:rsidR="00752B6F" w:rsidRDefault="00000000">
            <w:r>
              <w:rPr>
                <w:sz w:val="20"/>
                <w:szCs w:val="20"/>
              </w:rPr>
              <w:t>Months (6–60)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44B49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90575" w14:textId="77777777" w:rsidR="00752B6F" w:rsidRDefault="00000000">
            <w:r>
              <w:rPr>
                <w:sz w:val="20"/>
                <w:szCs w:val="20"/>
              </w:rPr>
              <w:t>Requested repayment period</w:t>
            </w:r>
          </w:p>
        </w:tc>
      </w:tr>
      <w:tr w:rsidR="00752B6F" w14:paraId="0482A9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C4FF1" w14:textId="77777777" w:rsidR="00752B6F" w:rsidRDefault="00000000">
            <w:r>
              <w:rPr>
                <w:sz w:val="20"/>
                <w:szCs w:val="20"/>
              </w:rPr>
              <w:t>Monthly Income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3BFAC" w14:textId="77777777" w:rsidR="00752B6F" w:rsidRDefault="00000000">
            <w:r>
              <w:rPr>
                <w:sz w:val="20"/>
                <w:szCs w:val="20"/>
              </w:rPr>
              <w:t>Numeric, INR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CEB46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AA256" w14:textId="77777777" w:rsidR="00752B6F" w:rsidRDefault="00000000">
            <w:r>
              <w:rPr>
                <w:sz w:val="20"/>
                <w:szCs w:val="20"/>
              </w:rPr>
              <w:t>Self-declared; used for EMI affordability check</w:t>
            </w:r>
          </w:p>
        </w:tc>
      </w:tr>
      <w:tr w:rsidR="00752B6F" w14:paraId="1EC03BE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F9323" w14:textId="77777777" w:rsidR="00752B6F" w:rsidRDefault="00000000">
            <w:r>
              <w:rPr>
                <w:sz w:val="20"/>
                <w:szCs w:val="20"/>
              </w:rPr>
              <w:lastRenderedPageBreak/>
              <w:t>Employment 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C5D03" w14:textId="77777777" w:rsidR="00752B6F" w:rsidRDefault="00000000">
            <w:r>
              <w:rPr>
                <w:sz w:val="20"/>
                <w:szCs w:val="20"/>
              </w:rPr>
              <w:t>Salaried/Self-employed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E917E1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5D9C4" w14:textId="77777777" w:rsidR="00752B6F" w:rsidRDefault="00000000">
            <w:r>
              <w:rPr>
                <w:sz w:val="20"/>
                <w:szCs w:val="20"/>
              </w:rPr>
              <w:t>Determines income verification path</w:t>
            </w:r>
          </w:p>
        </w:tc>
      </w:tr>
      <w:tr w:rsidR="00752B6F" w14:paraId="510BD34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6BE98" w14:textId="77777777" w:rsidR="00752B6F" w:rsidRDefault="00000000">
            <w:r>
              <w:rPr>
                <w:sz w:val="20"/>
                <w:szCs w:val="20"/>
              </w:rPr>
              <w:t>Patient Repayment Bank Account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AB778" w14:textId="77777777" w:rsidR="00752B6F" w:rsidRDefault="00000000">
            <w:r>
              <w:rPr>
                <w:sz w:val="20"/>
                <w:szCs w:val="20"/>
              </w:rPr>
              <w:t>9–18 digits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D3FCC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560B5" w14:textId="77777777" w:rsidR="00752B6F" w:rsidRDefault="00000000">
            <w:r>
              <w:rPr>
                <w:sz w:val="20"/>
                <w:szCs w:val="20"/>
              </w:rPr>
              <w:t>Patient's account for EMI auto-debit mandate</w:t>
            </w:r>
          </w:p>
        </w:tc>
      </w:tr>
      <w:tr w:rsidR="00752B6F" w14:paraId="54E2129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5F8C1" w14:textId="77777777" w:rsidR="00752B6F" w:rsidRDefault="00000000">
            <w:r>
              <w:rPr>
                <w:sz w:val="20"/>
                <w:szCs w:val="20"/>
              </w:rPr>
              <w:t>Patient Bank IFSC Code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4DE67" w14:textId="77777777" w:rsidR="00752B6F" w:rsidRDefault="00000000">
            <w:r>
              <w:rPr>
                <w:sz w:val="20"/>
                <w:szCs w:val="20"/>
              </w:rPr>
              <w:t>11 characters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4EA8A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670CC" w14:textId="77777777" w:rsidR="00752B6F" w:rsidRDefault="00000000">
            <w:r>
              <w:rPr>
                <w:sz w:val="20"/>
                <w:szCs w:val="20"/>
              </w:rPr>
              <w:t>For EMI mandate bank branch validation</w:t>
            </w:r>
          </w:p>
        </w:tc>
      </w:tr>
      <w:tr w:rsidR="00752B6F" w14:paraId="57719D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FBB1D" w14:textId="77777777" w:rsidR="00752B6F" w:rsidRDefault="00000000">
            <w:r>
              <w:rPr>
                <w:sz w:val="20"/>
                <w:szCs w:val="20"/>
              </w:rPr>
              <w:t>Estimated Procedure Cost (from Hospital Quote)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A3156" w14:textId="77777777" w:rsidR="00752B6F" w:rsidRDefault="00000000">
            <w:r>
              <w:rPr>
                <w:sz w:val="20"/>
                <w:szCs w:val="20"/>
              </w:rPr>
              <w:t>Numeric, INR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7375FF" w14:textId="77777777" w:rsidR="00752B6F" w:rsidRDefault="00000000">
            <w:r>
              <w:rPr>
                <w:b/>
                <w:bCs/>
                <w:color w:val="B45309"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2BBF5" w14:textId="77777777" w:rsidR="00752B6F" w:rsidRDefault="00000000">
            <w:r>
              <w:rPr>
                <w:color w:val="B45309"/>
                <w:sz w:val="20"/>
                <w:szCs w:val="20"/>
              </w:rPr>
              <w:t>Cross-verified against Aarogya Health API procedure cost estimate</w:t>
            </w:r>
          </w:p>
        </w:tc>
      </w:tr>
    </w:tbl>
    <w:p w14:paraId="3CC01F69" w14:textId="5756B8FB" w:rsidR="00752B6F" w:rsidRDefault="00000000">
      <w:pPr>
        <w:pStyle w:val="Heading2"/>
      </w:pPr>
      <w:r>
        <w:t xml:space="preserve">3.3 </w:t>
      </w:r>
      <w:proofErr w:type="spellStart"/>
      <w:r>
        <w:t>Razorpay</w:t>
      </w:r>
      <w:proofErr w:type="spellEnd"/>
      <w:r>
        <w:t xml:space="preserve"> Payment Input Fields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800"/>
        <w:gridCol w:w="1200"/>
        <w:gridCol w:w="3360"/>
      </w:tblGrid>
      <w:tr w:rsidR="00752B6F" w14:paraId="496C421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1D9BC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ACBED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E19A4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A7A8E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B6F" w14:paraId="05C4E47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31835D" w14:textId="77777777" w:rsidR="00752B6F" w:rsidRDefault="00000000">
            <w:r>
              <w:rPr>
                <w:sz w:val="20"/>
                <w:szCs w:val="20"/>
              </w:rPr>
              <w:t>currency (`int_razorpay_001`)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97A66" w14:textId="77777777" w:rsidR="00752B6F" w:rsidRDefault="00000000">
            <w:r>
              <w:rPr>
                <w:sz w:val="20"/>
                <w:szCs w:val="20"/>
              </w:rPr>
              <w:t>String (ISO 4217)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97F4F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5D4E4" w14:textId="77777777" w:rsidR="00752B6F" w:rsidRDefault="00000000">
            <w:r>
              <w:rPr>
                <w:sz w:val="20"/>
                <w:szCs w:val="20"/>
              </w:rPr>
              <w:t>Currency code for disbursal; must be INR for domestic transactions</w:t>
            </w:r>
          </w:p>
        </w:tc>
      </w:tr>
      <w:tr w:rsidR="00752B6F" w14:paraId="79F927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DF841" w14:textId="77777777" w:rsidR="00752B6F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(`int_razorpay_001`)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9D0F3" w14:textId="77777777" w:rsidR="00752B6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1AD27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C97D3" w14:textId="77777777" w:rsidR="00752B6F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customer identifier linked to the loan applicant; created on first application</w:t>
            </w:r>
          </w:p>
        </w:tc>
      </w:tr>
      <w:tr w:rsidR="00752B6F" w14:paraId="447495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4E6BF" w14:textId="77777777" w:rsidR="00752B6F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(`int_razorpay_001`)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51550" w14:textId="77777777" w:rsidR="00752B6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F756E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8CEDC" w14:textId="77777777" w:rsidR="00752B6F" w:rsidRDefault="00000000">
            <w:r>
              <w:rPr>
                <w:sz w:val="20"/>
                <w:szCs w:val="20"/>
              </w:rPr>
              <w:t xml:space="preserve">Unique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order ID generated per disbursal request; stored against loan record</w:t>
            </w:r>
          </w:p>
        </w:tc>
      </w:tr>
      <w:tr w:rsidR="00752B6F" w14:paraId="5AA001E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5B46C" w14:textId="77777777" w:rsidR="00752B6F" w:rsidRDefault="00000000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  <w:r>
              <w:rPr>
                <w:sz w:val="20"/>
                <w:szCs w:val="20"/>
              </w:rPr>
              <w:t xml:space="preserve"> (`int_razorpay_001`)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7601D" w14:textId="77777777" w:rsidR="00752B6F" w:rsidRDefault="00000000">
            <w:r>
              <w:rPr>
                <w:sz w:val="20"/>
                <w:szCs w:val="20"/>
              </w:rPr>
              <w:t>String (NEFT / IMPS)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EF9F3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7A8B5" w14:textId="77777777" w:rsidR="00752B6F" w:rsidRDefault="00000000">
            <w:r>
              <w:rPr>
                <w:sz w:val="20"/>
                <w:szCs w:val="20"/>
              </w:rPr>
              <w:t>Transfer mode for hospital disbursal; IMPS preferred for same-day settlement</w:t>
            </w:r>
          </w:p>
        </w:tc>
      </w:tr>
    </w:tbl>
    <w:p w14:paraId="47757560" w14:textId="77777777" w:rsidR="00752B6F" w:rsidRDefault="00752B6F">
      <w:pPr>
        <w:spacing w:after="80"/>
      </w:pPr>
    </w:p>
    <w:p w14:paraId="0024ACC9" w14:textId="77777777" w:rsidR="00752B6F" w:rsidRDefault="00752B6F">
      <w:pPr>
        <w:spacing w:after="80"/>
      </w:pPr>
    </w:p>
    <w:p w14:paraId="1A054462" w14:textId="2D7407A9" w:rsidR="00752B6F" w:rsidRDefault="00000000">
      <w:pPr>
        <w:pStyle w:val="Heading2"/>
      </w:pPr>
      <w:r>
        <w:t xml:space="preserve">3.4 Twilio SMS Input Fields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800"/>
        <w:gridCol w:w="1200"/>
        <w:gridCol w:w="3360"/>
      </w:tblGrid>
      <w:tr w:rsidR="00752B6F" w14:paraId="394A499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D2145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228B8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0DFED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B7313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52B6F" w14:paraId="198CF8D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4F2D9" w14:textId="77777777" w:rsidR="00752B6F" w:rsidRDefault="00000000">
            <w:r>
              <w:rPr>
                <w:sz w:val="20"/>
                <w:szCs w:val="20"/>
              </w:rPr>
              <w:t>from (`int_twilio_001`)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5715B" w14:textId="77777777" w:rsidR="00752B6F" w:rsidRDefault="00000000">
            <w:r>
              <w:rPr>
                <w:sz w:val="20"/>
                <w:szCs w:val="20"/>
              </w:rPr>
              <w:t>String (E.164 / Sender ID)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A9A16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5F24B" w14:textId="77777777" w:rsidR="00752B6F" w:rsidRDefault="00000000">
            <w:r>
              <w:rPr>
                <w:sz w:val="20"/>
                <w:szCs w:val="20"/>
              </w:rPr>
              <w:t>DLT-registered Sender ID ‘CRFRST’ for production; must match Twilio account configuration</w:t>
            </w:r>
          </w:p>
        </w:tc>
      </w:tr>
      <w:tr w:rsidR="00752B6F" w14:paraId="48B55EA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348E4" w14:textId="77777777" w:rsidR="00752B6F" w:rsidRDefault="00000000">
            <w:r>
              <w:rPr>
                <w:sz w:val="20"/>
                <w:szCs w:val="20"/>
              </w:rPr>
              <w:t>body (`int_twilio_001`)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0252C" w14:textId="77777777" w:rsidR="00752B6F" w:rsidRDefault="00000000">
            <w:r>
              <w:rPr>
                <w:sz w:val="20"/>
                <w:szCs w:val="20"/>
              </w:rPr>
              <w:t>String (max 160 chars)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EFABB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58112" w14:textId="77777777" w:rsidR="00752B6F" w:rsidRDefault="00000000">
            <w:r>
              <w:rPr>
                <w:sz w:val="20"/>
                <w:szCs w:val="20"/>
              </w:rPr>
              <w:t>SMS message content; must comply with DLT template approval for each notification type</w:t>
            </w:r>
          </w:p>
        </w:tc>
      </w:tr>
      <w:tr w:rsidR="00752B6F" w14:paraId="4E247F3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D7DE7" w14:textId="77777777" w:rsidR="00752B6F" w:rsidRDefault="00000000">
            <w:proofErr w:type="spellStart"/>
            <w:r>
              <w:rPr>
                <w:sz w:val="20"/>
                <w:szCs w:val="20"/>
              </w:rPr>
              <w:t>account_sid</w:t>
            </w:r>
            <w:proofErr w:type="spellEnd"/>
            <w:r>
              <w:rPr>
                <w:sz w:val="20"/>
                <w:szCs w:val="20"/>
              </w:rPr>
              <w:t xml:space="preserve"> (`int_twilio_001`)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3FCDB" w14:textId="77777777" w:rsidR="00752B6F" w:rsidRDefault="00000000">
            <w:r>
              <w:rPr>
                <w:sz w:val="20"/>
                <w:szCs w:val="20"/>
              </w:rPr>
              <w:t>String (alphanumeric)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833CD" w14:textId="77777777" w:rsidR="00752B6F" w:rsidRDefault="00000000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81BF0" w14:textId="77777777" w:rsidR="00752B6F" w:rsidRDefault="00000000">
            <w:r>
              <w:rPr>
                <w:sz w:val="20"/>
                <w:szCs w:val="20"/>
              </w:rPr>
              <w:t>Twilio Account SID; stored in secrets vault; never exposed in logs or config files</w:t>
            </w:r>
          </w:p>
        </w:tc>
      </w:tr>
    </w:tbl>
    <w:p w14:paraId="6930F6DB" w14:textId="77777777" w:rsidR="00752B6F" w:rsidRDefault="00752B6F">
      <w:pPr>
        <w:spacing w:after="80"/>
      </w:pPr>
    </w:p>
    <w:p w14:paraId="167B3143" w14:textId="77777777" w:rsidR="00752B6F" w:rsidRDefault="00752B6F">
      <w:pPr>
        <w:spacing w:after="80"/>
      </w:pPr>
    </w:p>
    <w:p w14:paraId="0F1D9AEE" w14:textId="77777777" w:rsidR="00752B6F" w:rsidRDefault="00752B6F">
      <w:pPr>
        <w:spacing w:after="80"/>
      </w:pPr>
    </w:p>
    <w:p w14:paraId="7DCD49CA" w14:textId="77777777" w:rsidR="00752B6F" w:rsidRDefault="00752B6F">
      <w:pPr>
        <w:spacing w:after="80"/>
      </w:pPr>
    </w:p>
    <w:p w14:paraId="4794C677" w14:textId="77777777" w:rsidR="00752B6F" w:rsidRDefault="00000000">
      <w:pPr>
        <w:pStyle w:val="Heading1"/>
      </w:pPr>
      <w:r>
        <w:lastRenderedPageBreak/>
        <w:t>4. Processing Workflow</w:t>
      </w:r>
    </w:p>
    <w:p w14:paraId="318E9547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Step 1: Validate all input fields. Do not invoke any external API until mandatory fields pass format checks.</w:t>
      </w:r>
    </w:p>
    <w:p w14:paraId="46019AA9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Step 2: Run </w:t>
      </w:r>
      <w:proofErr w:type="spellStart"/>
      <w:r>
        <w:t>Karza</w:t>
      </w:r>
      <w:proofErr w:type="spellEnd"/>
      <w:r>
        <w:t xml:space="preserve"> </w:t>
      </w:r>
      <w:proofErr w:type="spellStart"/>
      <w:r>
        <w:t>eKYC</w:t>
      </w:r>
      <w:proofErr w:type="spellEnd"/>
      <w:r>
        <w:t xml:space="preserve"> to verify applicant identity. On failure, route to Manual KYC Queue.</w:t>
      </w:r>
    </w:p>
    <w:p w14:paraId="46972561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Step 3: Call Aarogya Health API to verify the declared medical procedure against the patient's ABHA-linked health record and retrieve procedure cost estimate. This step runs after KYC and before credit check. If ABHA record is unavailable, flag for Manual Medical Review.</w:t>
      </w:r>
    </w:p>
    <w:p w14:paraId="2F81C7DE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Step 4: Pull CIBIL credit report. Trigger only after Steps 2 and 3 are complete. On no-hit or API failure after </w:t>
      </w:r>
      <w:proofErr w:type="gramStart"/>
      <w:r>
        <w:t>retry</w:t>
      </w:r>
      <w:proofErr w:type="gramEnd"/>
      <w:r>
        <w:t>, route to Manual Underwriting Queue.</w:t>
      </w:r>
    </w:p>
    <w:p w14:paraId="20DD4A05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Step 5: Automated underwriting decision based on KYC, health verification, and credit outputs.</w:t>
      </w:r>
    </w:p>
    <w:p w14:paraId="646D6866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 xml:space="preserve">Step 6: On approval, trigger </w:t>
      </w:r>
      <w:proofErr w:type="spellStart"/>
      <w:r>
        <w:t>Razorpay</w:t>
      </w:r>
      <w:proofErr w:type="spellEnd"/>
      <w:r>
        <w:t xml:space="preserve"> disbursal to the empanelled hospital's verified bank account. Retry up to 3 times on failure before escalating to Operations.</w:t>
      </w:r>
    </w:p>
    <w:p w14:paraId="544AEEF0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Step 7: Send SMS notifications at each step completion.</w:t>
      </w:r>
    </w:p>
    <w:p w14:paraId="59BD5DE1" w14:textId="77777777" w:rsidR="00752B6F" w:rsidRDefault="00752B6F">
      <w:pPr>
        <w:spacing w:after="80"/>
      </w:pPr>
    </w:p>
    <w:p w14:paraId="50C761C5" w14:textId="77777777" w:rsidR="00752B6F" w:rsidRDefault="00752B6F">
      <w:pPr>
        <w:spacing w:after="80"/>
      </w:pPr>
    </w:p>
    <w:p w14:paraId="0BFEA507" w14:textId="77777777" w:rsidR="00752B6F" w:rsidRDefault="00000000">
      <w:pPr>
        <w:pStyle w:val="Heading1"/>
      </w:pPr>
      <w:r>
        <w:t>5. Retry &amp; Fallback Rules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52B6F" w14:paraId="415790F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DA495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FB3F4" w14:textId="77777777" w:rsidR="00752B6F" w:rsidRDefault="00000000">
            <w:r>
              <w:rPr>
                <w:b/>
                <w:bCs/>
                <w:color w:val="FFFFFF"/>
                <w:sz w:val="20"/>
                <w:szCs w:val="20"/>
              </w:rPr>
              <w:t>Retry &amp; Fallback Behaviour</w:t>
            </w:r>
          </w:p>
        </w:tc>
      </w:tr>
      <w:tr w:rsidR="00752B6F" w14:paraId="11658A0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0971D" w14:textId="77777777" w:rsidR="00752B6F" w:rsidRDefault="00000000">
            <w:proofErr w:type="spellStart"/>
            <w:r>
              <w:rPr>
                <w:sz w:val="20"/>
                <w:szCs w:val="20"/>
              </w:rPr>
              <w:t>Karza</w:t>
            </w:r>
            <w:proofErr w:type="spellEnd"/>
            <w:r>
              <w:rPr>
                <w:sz w:val="20"/>
                <w:szCs w:val="20"/>
              </w:rPr>
              <w:t xml:space="preserve"> (KYC)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20F66" w14:textId="77777777" w:rsidR="00752B6F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No retry. Single attempt per session. Failure → Manual KYC Queue.</w:t>
            </w:r>
          </w:p>
        </w:tc>
      </w:tr>
      <w:tr w:rsidR="00752B6F" w14:paraId="48E991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E184B" w14:textId="77777777" w:rsidR="00752B6F" w:rsidRDefault="00000000">
            <w:r>
              <w:rPr>
                <w:sz w:val="20"/>
                <w:szCs w:val="20"/>
              </w:rPr>
              <w:t>Aarogya Health API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6F3F3" w14:textId="77777777" w:rsidR="00752B6F" w:rsidRDefault="00000000">
            <w:r>
              <w:rPr>
                <w:color w:val="B45309"/>
                <w:sz w:val="20"/>
                <w:szCs w:val="20"/>
              </w:rPr>
              <w:t xml:space="preserve">Retry once after 60 seconds on timeout or 5xx. If ABHA record not </w:t>
            </w:r>
            <w:proofErr w:type="gramStart"/>
            <w:r>
              <w:rPr>
                <w:color w:val="B45309"/>
                <w:sz w:val="20"/>
                <w:szCs w:val="20"/>
              </w:rPr>
              <w:t>found:</w:t>
            </w:r>
            <w:proofErr w:type="gramEnd"/>
            <w:r>
              <w:rPr>
                <w:color w:val="B45309"/>
                <w:sz w:val="20"/>
                <w:szCs w:val="20"/>
              </w:rPr>
              <w:t xml:space="preserve"> flag for Manual Medical Review, do not block credit step. API unavailability after </w:t>
            </w:r>
            <w:proofErr w:type="gramStart"/>
            <w:r>
              <w:rPr>
                <w:color w:val="B45309"/>
                <w:sz w:val="20"/>
                <w:szCs w:val="20"/>
              </w:rPr>
              <w:t>retry:</w:t>
            </w:r>
            <w:proofErr w:type="gramEnd"/>
            <w:r>
              <w:rPr>
                <w:color w:val="B45309"/>
                <w:sz w:val="20"/>
                <w:szCs w:val="20"/>
              </w:rPr>
              <w:t xml:space="preserve"> continue with manual medical review flag.</w:t>
            </w:r>
          </w:p>
        </w:tc>
      </w:tr>
      <w:tr w:rsidR="00752B6F" w14:paraId="50FF736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0C539" w14:textId="77777777" w:rsidR="00752B6F" w:rsidRDefault="00000000">
            <w:r>
              <w:rPr>
                <w:sz w:val="20"/>
                <w:szCs w:val="20"/>
              </w:rPr>
              <w:t>CIBIL (Bureau)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B04AE" w14:textId="77777777" w:rsidR="00752B6F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Retry once after 45 seconds on 5xx or timeout. No-hit → Manual Underwriting Queue. Second failure → Manual Underwriting Queue.</w:t>
            </w:r>
          </w:p>
        </w:tc>
      </w:tr>
      <w:tr w:rsidR="00752B6F" w14:paraId="30BC0AA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B41B5" w14:textId="77777777" w:rsidR="00752B6F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(Disbursal)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4B04B" w14:textId="77777777" w:rsidR="00752B6F" w:rsidRDefault="00000000">
            <w:r>
              <w:rPr>
                <w:sz w:val="20"/>
                <w:szCs w:val="20"/>
              </w:rPr>
              <w:t>Retry 3 times at 10-minute intervals. After 3rd failure: escalate to Operations; send delay SMS to applicant.</w:t>
            </w:r>
          </w:p>
        </w:tc>
      </w:tr>
      <w:tr w:rsidR="00752B6F" w14:paraId="2CD398C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F2A275" w14:textId="77777777" w:rsidR="00752B6F" w:rsidRDefault="00000000">
            <w:r>
              <w:rPr>
                <w:sz w:val="20"/>
                <w:szCs w:val="20"/>
              </w:rPr>
              <w:t>Twilio (SMS)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F35E6" w14:textId="77777777" w:rsidR="00752B6F" w:rsidRDefault="00000000">
            <w:r>
              <w:rPr>
                <w:sz w:val="20"/>
                <w:szCs w:val="20"/>
              </w:rPr>
              <w:t>Retry 2 times at 3-minute intervals. SMS failure must not block any processing step.</w:t>
            </w:r>
          </w:p>
        </w:tc>
      </w:tr>
    </w:tbl>
    <w:p w14:paraId="4C98535F" w14:textId="77777777" w:rsidR="00752B6F" w:rsidRDefault="00752B6F">
      <w:pPr>
        <w:spacing w:after="80"/>
      </w:pPr>
    </w:p>
    <w:p w14:paraId="0AC337E2" w14:textId="77777777" w:rsidR="00752B6F" w:rsidRDefault="00752B6F">
      <w:pPr>
        <w:spacing w:after="80"/>
      </w:pPr>
    </w:p>
    <w:p w14:paraId="7E43A0CE" w14:textId="77777777" w:rsidR="00752B6F" w:rsidRDefault="00000000">
      <w:pPr>
        <w:pStyle w:val="Heading1"/>
      </w:pPr>
      <w:r>
        <w:t>6. Security &amp; Compliance</w:t>
      </w:r>
    </w:p>
    <w:p w14:paraId="037CF886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All API credentials must be stored in a secrets vault — never in configuration files or source code.</w:t>
      </w:r>
    </w:p>
    <w:p w14:paraId="6C56DF8E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Aadhaar numbers must be masked in all logs, audit records, and non-KYC storage contexts.</w:t>
      </w:r>
    </w:p>
    <w:p w14:paraId="5BCB313D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lastRenderedPageBreak/>
        <w:t>Health record data retrieved from Aarogya Health API must be treated as sensitive health information under the DPDP Act 2023 and must be purged within 24 hours of underwriting decision.</w:t>
      </w:r>
    </w:p>
    <w:p w14:paraId="1D2CC54F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ABHA-linked consent tokens are session-scoped and must not persist beyond the current loan application.</w:t>
      </w:r>
    </w:p>
    <w:p w14:paraId="599A1A80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r>
        <w:t>All inter-service communication must use TLS 1.2 or higher.</w:t>
      </w:r>
    </w:p>
    <w:p w14:paraId="07F78030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spellStart"/>
      <w:r>
        <w:t>Razorpay</w:t>
      </w:r>
      <w:proofErr w:type="spellEnd"/>
      <w:r>
        <w:t xml:space="preserve"> webhook callbacks must be validated using HMAC-SHA256 signature verification before processing.</w:t>
      </w:r>
    </w:p>
    <w:p w14:paraId="3CFD6331" w14:textId="77777777" w:rsidR="00752B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</w:pPr>
      <w:proofErr w:type="gramStart"/>
      <w:r>
        <w:t>Applicant</w:t>
      </w:r>
      <w:proofErr w:type="gramEnd"/>
      <w:r>
        <w:t xml:space="preserve"> consent for each data processing activity — KYC, health record access, credit bureau — must be recorded with timestamp and IP address before the corresponding API is called.</w:t>
      </w:r>
    </w:p>
    <w:p w14:paraId="5FD319A7" w14:textId="77777777" w:rsidR="00752B6F" w:rsidRDefault="00752B6F">
      <w:pPr>
        <w:spacing w:after="80"/>
      </w:pPr>
    </w:p>
    <w:p w14:paraId="408C071E" w14:textId="77777777" w:rsidR="00752B6F" w:rsidRDefault="00752B6F">
      <w:pPr>
        <w:spacing w:after="80"/>
      </w:pPr>
    </w:p>
    <w:p w14:paraId="56F9CF81" w14:textId="77777777" w:rsidR="00752B6F" w:rsidRDefault="00000000">
      <w:pPr>
        <w:spacing w:before="200"/>
        <w:jc w:val="center"/>
      </w:pPr>
      <w:r>
        <w:rPr>
          <w:color w:val="999999"/>
          <w:sz w:val="20"/>
          <w:szCs w:val="20"/>
        </w:rPr>
        <w:t>— End of Document —</w:t>
      </w:r>
    </w:p>
    <w:p w14:paraId="489A7E40" w14:textId="77777777" w:rsidR="00752B6F" w:rsidRDefault="00000000">
      <w:pPr>
        <w:jc w:val="center"/>
      </w:pPr>
      <w:r>
        <w:rPr>
          <w:color w:val="BBBBBB"/>
          <w:sz w:val="18"/>
          <w:szCs w:val="18"/>
        </w:rPr>
        <w:t>BRD-CFL-2025-</w:t>
      </w:r>
      <w:proofErr w:type="gramStart"/>
      <w:r>
        <w:rPr>
          <w:color w:val="BBBBBB"/>
          <w:sz w:val="18"/>
          <w:szCs w:val="18"/>
        </w:rPr>
        <w:t>004  |</w:t>
      </w:r>
      <w:proofErr w:type="gramEnd"/>
      <w:r>
        <w:rPr>
          <w:color w:val="BBBBBB"/>
          <w:sz w:val="18"/>
          <w:szCs w:val="18"/>
        </w:rPr>
        <w:t xml:space="preserve">  CareFirst Health Loans </w:t>
      </w:r>
      <w:proofErr w:type="spellStart"/>
      <w:r>
        <w:rPr>
          <w:color w:val="BBBBBB"/>
          <w:sz w:val="18"/>
          <w:szCs w:val="18"/>
        </w:rPr>
        <w:t>Pvt.</w:t>
      </w:r>
      <w:proofErr w:type="spellEnd"/>
      <w:r>
        <w:rPr>
          <w:color w:val="BBBBBB"/>
          <w:sz w:val="18"/>
          <w:szCs w:val="18"/>
        </w:rPr>
        <w:t xml:space="preserve"> Ltd.  </w:t>
      </w:r>
      <w:proofErr w:type="gramStart"/>
      <w:r>
        <w:rPr>
          <w:color w:val="BBBBBB"/>
          <w:sz w:val="18"/>
          <w:szCs w:val="18"/>
        </w:rPr>
        <w:t>|  December</w:t>
      </w:r>
      <w:proofErr w:type="gramEnd"/>
      <w:r>
        <w:rPr>
          <w:color w:val="BBBBBB"/>
          <w:sz w:val="18"/>
          <w:szCs w:val="18"/>
        </w:rPr>
        <w:t xml:space="preserve"> 2025</w:t>
      </w:r>
    </w:p>
    <w:sectPr w:rsidR="00752B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30895" w14:textId="77777777" w:rsidR="000D5C87" w:rsidRDefault="000D5C87">
      <w:r>
        <w:separator/>
      </w:r>
    </w:p>
  </w:endnote>
  <w:endnote w:type="continuationSeparator" w:id="0">
    <w:p w14:paraId="5FBDE867" w14:textId="77777777" w:rsidR="000D5C87" w:rsidRDefault="000D5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A10CD5-86EB-4364-8561-4F0F77C71FA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989F53-B9D2-4C52-BF90-2E0316801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75EF03-EEC4-4C2E-B60D-48779CEB36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C969" w14:textId="77777777" w:rsidR="00752B6F" w:rsidRDefault="00000000">
    <w:pPr>
      <w:pBdr>
        <w:top w:val="single" w:sz="4" w:space="1" w:color="1B5E3B"/>
      </w:pBdr>
      <w:tabs>
        <w:tab w:val="right" w:pos="9360"/>
      </w:tabs>
      <w:spacing w:before="100"/>
    </w:pPr>
    <w:r>
      <w:rPr>
        <w:color w:val="999999"/>
        <w:sz w:val="18"/>
        <w:szCs w:val="18"/>
      </w:rPr>
      <w:t>BRD-CFL-2025-</w:t>
    </w:r>
    <w:proofErr w:type="gramStart"/>
    <w:r>
      <w:rPr>
        <w:color w:val="999999"/>
        <w:sz w:val="18"/>
        <w:szCs w:val="18"/>
      </w:rPr>
      <w:t>004  |</w:t>
    </w:r>
    <w:proofErr w:type="gramEnd"/>
    <w:r>
      <w:rPr>
        <w:color w:val="999999"/>
        <w:sz w:val="18"/>
        <w:szCs w:val="18"/>
      </w:rPr>
      <w:t xml:space="preserve">  </w:t>
    </w:r>
    <w:proofErr w:type="gramStart"/>
    <w:r>
      <w:rPr>
        <w:color w:val="999999"/>
        <w:sz w:val="18"/>
        <w:szCs w:val="18"/>
      </w:rPr>
      <w:t>v1.0  |</w:t>
    </w:r>
    <w:proofErr w:type="gramEnd"/>
    <w:r>
      <w:rPr>
        <w:color w:val="999999"/>
        <w:sz w:val="18"/>
        <w:szCs w:val="18"/>
      </w:rPr>
      <w:t xml:space="preserve">  December 2025Page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B56C" w14:textId="77777777" w:rsidR="000D5C87" w:rsidRDefault="000D5C87">
      <w:r>
        <w:separator/>
      </w:r>
    </w:p>
  </w:footnote>
  <w:footnote w:type="continuationSeparator" w:id="0">
    <w:p w14:paraId="5F7C3F92" w14:textId="77777777" w:rsidR="000D5C87" w:rsidRDefault="000D5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B101" w14:textId="77777777" w:rsidR="00752B6F" w:rsidRDefault="00000000">
    <w:pPr>
      <w:pBdr>
        <w:bottom w:val="single" w:sz="4" w:space="1" w:color="1B5E3B"/>
      </w:pBdr>
      <w:tabs>
        <w:tab w:val="right" w:pos="9360"/>
      </w:tabs>
      <w:spacing w:after="100"/>
    </w:pPr>
    <w:r>
      <w:rPr>
        <w:b/>
        <w:bCs/>
        <w:color w:val="1B5E3B"/>
        <w:sz w:val="18"/>
        <w:szCs w:val="18"/>
      </w:rPr>
      <w:t xml:space="preserve">CareFirst Health Loans </w:t>
    </w:r>
    <w:proofErr w:type="spellStart"/>
    <w:r>
      <w:rPr>
        <w:b/>
        <w:bCs/>
        <w:color w:val="1B5E3B"/>
        <w:sz w:val="18"/>
        <w:szCs w:val="18"/>
      </w:rPr>
      <w:t>Pvt.</w:t>
    </w:r>
    <w:proofErr w:type="spellEnd"/>
    <w:r>
      <w:rPr>
        <w:b/>
        <w:bCs/>
        <w:color w:val="1B5E3B"/>
        <w:sz w:val="18"/>
        <w:szCs w:val="18"/>
      </w:rPr>
      <w:t xml:space="preserve"> </w:t>
    </w:r>
    <w:proofErr w:type="spellStart"/>
    <w:r>
      <w:rPr>
        <w:b/>
        <w:bCs/>
        <w:color w:val="1B5E3B"/>
        <w:sz w:val="18"/>
        <w:szCs w:val="18"/>
      </w:rPr>
      <w:t>Ltd.</w:t>
    </w:r>
    <w:r>
      <w:rPr>
        <w:color w:val="999999"/>
        <w:sz w:val="18"/>
        <w:szCs w:val="18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0470"/>
    <w:multiLevelType w:val="multilevel"/>
    <w:tmpl w:val="27FC3CA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8610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B6F"/>
    <w:rsid w:val="000D5C87"/>
    <w:rsid w:val="00261A84"/>
    <w:rsid w:val="003D638A"/>
    <w:rsid w:val="00752B6F"/>
    <w:rsid w:val="00F7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2F59"/>
  <w15:docId w15:val="{545BACF3-1283-4DD3-8CFA-58470357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40"/>
      <w:outlineLvl w:val="0"/>
    </w:pPr>
    <w:rPr>
      <w:b/>
      <w:bCs/>
      <w:color w:val="1B5E3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40"/>
      <w:outlineLvl w:val="1"/>
    </w:pPr>
    <w:rPr>
      <w:b/>
      <w:bCs/>
      <w:color w:val="1B5E3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1658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 Dhankhar</dc:creator>
  <cp:lastModifiedBy>Tanish Dhankhar</cp:lastModifiedBy>
  <cp:revision>2</cp:revision>
  <dcterms:created xsi:type="dcterms:W3CDTF">2026-04-05T16:57:00Z</dcterms:created>
  <dcterms:modified xsi:type="dcterms:W3CDTF">2026-04-05T16:57:00Z</dcterms:modified>
</cp:coreProperties>
</file>