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DAY 3  —  PRACTICE SHEET 1 OF 4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LLM API Anatomy, Parameters &amp; Chat Patterns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Module 3: LLM APIs, Structured Outputs &amp; Tool Use  |  Hour 1 of 4  |  VS Code + Python  |  25 Prompts</w:t>
      </w:r>
    </w:p>
    <w:tbl>
      <w:tblPr>
        <w:tblW w:type="dxa" w:w="9350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3F3F3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F3F3F"/>
                <w:sz w:val="20"/>
                <w:szCs w:val="20"/>
              </w:rPr>
              <w:t xml:space="preserve">Before you start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Day 2 gave you SYSTEM_PROMPT and USER_PROMPT as two strings. Today you'll see what's really happening underneath: a growing list of role-tagged messages, and a set of parameters that shape exactly how the model generates its reply. Bring your call_model.py from Day 2, Sheet 2 (with the enterprise SYSTEM_PROMPT) — you'll extend it.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A. Message Roles — What's Actually Being Sent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Every call to a chat model sends a list of messages, each tagged with a role. Sheet 1 (Day 2) only used two: system and user. Multi-turn conversations add a third: assistant, which is the model's own previous reply, sent back so it remembers what it said.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messages =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{"role": "system", "content": SYSTEM_PROMPT},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{"role": "user", "content": "What is the guaranteed uptime in our SLA?"},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{"role": "assistant", "content": "99.5% monthly, per Clause 4."},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{"role": "user", "content": "And what's the penalty if we miss it?"},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 The ENTIRE list is sent again on every call — the model has no memory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 of its own between calls. Your code is what remembers.</w:t>
            </w:r>
          </w:p>
        </w:tc>
      </w:tr>
    </w:tbl>
    <w:p>
      <w:pPr>
        <w:spacing w:after="100"/>
      </w:pPr>
    </w:p>
    <w:p>
      <w:pPr>
        <w:spacing w:after="100"/>
        <w:jc w:val="center"/>
      </w:pPr>
      <w:r>
        <w:drawing>
          <wp:inline distT="0" distB="0" distL="0" distR="0">
            <wp:extent cx="59055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B. Chat Completion Patterns — A Reusable Conversation Class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Rather than manually growing a list every time, wrap it in a small class. This is the pattern behind Use Case 2's stateful customer care agent.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class Conversation: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def __init__(self, system_prompt):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self.messages = [{"role": "system", "content": system_prompt}]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def ask(self, user_text, **params):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self.messages.append({"role": "user", "content": user_text})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response = client.chat.completions.create(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model=MODEL, messages=self.messages, **params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reply = response.choices[0].message.content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self.messages.append({"role": "assistant", "content": reply})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return reply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convo = Conversation(SYSTEM_PROMPT)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print(convo.ask("What is the guaranteed uptime?"))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print(convo.ask("And the penalty if we miss it?"))  # remembers the first answer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C. Parameters That Shape the Response</w:t>
      </w:r>
    </w:p>
    <w:tbl>
      <w:tblPr>
        <w:tblW w:type="dxa" w:w="93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350"/>
        <w:gridCol w:w="6950"/>
      </w:tblGrid>
      <w:tr>
        <w:trPr>
          <w:tblHeader/>
        </w:trPr>
        <w:tc>
          <w:tcPr>
            <w:tcW w:type="dxa" w:w="23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Parameter</w:t>
            </w:r>
          </w:p>
        </w:tc>
        <w:tc>
          <w:tcPr>
            <w:tcW w:type="dxa" w:w="69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What it controls</w:t>
            </w:r>
          </w:p>
        </w:tc>
      </w:tr>
      <w:tr>
        <w:tc>
          <w:tcPr>
            <w:tcW w:type="dxa" w:w="2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6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Randomness. 0.0–0.3 = focused and repeatable. 0.7–1.0 = varied and creative.</w:t>
            </w:r>
          </w:p>
        </w:tc>
      </w:tr>
      <w:tr>
        <w:tc>
          <w:tcPr>
            <w:tcW w:type="dxa" w:w="23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max_tokens</w:t>
            </w:r>
          </w:p>
        </w:tc>
        <w:tc>
          <w:tcPr>
            <w:tcW w:type="dxa" w:w="6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Hard cap on how long the reply can be — the response is cut off, not summarised, once hit.</w:t>
            </w:r>
          </w:p>
        </w:tc>
      </w:tr>
      <w:tr>
        <w:tc>
          <w:tcPr>
            <w:tcW w:type="dxa" w:w="2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top_p</w:t>
            </w:r>
          </w:p>
        </w:tc>
        <w:tc>
          <w:tcPr>
            <w:tcW w:type="dxa" w:w="6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An alternative way to control randomness by probability mass; usually leave at 1.0 unless you're specifically tuning it.</w:t>
            </w:r>
          </w:p>
        </w:tc>
      </w:tr>
      <w:tr>
        <w:tc>
          <w:tcPr>
            <w:tcW w:type="dxa" w:w="23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stop</w:t>
            </w:r>
          </w:p>
        </w:tc>
        <w:tc>
          <w:tcPr>
            <w:tcW w:type="dxa" w:w="6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One or more strings that, if generated, immediately end the response.</w:t>
            </w:r>
          </w:p>
        </w:tc>
      </w:tr>
    </w:tbl>
    <w:p>
      <w:pPr>
        <w:spacing w:after="100"/>
      </w:pPr>
    </w:p>
    <w:p>
      <w:pPr>
        <w:spacing w:after="100"/>
        <w:jc w:val="center"/>
      </w:pPr>
      <w:r>
        <w:drawing>
          <wp:inline distT="0" distB="0" distL="0" distR="0">
            <wp:extent cx="59055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25 Prompts — Try Each One, Fill In What You Notice</w:t>
      </w:r>
    </w:p>
    <w:tbl>
      <w:tblPr>
        <w:tblW w:type="dxa" w:w="9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400"/>
        <w:gridCol w:w="650"/>
        <w:gridCol w:w="1350"/>
        <w:gridCol w:w="3950"/>
        <w:gridCol w:w="2650"/>
      </w:tblGrid>
      <w:tr>
        <w:trPr>
          <w:tblHeader/>
        </w:trPr>
        <w:tc>
          <w:tcPr>
            <w:tcW w:type="dxa" w:w="40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#</w:t>
            </w:r>
          </w:p>
        </w:tc>
        <w:tc>
          <w:tcPr>
            <w:tcW w:type="dxa" w:w="6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Use Case</w:t>
            </w:r>
          </w:p>
        </w:tc>
        <w:tc>
          <w:tcPr>
            <w:tcW w:type="dxa" w:w="13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Parameter/Pattern</w:t>
            </w:r>
          </w:p>
        </w:tc>
        <w:tc>
          <w:tcPr>
            <w:tcW w:type="dxa" w:w="39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What to run</w:t>
            </w:r>
          </w:p>
        </w:tc>
        <w:tc>
          <w:tcPr>
            <w:tcW w:type="dxa" w:w="26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What to notice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UC5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Multi-turn memory</w:t>
            </w:r>
          </w:p>
        </w:tc>
        <w:tc>
          <w:tcPr>
            <w:tcW w:type="dxa" w:w="3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Start a Conversation, ask about guaranteed uptime, then ask ‘and the penalty?’ without repeating context.</w:t>
            </w:r>
          </w:p>
        </w:tc>
        <w:tc>
          <w:tcPr>
            <w:tcW w:type="dxa" w:w="2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Does the second answer correctly use context from the first?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UC5</w:t>
            </w:r>
          </w:p>
        </w:tc>
        <w:tc>
          <w:tcPr>
            <w:tcW w:type="dxa" w:w="13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 memory (control)</w:t>
            </w:r>
          </w:p>
        </w:tc>
        <w:tc>
          <w:tcPr>
            <w:tcW w:type="dxa" w:w="3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Ask the penalty question in a fresh call_model() call, with no history.</w:t>
            </w:r>
          </w:p>
        </w:tc>
        <w:tc>
          <w:tcPr>
            <w:tcW w:type="dxa" w:w="2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Compare to #1 — does it now fail to know what ‘it’ refers to?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UC1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temperature=0.0</w:t>
            </w:r>
          </w:p>
        </w:tc>
        <w:tc>
          <w:tcPr>
            <w:tcW w:type="dxa" w:w="3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Ask an RCA question 3 times with temperature=0.0.</w:t>
            </w:r>
          </w:p>
        </w:tc>
        <w:tc>
          <w:tcPr>
            <w:tcW w:type="dxa" w:w="2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Are the 3 answers nearly identical?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UC1</w:t>
            </w:r>
          </w:p>
        </w:tc>
        <w:tc>
          <w:tcPr>
            <w:tcW w:type="dxa" w:w="13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temperature=0.9</w:t>
            </w:r>
          </w:p>
        </w:tc>
        <w:tc>
          <w:tcPr>
            <w:tcW w:type="dxa" w:w="3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Ask the same RCA question 3 times with temperature=0.9.</w:t>
            </w:r>
          </w:p>
        </w:tc>
        <w:tc>
          <w:tcPr>
            <w:tcW w:type="dxa" w:w="2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Compare variation to #3.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UC9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temperature=0.9</w:t>
            </w:r>
          </w:p>
        </w:tc>
        <w:tc>
          <w:tcPr>
            <w:tcW w:type="dxa" w:w="3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Draft an RFP sentence with temperature=0.9, three times.</w:t>
            </w:r>
          </w:p>
        </w:tc>
        <w:tc>
          <w:tcPr>
            <w:tcW w:type="dxa" w:w="2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Higher variation may be desirable here — why?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UC4</w:t>
            </w:r>
          </w:p>
        </w:tc>
        <w:tc>
          <w:tcPr>
            <w:tcW w:type="dxa" w:w="13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temperature=0.0</w:t>
            </w:r>
          </w:p>
        </w:tc>
        <w:tc>
          <w:tcPr>
            <w:tcW w:type="dxa" w:w="3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Classify a billing dispute with temperature=0.0, three times.</w:t>
            </w:r>
          </w:p>
        </w:tc>
        <w:tc>
          <w:tcPr>
            <w:tcW w:type="dxa" w:w="2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Confirm classification tasks want LOW variation, not high.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UC8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max_tokens=20</w:t>
            </w:r>
          </w:p>
        </w:tc>
        <w:tc>
          <w:tcPr>
            <w:tcW w:type="dxa" w:w="3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Ask for a full shift-handover summary but cap max_tokens=20.</w:t>
            </w:r>
          </w:p>
        </w:tc>
        <w:tc>
          <w:tcPr>
            <w:tcW w:type="dxa" w:w="2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Watch the response get cut off mid-sentence, not neatly shortened.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UC8</w:t>
            </w:r>
          </w:p>
        </w:tc>
        <w:tc>
          <w:tcPr>
            <w:tcW w:type="dxa" w:w="13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max_tokens=200</w:t>
            </w:r>
          </w:p>
        </w:tc>
        <w:tc>
          <w:tcPr>
            <w:tcW w:type="dxa" w:w="3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Re-run #7 with max_tokens=200.</w:t>
            </w:r>
          </w:p>
        </w:tc>
        <w:tc>
          <w:tcPr>
            <w:tcW w:type="dxa" w:w="2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Compare completeness to #7.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UC3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stop sequence</w:t>
            </w:r>
          </w:p>
        </w:tc>
        <w:tc>
          <w:tcPr>
            <w:tcW w:type="dxa" w:w="3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Ask to explain EIRP, with stop=[‘.’] (stops at first period).</w:t>
            </w:r>
          </w:p>
        </w:tc>
        <w:tc>
          <w:tcPr>
            <w:tcW w:type="dxa" w:w="2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reply should cut off after just one sentence.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UC2</w:t>
            </w:r>
          </w:p>
        </w:tc>
        <w:tc>
          <w:tcPr>
            <w:tcW w:type="dxa" w:w="13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Multi-turn</w:t>
            </w:r>
          </w:p>
        </w:tc>
        <w:tc>
          <w:tcPr>
            <w:tcW w:type="dxa" w:w="3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Conversation: ask about a data pack issue, then ‘what plan am I on?’ (never stated).</w:t>
            </w:r>
          </w:p>
        </w:tc>
        <w:tc>
          <w:tcPr>
            <w:tcW w:type="dxa" w:w="2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Does it correctly say it doesn't know, rather than guessing?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UC6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temperature comparison</w:t>
            </w:r>
          </w:p>
        </w:tc>
        <w:tc>
          <w:tcPr>
            <w:tcW w:type="dxa" w:w="3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Assess churn risk at temperature=0.0 vs 0.9, same input, compare risk LEVEL specifically.</w:t>
            </w:r>
          </w:p>
        </w:tc>
        <w:tc>
          <w:tcPr>
            <w:tcW w:type="dxa" w:w="2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Does the categorical risk level itself change, or just the wording?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UC1</w:t>
            </w:r>
          </w:p>
        </w:tc>
        <w:tc>
          <w:tcPr>
            <w:tcW w:type="dxa" w:w="13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Multi-turn</w:t>
            </w:r>
          </w:p>
        </w:tc>
        <w:tc>
          <w:tcPr>
            <w:tcW w:type="dxa" w:w="3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Conversation: describe an alert, ask for causes, then ask ‘which of those is most likely and why?’</w:t>
            </w:r>
          </w:p>
        </w:tc>
        <w:tc>
          <w:tcPr>
            <w:tcW w:type="dxa" w:w="2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Second answer should reference the specific causes from the first reply.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UC7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Multi-turn</w:t>
            </w:r>
          </w:p>
        </w:tc>
        <w:tc>
          <w:tcPr>
            <w:tcW w:type="dxa" w:w="3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Conversation: ask a compliance question, then ask an unrelated football question.</w:t>
            </w:r>
          </w:p>
        </w:tc>
        <w:tc>
          <w:tcPr>
            <w:tcW w:type="dxa" w:w="2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Does the system prompt's scope rule still hold mid-conversation?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3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top_p</w:t>
            </w:r>
          </w:p>
        </w:tc>
        <w:tc>
          <w:tcPr>
            <w:tcW w:type="dxa" w:w="3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Ask any factual question with top_p=0.1 vs top_p=1.0 (temperature fixed at 0.7).</w:t>
            </w:r>
          </w:p>
        </w:tc>
        <w:tc>
          <w:tcPr>
            <w:tcW w:type="dxa" w:w="2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Subtler effect than temperature — note if you can detect a difference at all.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UC5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Multi-turn, 4 turns</w:t>
            </w:r>
          </w:p>
        </w:tc>
        <w:tc>
          <w:tcPr>
            <w:tcW w:type="dxa" w:w="3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Conversation: uptime -&gt; penalty -&gt; exclusions -&gt; ‘summarise everything we discussed.’</w:t>
            </w:r>
          </w:p>
        </w:tc>
        <w:tc>
          <w:tcPr>
            <w:tcW w:type="dxa" w:w="2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Check the final summary correctly references all 3 prior answers.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UC9</w:t>
            </w:r>
          </w:p>
        </w:tc>
        <w:tc>
          <w:tcPr>
            <w:tcW w:type="dxa" w:w="13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max_tokens</w:t>
            </w:r>
          </w:p>
        </w:tc>
        <w:tc>
          <w:tcPr>
            <w:tcW w:type="dxa" w:w="3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Draft a 100-word RFP section with max_tokens set deliberately too low (e.g. 40).</w:t>
            </w:r>
          </w:p>
        </w:tc>
        <w:tc>
          <w:tcPr>
            <w:tcW w:type="dxa" w:w="2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Real-world lesson: max_tokens must match your actual content need.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UC4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stop sequence</w:t>
            </w:r>
          </w:p>
        </w:tc>
        <w:tc>
          <w:tcPr>
            <w:tcW w:type="dxa" w:w="3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Ask for a JSON classification with stop=[‘}’] included.</w:t>
            </w:r>
          </w:p>
        </w:tc>
        <w:tc>
          <w:tcPr>
            <w:tcW w:type="dxa" w:w="2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Does cutting off at the closing brace break the JSON, or land perfectly?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3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Role order test</w:t>
            </w:r>
          </w:p>
        </w:tc>
        <w:tc>
          <w:tcPr>
            <w:tcW w:type="dxa" w:w="3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Manually build a messages list with TWO system messages instead of one.</w:t>
            </w:r>
          </w:p>
        </w:tc>
        <w:tc>
          <w:tcPr>
            <w:tcW w:type="dxa" w:w="2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Does the model handle multiple system messages gracefully?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UC2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Long conversation</w:t>
            </w:r>
          </w:p>
        </w:tc>
        <w:tc>
          <w:tcPr>
            <w:tcW w:type="dxa" w:w="3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Have a 6-turn conversation, then ask the model to list everything the user has asked so far.</w:t>
            </w:r>
          </w:p>
        </w:tc>
        <w:tc>
          <w:tcPr>
            <w:tcW w:type="dxa" w:w="2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Check its own recall against your own notes of the conversation.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UC1</w:t>
            </w:r>
          </w:p>
        </w:tc>
        <w:tc>
          <w:tcPr>
            <w:tcW w:type="dxa" w:w="13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temperature=0.0 + max_tokens</w:t>
            </w:r>
          </w:p>
        </w:tc>
        <w:tc>
          <w:tcPr>
            <w:tcW w:type="dxa" w:w="3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Combine both: RCA question, temperature=0.0, max_tokens=60.</w:t>
            </w:r>
          </w:p>
        </w:tc>
        <w:tc>
          <w:tcPr>
            <w:tcW w:type="dxa" w:w="2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Two constraints working together — focused AND concise.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UC6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Multi-turn</w:t>
            </w:r>
          </w:p>
        </w:tc>
        <w:tc>
          <w:tcPr>
            <w:tcW w:type="dxa" w:w="3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Conversation: give 3 separate customer facts across 3 turns, then ask for an overall risk assessment on the 4th turn.</w:t>
            </w:r>
          </w:p>
        </w:tc>
        <w:tc>
          <w:tcPr>
            <w:tcW w:type="dxa" w:w="2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Tests whether it synthesises facts spread across multiple turns.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3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Cost awareness</w:t>
            </w:r>
          </w:p>
        </w:tc>
        <w:tc>
          <w:tcPr>
            <w:tcW w:type="dxa" w:w="3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Print len(str(messages)) before and after a 5-turn conversation.</w:t>
            </w:r>
          </w:p>
        </w:tc>
        <w:tc>
          <w:tcPr>
            <w:tcW w:type="dxa" w:w="2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Watch the message history — and therefore token cost — grow with every turn.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UC3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temperature comparison</w:t>
            </w:r>
          </w:p>
        </w:tc>
        <w:tc>
          <w:tcPr>
            <w:tcW w:type="dxa" w:w="3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Explain EIRP at temperature=0.2 vs 1.0 — read both aloud.</w:t>
            </w:r>
          </w:p>
        </w:tc>
        <w:tc>
          <w:tcPr>
            <w:tcW w:type="dxa" w:w="2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Which one would you actually want in a field engineer's reference tool?</w:t>
            </w:r>
          </w:p>
        </w:tc>
      </w:tr>
      <w:tr>
        <w:tc>
          <w:tcPr>
            <w:tcW w:type="dxa" w:w="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UC8</w:t>
            </w:r>
          </w:p>
        </w:tc>
        <w:tc>
          <w:tcPr>
            <w:tcW w:type="dxa" w:w="13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stop + max_tokens</w:t>
            </w:r>
          </w:p>
        </w:tc>
        <w:tc>
          <w:tcPr>
            <w:tcW w:type="dxa" w:w="39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Format an incident as one table row, with stop=[‘\n’] so it can't run past one line.</w:t>
            </w:r>
          </w:p>
        </w:tc>
        <w:tc>
          <w:tcPr>
            <w:tcW w:type="dxa" w:w="2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Useful pattern for enforcing strict single-line outputs.</w:t>
            </w:r>
          </w:p>
        </w:tc>
      </w:tr>
      <w:tr>
        <w:tc>
          <w:tcPr>
            <w:tcW w:type="dxa" w:w="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Reflection</w:t>
            </w:r>
          </w:p>
        </w:tc>
        <w:tc>
          <w:tcPr>
            <w:tcW w:type="dxa" w:w="3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In a comment, write which single parameter (temperature, max_tokens, or stop) you'll reach for most often, and why.</w:t>
            </w:r>
          </w:p>
        </w:tc>
        <w:tc>
          <w:tcPr>
            <w:tcW w:type="dxa" w:w="2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Wrap-up — write your answer in your code file.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D. Reflection Questions (5 minutes)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1. Why does Use Case 4 (Billing Dispute Classification) want temperature near 0, while Use Case 9 (RFP drafting) might tolerate higher temperature?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2. In #22, how quickly did the message history grow? What does that mean for a very long customer support conversation?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3. What real production risk does #7 (max_tokens cutting off mid-sentence) illustrate?</w:t>
      </w:r>
    </w:p>
    <w:p>
      <w:pPr>
        <w:spacing w:after="18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E. Quick Recap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Every call sends the full messages list — system, then alternating user/assistant turns. The model has no memory of its own; your code maintains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temperature controls randomness: low for facts and classification, higher for creative drafting.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max_tokens hard-caps length by truncating, not summarising — size it to your actual 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stop sequences give you precise control over exactly where a response ends.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Longer conversations cost more per turn, since the whole history is resent every time — a real design trade-off for long-running chat sessions.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Confidential | For NCS Telco+ Cohort Use Only  —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NCS Telco+  |  Working with LLMs &amp; Agentic AI  |  NIIT StackRoute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–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98f5d5f1d1a1e34f64422ba42ac871992bfc31b.png"/><Relationship Id="rId10" Type="http://schemas.openxmlformats.org/officeDocument/2006/relationships/image" Target="media/1339517a3248516a703469fb2bf0566e3028cca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2026-08-19T08:35:30.764Z</dcterms:created>
  <dcterms:modified xsi:type="dcterms:W3CDTF">2026-08-19T08:35:30.778Z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