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DAY 3  —  PRACTICE SHEET 4 OF 4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27"/>
          <w:szCs w:val="27"/>
        </w:rPr>
        <w:t xml:space="preserve">Error Handling, Cost Tracking &amp; the Decision Framework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Module 3: LLM APIs, Structured Outputs &amp; Tool Use  |  Hour 4 of 4  |  VS Code + Python  |  25 Prompts</w:t>
      </w:r>
    </w:p>
    <w:tbl>
      <w:tblPr>
        <w:tblW w:type="dxa" w:w="935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3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F3F3F"/>
                <w:sz w:val="20"/>
                <w:szCs w:val="20"/>
              </w:rPr>
              <w:t xml:space="preserve">Before you start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This closes Module 3: making every pipeline from Day 2 and today production-hardened — resilient to failures, aware of its own cost, and backed by a clear framework for when to prompt, retrieve, or fine-tune.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A. Error Handling and Retries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API calls fail sometimes — rate limits, timeouts, transient errors. A production system retries automatically, waiting a little longer each time (exponential backoff), instead of crashing on the first failure.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import 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from openai import RateLimitError, APIError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call_model_with_retry(system_prompt, user_prompt, max_retries=4):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for attempt in range(max_retries):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return call_model(system_prompt, user_prompt)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except RateLimitError: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wait = 2 ** attempt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print(f"Rate limited. Waiting {wait}s (attempt {attempt + 1}/{max_retries})...")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time.sleep(wait)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except APIError as 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wait = 2 ** attempt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print(f"API error: {e}. Waiting {wait}s...")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time.sleep(wait)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raise RuntimeError("Max retries exceeded — giving up.")</w:t>
            </w:r>
          </w:p>
        </w:tc>
      </w:tr>
    </w:tbl>
    <w:p>
      <w:pPr>
        <w:spacing w:after="100"/>
      </w:pPr>
    </w:p>
    <w:p>
      <w:pPr>
        <w:spacing w:after="100"/>
        <w:jc w:val="center"/>
      </w:pPr>
      <w:r>
        <w:drawing>
          <wp:inline distT="0" distB="0" distL="0" distR="0">
            <wp:extent cx="6096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B. Token Counting and Cost Tracking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Every response includes a usage field with exact token counts — no guessing needed.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PRICE_PER_MILLION_INPUT = 0.15   # substitute your model's real published pricing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PRICE_PER_MILLION_OUTPUT = 0.60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call_model_tracked(system_prompt, user_prompt):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response = client.chat.completions.create(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model=MODEL,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messages=[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{"role": "system", "content": system_prompt},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{"role": "user", "content": user_prompt},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usage = response.usage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cost =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(usage.prompt_tokens / 1_000_000) * PRICE_PER_MILLION_INPUT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(usage.completion_tokens / 1_000_000) * PRICE_PER_MILLION_OUTPUT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print(f"Tokens: {usage.prompt_tokens} in / {usage.completion_tokens} out "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f"| Est. cost: ${cost:.5f}")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response.choices[0].message.content, cost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C. Budget Guardrails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simple running tracker that stops the pipeline before it overspends — a coded version of the cost-conscious mindset from Day 1.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class BudgetTracker: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def __init__(self, daily_limit_usd=5.00):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self.daily_limit = daily_limit_usd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self.spent = 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def record(self, cost):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self.spent += cost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if self.spent &gt; self.daily_limit: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raise RuntimeError(f"Budget exceeded: ${self.spent:.2f} &gt; ${self.daily_limit:.2f}")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print(f"Running spend: ${self.spent:.4f} / ${self.daily_limit:.2f}")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budget = BudgetTracker(daily_limit_usd=5.00)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reply, cost = call_model_tracked(SYSTEM_PROMPT, "Explain EIRP.")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budget.record(cost)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D. When to Prompt, Retrieve, or Fine-Tune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quick, codeable version of the decision framework from Day 1's foundations — useful as a first-pass check before committing engineering time.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decide_approach(needs_external_facts, facts_change_often, is_stable_style_task):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if not needs_external_facts: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"PROMPT"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if facts_change_often: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"RETRIEVE (RAG)"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if is_stable_style_task: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"FINE-TUNE"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"RETRIEVE (RAG)"  # default safe choice when unsure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print(decide_approach(needs_external_facts=True, facts_change_often=True, is_stable_style_task=False))</w:t>
            </w:r>
          </w:p>
        </w:tc>
      </w:tr>
    </w:tbl>
    <w:p>
      <w:pPr>
        <w:spacing w:after="100"/>
      </w:pPr>
    </w:p>
    <w:p>
      <w:pPr>
        <w:spacing w:after="100"/>
        <w:jc w:val="center"/>
      </w:pPr>
      <w:r>
        <w:drawing>
          <wp:inline distT="0" distB="0" distL="0" distR="0">
            <wp:extent cx="6096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25 Prompts — Try Each One, Fill In What You Notice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"/>
        <w:gridCol w:w="650"/>
        <w:gridCol w:w="1500"/>
        <w:gridCol w:w="4000"/>
        <w:gridCol w:w="2450"/>
      </w:tblGrid>
      <w:tr>
        <w:trPr>
          <w:tblHeader/>
        </w:trPr>
        <w:tc>
          <w:tcPr>
            <w:tcW w:type="dxa" w:w="4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6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Use Case</w:t>
            </w:r>
          </w:p>
        </w:tc>
        <w:tc>
          <w:tcPr>
            <w:tcW w:type="dxa" w:w="15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to run</w:t>
            </w:r>
          </w:p>
        </w:tc>
        <w:tc>
          <w:tcPr>
            <w:tcW w:type="dxa" w:w="24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to notice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Cost tracking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call_model_tracked(SYSTEM_PROMPT, ‘Explain EIRP.’)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Note the exact token counts and estimated cost.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Cost tracking</w:t>
            </w:r>
          </w:p>
        </w:tc>
        <w:tc>
          <w:tcPr>
            <w:tcW w:type="dxa" w:w="4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Track cost for a full RCA answer vs. a 1-sentence RCA answer.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 cost difference — output length drives cost more than input here.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Budget guardrail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Call budget.record() 3 times with small costs, then check budget.spent.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Confirm the running total accumulates correctly.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Budget guardrail trip</w:t>
            </w:r>
          </w:p>
        </w:tc>
        <w:tc>
          <w:tcPr>
            <w:tcW w:type="dxa" w:w="4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 daily_limit_usd=0.001 and try to record a normal-sized cost.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Confirm RuntimeError fires — the guardrail actually stops overspend.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UC9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Retry logic (simulated)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Temporarily rename MODEL to an invalid string and call call_model_with_retry().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Watch it retry, then eventually give up cleanly with a clear error.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Decision framework</w:t>
            </w:r>
          </w:p>
        </w:tc>
        <w:tc>
          <w:tcPr>
            <w:tcW w:type="dxa" w:w="4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decide_approach(True, True, False) — for Use Case 5 (SLA Q&amp;A).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Should return RETRIEVE — confirm it matches your own reasoning.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Decision framework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decide_approach(False, False, False) — for a general writing task.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Should return PROMPT.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Decision framework</w:t>
            </w:r>
          </w:p>
        </w:tc>
        <w:tc>
          <w:tcPr>
            <w:tcW w:type="dxa" w:w="4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decide_approach(True, False, True) — for a durable telecom-writing style task.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Should return FINE-TUNE — discuss whether you agree.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UC10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Decision framework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Apply the framework to Use Case 10 (Workforce Skilling Q&amp;A) yourself, by hand first, then in code.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your own judgement match the coded framework's output?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UC7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Cost tracking</w:t>
            </w:r>
          </w:p>
        </w:tc>
        <w:tc>
          <w:tcPr>
            <w:tcW w:type="dxa" w:w="4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Track cost for a compliance-monitoring style question with a long document pasted in.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Watch input tokens dominate cost when documents are large.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Retry + cost combined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Wrap call_model_tracked in the same retry pattern as call_model_with_retry.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Combine two production patterns into one robust function.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UC4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Budget guardrail</w:t>
            </w:r>
          </w:p>
        </w:tc>
        <w:tc>
          <w:tcPr>
            <w:tcW w:type="dxa" w:w="4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Simulate running 20 billing-dispute classifications and tracking total cost.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Extrapolate: what would 20,000 real tickets cost per month?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Deliberately pass an invalid API key (temporarily) and call call_model().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What exception is raised? Is it caught by your retry logic, or should it NOT be retried?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UC6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Decision framework</w:t>
            </w:r>
          </w:p>
        </w:tc>
        <w:tc>
          <w:tcPr>
            <w:tcW w:type="dxa" w:w="4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decide_approach() for churn-risk scoring — facts change per customer, hourly.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Confirm this lands on RETRIEVE, not FINE-TUNE.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Cost comparison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 estimated cost for gpt-5.4-nano vs. your current MODEL for the same prompt (check current pricing).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Real trade-off: cheaper model vs. accuracy, from Day 1 Sheet 4.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Cost tracking</w:t>
            </w:r>
          </w:p>
        </w:tc>
        <w:tc>
          <w:tcPr>
            <w:tcW w:type="dxa" w:w="4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Track cost for extract_metadata() (function calling) vs. a plain prompt asking the same question.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structured tool calling cost meaningfully more or less?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Retry backoff timing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Print the wait time for each attempt in call_model_with_retry (1s, 2s, 4s, 8s).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Confirm backoff actually doubles each time, not staying constant.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UC8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Budget guardrail</w:t>
            </w:r>
          </w:p>
        </w:tc>
        <w:tc>
          <w:tcPr>
            <w:tcW w:type="dxa" w:w="4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Track cumulative cost across 3 shift-handover summaries in one budget tracker instance.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One shared tracker across multiple pipeline calls, not reset each time.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Decision framework edge case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decide_approach(True, True, True) — facts change AND it's a stable style task.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Which wins? Check the function's actual priority order in the code.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UC2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Cost tracking</w:t>
            </w:r>
          </w:p>
        </w:tc>
        <w:tc>
          <w:tcPr>
            <w:tcW w:type="dxa" w:w="4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Track cost across a 5-turn customer care conversation (Sheet 1's Conversation class).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Confirm cost grows each turn as the full history is resent.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Max retries reached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 max_retries=1 and force a failure — confirm the RuntimeError message is clear.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clear failure message matters as much as the retry logic itself.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UC5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Decision framework</w:t>
            </w:r>
          </w:p>
        </w:tc>
        <w:tc>
          <w:tcPr>
            <w:tcW w:type="dxa" w:w="4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Apply the framework to whether NCS should fine-tune a model specifically on SLA language.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Discuss: is this a stable style task, or does it need RAG's current-fact grounding instead?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Full pipeline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Combine retry + cost tracking + budget guardrail into ONE function, call it on any Day 2 prompt.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This is what a production-ready call actually looks like.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Monthly cost estimate</w:t>
            </w:r>
          </w:p>
        </w:tc>
        <w:tc>
          <w:tcPr>
            <w:tcW w:type="dxa" w:w="4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Given today's per-call cost, estimate monthly cost for 500 calls/day.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Turns today's per-prompt numbers into a real budget conversation.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Reflection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 a comment, write which of today's 4 patterns (retry, cost tracking, budget guardrail, decision framework) you'd implement FIRST in a real project, and why.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Wrap-up for Module 3 — write your answer in code.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E. Reflection Questions (5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 In #13, why is it dangerous to retry EVERY kind of error automatically? Which errors should NOT be retried?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 In #24, does the monthly estimate change your view on which model tier (Day 1, Sheet 4) is worth using for a given use case?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 Where did the decision framework (#19) surprise you, if anywhere?</w:t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F. Quick Recap — and Module 3,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Retries with exponential backoff make a pipeline resilient to transient failures — but not every error should be retried blindly.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response.usage gives exact token counts every time — turn that into real cost tracking, not guesswork.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budget guardrail turns cost awareness into an enforced limit, not just a dashboard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prompt/retrieve/fine-tune decision framework gives a fast first-pass answer — but the underlying judgement from Day 1 and Day 2 is what actually validates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Module 3 complete: you now have API anatomy, function calling, streaming, and production hardening — the full toolkit before Module 4 opens the real RAG build with embeddings and ChromaDB.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| For NCS Telco+ Cohort Use Only  —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NCS Telco+  |  Working with LLMs &amp; Agentic AI  |  NIIT StackRoute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7df57708d2de7d07f1c27b07eeca34b2207d408.png"/><Relationship Id="rId10" Type="http://schemas.openxmlformats.org/officeDocument/2006/relationships/image" Target="media/356748c1304d4d44c5b71b10300fa6571cc1ae1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2026-08-19T08:38:40.351Z</dcterms:created>
  <dcterms:modified xsi:type="dcterms:W3CDTF">2026-08-19T08:38:40.352Z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