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A48E38" w14:textId="77777777" w:rsidR="009902CC" w:rsidRPr="009902CC" w:rsidRDefault="009902CC" w:rsidP="009902CC">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9902CC">
        <w:rPr>
          <w:rFonts w:ascii="Times New Roman" w:eastAsia="Times New Roman" w:hAnsi="Times New Roman" w:cs="Times New Roman"/>
          <w:kern w:val="0"/>
          <w:sz w:val="28"/>
          <w:szCs w:val="28"/>
          <w:lang w:eastAsia="en-IN"/>
          <w14:ligatures w14:val="none"/>
        </w:rPr>
        <w:t>LoRa (Long Range) communication devices are used for wireless communication over long distances with low power consumption. These devices utilize Chirp Spread Spectrum (CSS) technology to encode information on radio waves, making them suitable for Internet of Things (IoT) applications where long-range and low-power communication are crucial.</w:t>
      </w:r>
    </w:p>
    <w:p w14:paraId="19F0DCE1" w14:textId="77777777" w:rsidR="009902CC" w:rsidRPr="009902CC" w:rsidRDefault="009902CC" w:rsidP="009902CC">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9902CC">
        <w:rPr>
          <w:rFonts w:ascii="Times New Roman" w:eastAsia="Times New Roman" w:hAnsi="Times New Roman" w:cs="Times New Roman"/>
          <w:b/>
          <w:bCs/>
          <w:kern w:val="0"/>
          <w:sz w:val="28"/>
          <w:szCs w:val="28"/>
          <w:lang w:eastAsia="en-IN"/>
          <w14:ligatures w14:val="none"/>
        </w:rPr>
        <w:t>Key Features:</w:t>
      </w:r>
    </w:p>
    <w:p w14:paraId="485651BE" w14:textId="77777777" w:rsidR="009902CC" w:rsidRPr="009902CC" w:rsidRDefault="009902CC" w:rsidP="009902CC">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9902CC">
        <w:rPr>
          <w:rFonts w:ascii="Times New Roman" w:eastAsia="Times New Roman" w:hAnsi="Times New Roman" w:cs="Times New Roman"/>
          <w:b/>
          <w:bCs/>
          <w:kern w:val="0"/>
          <w:sz w:val="28"/>
          <w:szCs w:val="28"/>
          <w:lang w:eastAsia="en-IN"/>
          <w14:ligatures w14:val="none"/>
        </w:rPr>
        <w:t>Long Range:</w:t>
      </w:r>
      <w:r w:rsidRPr="009902CC">
        <w:rPr>
          <w:rFonts w:ascii="Times New Roman" w:eastAsia="Times New Roman" w:hAnsi="Times New Roman" w:cs="Times New Roman"/>
          <w:kern w:val="0"/>
          <w:sz w:val="28"/>
          <w:szCs w:val="28"/>
          <w:lang w:eastAsia="en-IN"/>
          <w14:ligatures w14:val="none"/>
        </w:rPr>
        <w:t xml:space="preserve"> Capable of transmitting data over distances of several </w:t>
      </w:r>
      <w:proofErr w:type="spellStart"/>
      <w:r w:rsidRPr="009902CC">
        <w:rPr>
          <w:rFonts w:ascii="Times New Roman" w:eastAsia="Times New Roman" w:hAnsi="Times New Roman" w:cs="Times New Roman"/>
          <w:kern w:val="0"/>
          <w:sz w:val="28"/>
          <w:szCs w:val="28"/>
          <w:lang w:eastAsia="en-IN"/>
          <w14:ligatures w14:val="none"/>
        </w:rPr>
        <w:t>kilometers</w:t>
      </w:r>
      <w:proofErr w:type="spellEnd"/>
      <w:r w:rsidRPr="009902CC">
        <w:rPr>
          <w:rFonts w:ascii="Times New Roman" w:eastAsia="Times New Roman" w:hAnsi="Times New Roman" w:cs="Times New Roman"/>
          <w:kern w:val="0"/>
          <w:sz w:val="28"/>
          <w:szCs w:val="28"/>
          <w:lang w:eastAsia="en-IN"/>
          <w14:ligatures w14:val="none"/>
        </w:rPr>
        <w:t>.</w:t>
      </w:r>
    </w:p>
    <w:p w14:paraId="328AD418" w14:textId="77777777" w:rsidR="009902CC" w:rsidRPr="009902CC" w:rsidRDefault="009902CC" w:rsidP="009902CC">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9902CC">
        <w:rPr>
          <w:rFonts w:ascii="Times New Roman" w:eastAsia="Times New Roman" w:hAnsi="Times New Roman" w:cs="Times New Roman"/>
          <w:b/>
          <w:bCs/>
          <w:kern w:val="0"/>
          <w:sz w:val="28"/>
          <w:szCs w:val="28"/>
          <w:lang w:eastAsia="en-IN"/>
          <w14:ligatures w14:val="none"/>
        </w:rPr>
        <w:t>Low Power:</w:t>
      </w:r>
      <w:r w:rsidRPr="009902CC">
        <w:rPr>
          <w:rFonts w:ascii="Times New Roman" w:eastAsia="Times New Roman" w:hAnsi="Times New Roman" w:cs="Times New Roman"/>
          <w:kern w:val="0"/>
          <w:sz w:val="28"/>
          <w:szCs w:val="28"/>
          <w:lang w:eastAsia="en-IN"/>
          <w14:ligatures w14:val="none"/>
        </w:rPr>
        <w:t xml:space="preserve"> Designed for low energy consumption, enabling battery-powered operation for extended periods.</w:t>
      </w:r>
    </w:p>
    <w:p w14:paraId="12F7700B" w14:textId="77777777" w:rsidR="009902CC" w:rsidRPr="009902CC" w:rsidRDefault="009902CC" w:rsidP="009902CC">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9902CC">
        <w:rPr>
          <w:rFonts w:ascii="Times New Roman" w:eastAsia="Times New Roman" w:hAnsi="Times New Roman" w:cs="Times New Roman"/>
          <w:b/>
          <w:bCs/>
          <w:kern w:val="0"/>
          <w:sz w:val="28"/>
          <w:szCs w:val="28"/>
          <w:lang w:eastAsia="en-IN"/>
          <w14:ligatures w14:val="none"/>
        </w:rPr>
        <w:t>CSS Technology:</w:t>
      </w:r>
      <w:r w:rsidRPr="009902CC">
        <w:rPr>
          <w:rFonts w:ascii="Times New Roman" w:eastAsia="Times New Roman" w:hAnsi="Times New Roman" w:cs="Times New Roman"/>
          <w:kern w:val="0"/>
          <w:sz w:val="28"/>
          <w:szCs w:val="28"/>
          <w:lang w:eastAsia="en-IN"/>
          <w14:ligatures w14:val="none"/>
        </w:rPr>
        <w:t xml:space="preserve"> Uses chirp pulses to modulate data, providing robustness against interference and noise.</w:t>
      </w:r>
    </w:p>
    <w:p w14:paraId="69C8C4F1" w14:textId="71018027" w:rsidR="008C3881" w:rsidRPr="009902CC" w:rsidRDefault="009902CC" w:rsidP="009902CC">
      <w:pPr>
        <w:numPr>
          <w:ilvl w:val="0"/>
          <w:numId w:val="1"/>
        </w:numPr>
        <w:spacing w:before="100" w:beforeAutospacing="1" w:after="100" w:afterAutospacing="1" w:line="240" w:lineRule="auto"/>
        <w:rPr>
          <w:sz w:val="28"/>
          <w:szCs w:val="28"/>
        </w:rPr>
      </w:pPr>
      <w:r w:rsidRPr="009902CC">
        <w:rPr>
          <w:rFonts w:ascii="Times New Roman" w:eastAsia="Times New Roman" w:hAnsi="Times New Roman" w:cs="Times New Roman"/>
          <w:b/>
          <w:bCs/>
          <w:kern w:val="0"/>
          <w:sz w:val="28"/>
          <w:szCs w:val="28"/>
          <w:lang w:eastAsia="en-IN"/>
          <w14:ligatures w14:val="none"/>
        </w:rPr>
        <w:t>Versatile Applications:</w:t>
      </w:r>
      <w:r w:rsidRPr="009902CC">
        <w:rPr>
          <w:rFonts w:ascii="Times New Roman" w:eastAsia="Times New Roman" w:hAnsi="Times New Roman" w:cs="Times New Roman"/>
          <w:kern w:val="0"/>
          <w:sz w:val="28"/>
          <w:szCs w:val="28"/>
          <w:lang w:eastAsia="en-IN"/>
          <w14:ligatures w14:val="none"/>
        </w:rPr>
        <w:t xml:space="preserve"> Ideal for smart cities, agriculture, industrial monitoring, and remote sensing.</w:t>
      </w:r>
    </w:p>
    <w:p w14:paraId="1A767F91" w14:textId="77777777" w:rsidR="009902CC" w:rsidRDefault="009902CC" w:rsidP="009902CC">
      <w:pPr>
        <w:spacing w:before="100" w:beforeAutospacing="1" w:after="100" w:afterAutospacing="1" w:line="240" w:lineRule="auto"/>
      </w:pPr>
    </w:p>
    <w:p w14:paraId="5F4DFFEA" w14:textId="49353D1E" w:rsidR="009902CC" w:rsidRPr="009902CC" w:rsidRDefault="009902CC" w:rsidP="009902CC">
      <w:pPr>
        <w:spacing w:before="100" w:beforeAutospacing="1" w:after="100" w:afterAutospacing="1" w:line="240" w:lineRule="auto"/>
        <w:rPr>
          <w:sz w:val="28"/>
          <w:szCs w:val="28"/>
        </w:rPr>
      </w:pPr>
      <w:r w:rsidRPr="009902CC">
        <w:rPr>
          <w:sz w:val="28"/>
          <w:szCs w:val="28"/>
        </w:rPr>
        <w:t>LoRa communication devices offer a reliable solution for long-range, low-power wireless communication, making them integral to modern IoT systems.</w:t>
      </w:r>
    </w:p>
    <w:sectPr w:rsidR="009902CC" w:rsidRPr="009902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FA5E6B"/>
    <w:multiLevelType w:val="multilevel"/>
    <w:tmpl w:val="01A09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750B05"/>
    <w:multiLevelType w:val="multilevel"/>
    <w:tmpl w:val="CA48D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8708880">
    <w:abstractNumId w:val="1"/>
  </w:num>
  <w:num w:numId="2" w16cid:durableId="1266619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477"/>
    <w:rsid w:val="00214E2A"/>
    <w:rsid w:val="00374477"/>
    <w:rsid w:val="00845E5A"/>
    <w:rsid w:val="008C3881"/>
    <w:rsid w:val="009902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B9F77"/>
  <w15:chartTrackingRefBased/>
  <w15:docId w15:val="{8F41E85D-4EFE-4DD3-8281-21D218506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02C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902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035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134</Words>
  <Characters>765</Characters>
  <Application>Microsoft Office Word</Application>
  <DocSecurity>0</DocSecurity>
  <Lines>6</Lines>
  <Paragraphs>1</Paragraphs>
  <ScaleCrop>false</ScaleCrop>
  <Company/>
  <LinksUpToDate>false</LinksUpToDate>
  <CharactersWithSpaces>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kunika mamoria</dc:creator>
  <cp:keywords/>
  <dc:description/>
  <cp:lastModifiedBy>kunika mamoria</cp:lastModifiedBy>
  <cp:revision>2</cp:revision>
  <dcterms:created xsi:type="dcterms:W3CDTF">2024-07-08T11:53:00Z</dcterms:created>
  <dcterms:modified xsi:type="dcterms:W3CDTF">2024-07-08T11:54:00Z</dcterms:modified>
</cp:coreProperties>
</file>