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Assignment 4</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b) Write a python program to store roll numbers of student array who attended training program in sorted order. Write function for searching whether particular student attended training program or not, using Binary search</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CODE: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def binary_search(arr, key):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    Ib=0</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ub=len(arr)-1</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while lb&lt;=ub:</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       mid=(lb+ub)//2</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       if key ==arr[mid]:</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          return True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      elif key &lt;arr[mid]:</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          ub=mid-1</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else: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lb=mid+1</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return False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n=int(input("Enter the number of students who attended the training program: "))</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roll_numbers=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print("Enter roll numbers in ascending order.")</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for i in range(n):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    roll_number=int(input())</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    j=i</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while j&gt;0 and roll_number &lt;roll_numbers[j - 1]:</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roll_numbers[j] = roll_numbers[j - 1]</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     j-=1</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roll_numbers.insert(j, roll_number)</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