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9ef7f593ec8b661d272348f0c549446911e1693"/>
    <w:p>
      <w:pPr>
        <w:pStyle w:val="1"/>
      </w:pPr>
      <w:r>
        <w:t xml:space="preserve">🛡️ Buddywise Safety Intelligence Command Center</w:t>
      </w:r>
    </w:p>
    <w:p>
      <w:pPr>
        <w:pStyle w:val="FirstParagraph"/>
      </w:pPr>
      <w:r>
        <w:t xml:space="preserve">A comprehensive workplace safety analytics platform built to mirror and extend Buddywise’s actual product features:</w:t>
      </w:r>
      <w:r>
        <w:t xml:space="preserve"> </w:t>
      </w:r>
      <w:r>
        <w:rPr>
          <w:b/>
          <w:bCs/>
        </w:rPr>
        <w:t xml:space="preserve">PPE Detection, Housekeeping, Area Control, Vehicle Control, Person Down, and Crane Safety</w:t>
      </w:r>
      <w:r>
        <w:t xml:space="preserve">.</w:t>
      </w:r>
    </w:p>
    <w:p>
      <w:pPr>
        <w:pStyle w:val="aa"/>
      </w:pPr>
      <w:r>
        <w:rPr>
          <w:b/>
          <w:bCs/>
        </w:rPr>
        <w:t xml:space="preserve">ILO Statistic:</w:t>
      </w:r>
      <w:r>
        <w:t xml:space="preserve"> </w:t>
      </w:r>
      <w:r>
        <w:t xml:space="preserve">2.3 million work-related deaths occur globally every year. Buddywise’s AI-powered platform aims to prevent workplace accidents before they happen. This dashboard demonstrates how I would build and extend their product.</w:t>
      </w:r>
    </w:p>
    <w:p>
      <w:r>
        <w:pict>
          <v:rect style="width:0;height:1.5pt" o:hralign="center" o:hrstd="t" o:hr="t"/>
        </w:pict>
      </w:r>
    </w:p>
    <w:bookmarkStart w:id="20" w:name="what-makes-this-different"/>
    <w:p>
      <w:pPr>
        <w:pStyle w:val="2"/>
      </w:pPr>
      <w:r>
        <w:t xml:space="preserve">🎯 What Makes This Different</w:t>
      </w:r>
    </w:p>
    <w:p>
      <w:pPr>
        <w:pStyle w:val="FirstParagraph"/>
      </w:pPr>
      <w:r>
        <w:t xml:space="preserve">Unlike a generic dashboard, this project</w:t>
      </w:r>
      <w:r>
        <w:t xml:space="preserve"> </w:t>
      </w:r>
      <w:r>
        <w:rPr>
          <w:b/>
          <w:bCs/>
        </w:rPr>
        <w:t xml:space="preserve">directly maps to Buddywise’s product features</w:t>
      </w:r>
      <w:r>
        <w:t xml:space="preserve"> </w:t>
      </w:r>
      <w:r>
        <w:t xml:space="preserve">as described on their website: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Buddywise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Scenario-specific violation tracking with severity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 and fire exit blocked detection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Zone-based restricted area monitoring with LOTO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Forklift near-miss and pedestrian safety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Person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Lone worker risk profiling with unresponsive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Crane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Suspended load and drop zone dynamic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Zone Heatmaps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zone × severity heatmaps per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Searchable, assignable, commentable event log with CSV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rules engine with SMS/Email/IoT/Dashboard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Customizable KPIs, trend analysis, and predictive insights</w:t>
            </w:r>
          </w:p>
        </w:tc>
      </w:tr>
    </w:tbl>
    <w:bookmarkEnd w:id="20"/>
    <w:bookmarkStart w:id="22" w:name="simulated-data"/>
    <w:p>
      <w:pPr>
        <w:pStyle w:val="2"/>
      </w:pPr>
      <w:r>
        <w:t xml:space="preserve">🏭 Simulated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5,000+ safety alert events</w:t>
      </w:r>
      <w:r>
        <w:t xml:space="preserve"> </w:t>
      </w:r>
      <w:r>
        <w:t xml:space="preserve">across 5 German industrial sites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risk scenarios</w:t>
      </w:r>
      <w:r>
        <w:t xml:space="preserve"> </w:t>
      </w:r>
      <w:r>
        <w:t xml:space="preserve">mapped to Buddywise’s product offering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violation types per scenario</w:t>
      </w:r>
      <w:r>
        <w:t xml:space="preserve"> </w:t>
      </w:r>
      <w:r>
        <w:t xml:space="preserve">(48 total violation types)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60 worker profiles</w:t>
      </w:r>
      <w:r>
        <w:t xml:space="preserve"> </w:t>
      </w:r>
      <w:r>
        <w:t xml:space="preserve">with realistic tenure, training, and certification 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Site-specific configurations:</w:t>
      </w:r>
      <w:r>
        <w:t xml:space="preserve"> </w:t>
      </w:r>
      <w:r>
        <w:t xml:space="preserve">camera counts, shift patterns, risk profiles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notification routing:</w:t>
      </w:r>
      <w:r>
        <w:t xml:space="preserve"> </w:t>
      </w:r>
      <w:r>
        <w:t xml:space="preserve">SMS, Email, Dashboard, IoT Alarm based on severity</w:t>
      </w:r>
    </w:p>
    <w:bookmarkStart w:id="21" w:name="sites"/>
    <w:p>
      <w:pPr>
        <w:pStyle w:val="3"/>
      </w:pPr>
      <w:r>
        <w:t xml:space="preserve">Sites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425"/>
        <w:gridCol w:w="1742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Hamburg Manufacturing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Housekeeping, Area Control, Vehicle, Crane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Berlin Logistics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Housekeeping, Area Control,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Cologne Chemical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Area Control, Person Down, Housekeeping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Munich Construction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Area Control, Crane, Person Down,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Dortmund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PPE, Housekeeping, Vehicle, Area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1"/>
    <w:bookmarkEnd w:id="22"/>
    <w:bookmarkStart w:id="23" w:name="live-demo"/>
    <w:p>
      <w:pPr>
        <w:pStyle w:val="2"/>
      </w:pPr>
      <w:r>
        <w:t xml:space="preserve">🚀 Live Demo</w:t>
      </w:r>
    </w:p>
    <w:p>
      <w:pPr>
        <w:pStyle w:val="FirstParagraph"/>
      </w:pPr>
      <w:r>
        <w:t xml:space="preserve">🔗</w:t>
      </w:r>
      <w:r>
        <w:t xml:space="preserve"> </w:t>
      </w:r>
      <w:r>
        <w:rPr>
          <w:b/>
          <w:bCs/>
        </w:rPr>
        <w:t xml:space="preserve">Streamlit Community Cloud:</w:t>
      </w:r>
      <w:r>
        <w:t xml:space="preserve"> </w:t>
      </w:r>
      <w:r>
        <w:t xml:space="preserve">[Deploy and add your link]</w:t>
      </w:r>
    </w:p>
    <w:p>
      <w:pPr>
        <w:pStyle w:val="a0"/>
      </w:pPr>
      <w:r>
        <w:t xml:space="preserve">📁</w:t>
      </w:r>
      <w:r>
        <w:t xml:space="preserve"> </w:t>
      </w:r>
      <w:r>
        <w:rPr>
          <w:b/>
          <w:bCs/>
        </w:rPr>
        <w:t xml:space="preserve">GitHub Repository:</w:t>
      </w:r>
      <w:r>
        <w:t xml:space="preserve"> </w:t>
      </w:r>
      <w:r>
        <w:t xml:space="preserve">[Your GitHub link]</w:t>
      </w:r>
    </w:p>
    <w:bookmarkEnd w:id="23"/>
    <w:bookmarkStart w:id="24" w:name="tech-stack"/>
    <w:p>
      <w:pPr>
        <w:pStyle w:val="2"/>
      </w:pPr>
      <w:r>
        <w:t xml:space="preserve">🛠️ Tech Stack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Faker (German locale)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Community Cloud</w:t>
            </w:r>
          </w:p>
        </w:tc>
      </w:tr>
    </w:tbl>
    <w:bookmarkEnd w:id="24"/>
    <w:bookmarkStart w:id="25" w:name="file-structure"/>
    <w:p>
      <w:pPr>
        <w:pStyle w:val="2"/>
      </w:pPr>
      <w:r>
        <w:t xml:space="preserve">📁 File Structure</w:t>
      </w:r>
    </w:p>
    <w:p>
      <w:pPr>
        <w:pStyle w:val="SourceCode"/>
      </w:pPr>
      <w:r>
        <w:rPr>
          <w:rStyle w:val="VerbatimChar"/>
        </w:rPr>
        <w:t xml:space="preserve">buddywise_command_center/</w:t>
      </w:r>
      <w:r>
        <w:br/>
      </w:r>
      <w:r>
        <w:rPr>
          <w:rStyle w:val="VerbatimChar"/>
        </w:rPr>
        <w:t xml:space="preserve">├── app.py              # Main Streamlit application (6 tabs)</w:t>
      </w:r>
      <w:r>
        <w:br/>
      </w:r>
      <w:r>
        <w:rPr>
          <w:rStyle w:val="VerbatimChar"/>
        </w:rPr>
        <w:t xml:space="preserve">├── data_engine.py      # Enhanced data generation with scenario mapping</w:t>
      </w:r>
      <w:r>
        <w:br/>
      </w:r>
      <w:r>
        <w:rPr>
          <w:rStyle w:val="VerbatimChar"/>
        </w:rPr>
        <w:t xml:space="preserve">├── requirements.txt    # Python dependencies</w:t>
      </w:r>
      <w:r>
        <w:br/>
      </w:r>
      <w:r>
        <w:rPr>
          <w:rStyle w:val="VerbatimChar"/>
        </w:rPr>
        <w:t xml:space="preserve">└── README.md           # This file</w:t>
      </w:r>
    </w:p>
    <w:bookmarkEnd w:id="25"/>
    <w:bookmarkStart w:id="26" w:name="local-setup"/>
    <w:p>
      <w:pPr>
        <w:pStyle w:val="2"/>
      </w:pPr>
      <w:r>
        <w:t xml:space="preserve">🏃 Local Setup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https://github.com/yourusername/buddywise_command_center.git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buddywise_command_center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bookmarkEnd w:id="26"/>
    <w:bookmarkStart w:id="33" w:name="dashboard-tabs"/>
    <w:p>
      <w:pPr>
        <w:pStyle w:val="2"/>
      </w:pPr>
      <w:r>
        <w:t xml:space="preserve">📊 Dashboard Tabs</w:t>
      </w:r>
    </w:p>
    <w:bookmarkStart w:id="27" w:name="executive-command-center"/>
    <w:p>
      <w:pPr>
        <w:pStyle w:val="3"/>
      </w:pPr>
      <w:r>
        <w:t xml:space="preserve">1. Executive Command Center</w:t>
      </w:r>
    </w:p>
    <w:p>
      <w:pPr>
        <w:pStyle w:val="Compact"/>
        <w:numPr>
          <w:ilvl w:val="0"/>
          <w:numId w:val="1002"/>
        </w:numPr>
      </w:pPr>
      <w:r>
        <w:t xml:space="preserve">6 KPI tiles: Total alerts, Critical, Unresponded Critical, FP Rate, Avg Response, Resolution Rate</w:t>
      </w:r>
    </w:p>
    <w:p>
      <w:pPr>
        <w:pStyle w:val="Compact"/>
        <w:numPr>
          <w:ilvl w:val="0"/>
          <w:numId w:val="1002"/>
        </w:numPr>
      </w:pPr>
      <w:r>
        <w:t xml:space="preserve">Daily alert volume by scenario (stacked area chart)</w:t>
      </w:r>
    </w:p>
    <w:p>
      <w:pPr>
        <w:pStyle w:val="Compact"/>
        <w:numPr>
          <w:ilvl w:val="0"/>
          <w:numId w:val="1002"/>
        </w:numPr>
      </w:pPr>
      <w:r>
        <w:t xml:space="preserve">Scenario breakdown donut chart</w:t>
      </w:r>
    </w:p>
    <w:p>
      <w:pPr>
        <w:pStyle w:val="Compact"/>
        <w:numPr>
          <w:ilvl w:val="0"/>
          <w:numId w:val="1002"/>
        </w:numPr>
      </w:pPr>
      <w:r>
        <w:t xml:space="preserve">Severity distribution, hourly patterns, site comparison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Critical Insights:</w:t>
      </w:r>
      <w:r>
        <w:t xml:space="preserve"> </w:t>
      </w:r>
      <w:r>
        <w:t xml:space="preserve">Unresponded alerts, night shift risk, training ROI</w:t>
      </w:r>
    </w:p>
    <w:bookmarkEnd w:id="27"/>
    <w:bookmarkStart w:id="28" w:name="zone-heatmaps"/>
    <w:p>
      <w:pPr>
        <w:pStyle w:val="3"/>
      </w:pPr>
      <w:r>
        <w:t xml:space="preserve">2. Zone Heatmaps</w:t>
      </w:r>
    </w:p>
    <w:p>
      <w:pPr>
        <w:pStyle w:val="Compact"/>
        <w:numPr>
          <w:ilvl w:val="0"/>
          <w:numId w:val="1003"/>
        </w:numPr>
      </w:pPr>
      <w:r>
        <w:t xml:space="preserve">Interactive zone × severity heatmap per site</w:t>
      </w:r>
    </w:p>
    <w:p>
      <w:pPr>
        <w:pStyle w:val="Compact"/>
        <w:numPr>
          <w:ilvl w:val="0"/>
          <w:numId w:val="1003"/>
        </w:numPr>
      </w:pPr>
      <w:r>
        <w:t xml:space="preserve">Zone risk summary cards with critical percentage</w:t>
      </w:r>
    </w:p>
    <w:p>
      <w:pPr>
        <w:pStyle w:val="Compact"/>
        <w:numPr>
          <w:ilvl w:val="0"/>
          <w:numId w:val="1003"/>
        </w:numPr>
      </w:pPr>
      <w:r>
        <w:t xml:space="preserve">High-risk zone alerts (Reactor Hall, Crane Zone, Scaffold Area)</w:t>
      </w:r>
    </w:p>
    <w:p>
      <w:pPr>
        <w:pStyle w:val="Compact"/>
        <w:numPr>
          <w:ilvl w:val="0"/>
          <w:numId w:val="1003"/>
        </w:numPr>
      </w:pPr>
      <w:r>
        <w:t xml:space="preserve">Cross-site critical alert density heatmap</w:t>
      </w:r>
    </w:p>
    <w:bookmarkEnd w:id="28"/>
    <w:bookmarkStart w:id="29" w:name="worker-intelligence"/>
    <w:p>
      <w:pPr>
        <w:pStyle w:val="3"/>
      </w:pPr>
      <w:r>
        <w:t xml:space="preserve">3. Worker Intelligence</w:t>
      </w:r>
    </w:p>
    <w:p>
      <w:pPr>
        <w:pStyle w:val="Compact"/>
        <w:numPr>
          <w:ilvl w:val="0"/>
          <w:numId w:val="1004"/>
        </w:numPr>
      </w:pPr>
      <w:r>
        <w:t xml:space="preserve">Top 15 highest-risk workers with color-coded scoring</w:t>
      </w:r>
    </w:p>
    <w:p>
      <w:pPr>
        <w:pStyle w:val="Compact"/>
        <w:numPr>
          <w:ilvl w:val="0"/>
          <w:numId w:val="1004"/>
        </w:numPr>
      </w:pPr>
      <w:r>
        <w:t xml:space="preserve">Department risk analysis with headcount overlay</w:t>
      </w:r>
    </w:p>
    <w:p>
      <w:pPr>
        <w:pStyle w:val="Compact"/>
        <w:numPr>
          <w:ilvl w:val="0"/>
          <w:numId w:val="1004"/>
        </w:numPr>
      </w:pPr>
      <w:r>
        <w:t xml:space="preserve">Training impact deep dive: 4-metric comparison (trained vs untrained)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 ROI calculator:</w:t>
      </w:r>
      <w:r>
        <w:t xml:space="preserve"> </w:t>
      </w:r>
      <w:r>
        <w:t xml:space="preserve">Cost savings from mandatory training programs</w:t>
      </w:r>
    </w:p>
    <w:bookmarkEnd w:id="29"/>
    <w:bookmarkStart w:id="30" w:name="predictive-risk-engine"/>
    <w:p>
      <w:pPr>
        <w:pStyle w:val="3"/>
      </w:pPr>
      <w:r>
        <w:t xml:space="preserve">4. Predictive Risk Engine</w:t>
      </w:r>
    </w:p>
    <w:p>
      <w:pPr>
        <w:pStyle w:val="Compact"/>
        <w:numPr>
          <w:ilvl w:val="0"/>
          <w:numId w:val="1005"/>
        </w:numPr>
      </w:pPr>
      <w:r>
        <w:t xml:space="preserve">Interactive scenario simulator with 8 contextual inputs</w:t>
      </w:r>
    </w:p>
    <w:p>
      <w:pPr>
        <w:pStyle w:val="Compact"/>
        <w:numPr>
          <w:ilvl w:val="0"/>
          <w:numId w:val="1005"/>
        </w:numPr>
      </w:pPr>
      <w:r>
        <w:t xml:space="preserve">Rule-based risk scoring (0–100) with factor breakdown</w:t>
      </w:r>
    </w:p>
    <w:p>
      <w:pPr>
        <w:pStyle w:val="Compact"/>
        <w:numPr>
          <w:ilvl w:val="0"/>
          <w:numId w:val="1005"/>
        </w:numPr>
      </w:pPr>
      <w:r>
        <w:t xml:space="preserve">What-if training impact comparison</w:t>
      </w:r>
    </w:p>
    <w:p>
      <w:pPr>
        <w:pStyle w:val="Compact"/>
        <w:numPr>
          <w:ilvl w:val="0"/>
          <w:numId w:val="1005"/>
        </w:numPr>
      </w:pPr>
      <w:r>
        <w:t xml:space="preserve">Historical drivers of critical alerts (scenario, shift, hour)</w:t>
      </w:r>
    </w:p>
    <w:bookmarkEnd w:id="30"/>
    <w:bookmarkStart w:id="31" w:name="logbook-resolve"/>
    <w:p>
      <w:pPr>
        <w:pStyle w:val="3"/>
      </w:pPr>
      <w:r>
        <w:t xml:space="preserve">5. Logbook &amp; Resolve</w:t>
      </w:r>
    </w:p>
    <w:p>
      <w:pPr>
        <w:pStyle w:val="Compact"/>
        <w:numPr>
          <w:ilvl w:val="0"/>
          <w:numId w:val="1006"/>
        </w:numPr>
      </w:pPr>
      <w:r>
        <w:t xml:space="preserve">Searchable event log (Alert ID, Worker, Zone)</w:t>
      </w:r>
    </w:p>
    <w:p>
      <w:pPr>
        <w:pStyle w:val="Compact"/>
        <w:numPr>
          <w:ilvl w:val="0"/>
          <w:numId w:val="1006"/>
        </w:numPr>
      </w:pPr>
      <w:r>
        <w:t xml:space="preserve">Status filtering (All, Resolved, Unresolved, Unresponded)</w:t>
      </w:r>
    </w:p>
    <w:p>
      <w:pPr>
        <w:pStyle w:val="Compact"/>
        <w:numPr>
          <w:ilvl w:val="0"/>
          <w:numId w:val="1006"/>
        </w:numPr>
      </w:pPr>
      <w:r>
        <w:t xml:space="preserve">Scenario and severity filtering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Assignment simulation:</w:t>
      </w:r>
      <w:r>
        <w:t xml:space="preserve"> </w:t>
      </w:r>
      <w:r>
        <w:t xml:space="preserve">Assign alerts to Safety Officer, Supervisor, Site Manager, Engineering</w:t>
      </w:r>
    </w:p>
    <w:p>
      <w:pPr>
        <w:pStyle w:val="Compact"/>
        <w:numPr>
          <w:ilvl w:val="0"/>
          <w:numId w:val="1006"/>
        </w:numPr>
      </w:pPr>
      <w:r>
        <w:t xml:space="preserve">CSV export and incident report generation</w:t>
      </w:r>
    </w:p>
    <w:bookmarkEnd w:id="31"/>
    <w:bookmarkStart w:id="32" w:name="smart-notification-center"/>
    <w:p>
      <w:pPr>
        <w:pStyle w:val="3"/>
      </w:pPr>
      <w:r>
        <w:t xml:space="preserve">6. Smart Notification Center</w:t>
      </w:r>
    </w:p>
    <w:p>
      <w:pPr>
        <w:pStyle w:val="Compact"/>
        <w:numPr>
          <w:ilvl w:val="0"/>
          <w:numId w:val="1007"/>
        </w:numPr>
      </w:pPr>
      <w:r>
        <w:t xml:space="preserve">Pre-configured notification rules per severity level</w:t>
      </w:r>
    </w:p>
    <w:p>
      <w:pPr>
        <w:pStyle w:val="Compact"/>
        <w:numPr>
          <w:ilvl w:val="0"/>
          <w:numId w:val="1007"/>
        </w:numPr>
      </w:pPr>
      <w:r>
        <w:t xml:space="preserve">Custom rule builder (scenario + threshold + channels)</w:t>
      </w:r>
    </w:p>
    <w:p>
      <w:pPr>
        <w:pStyle w:val="Compact"/>
        <w:numPr>
          <w:ilvl w:val="0"/>
          <w:numId w:val="1007"/>
        </w:numPr>
      </w:pPr>
      <w:r>
        <w:t xml:space="preserve">Notification volume analytics by channel</w:t>
      </w:r>
    </w:p>
    <w:p>
      <w:pPr>
        <w:pStyle w:val="Compact"/>
        <w:numPr>
          <w:ilvl w:val="0"/>
          <w:numId w:val="1007"/>
        </w:numPr>
      </w:pPr>
      <w:r>
        <w:t xml:space="preserve">Channel × Severity matrix heatmap</w:t>
      </w:r>
    </w:p>
    <w:p>
      <w:pPr>
        <w:pStyle w:val="Compact"/>
        <w:numPr>
          <w:ilvl w:val="0"/>
          <w:numId w:val="1007"/>
        </w:numPr>
      </w:pPr>
      <w:r>
        <w:t xml:space="preserve">Escalation timeline for unresponded alerts</w:t>
      </w:r>
    </w:p>
    <w:bookmarkEnd w:id="32"/>
    <w:bookmarkEnd w:id="33"/>
    <w:bookmarkStart w:id="34" w:name="built-for"/>
    <w:p>
      <w:pPr>
        <w:pStyle w:val="2"/>
      </w:pPr>
      <w:r>
        <w:t xml:space="preserve">🎯 Built For</w:t>
      </w:r>
    </w:p>
    <w:p>
      <w:pPr>
        <w:pStyle w:val="FirstParagraph"/>
      </w:pPr>
      <w:r>
        <w:t xml:space="preserve">This dashboard was built specifically for the</w:t>
      </w:r>
      <w:r>
        <w:t xml:space="preserve"> </w:t>
      </w:r>
      <w:r>
        <w:rPr>
          <w:b/>
          <w:bCs/>
        </w:rPr>
        <w:t xml:space="preserve">Buddywise Working Student (Tech &amp; Ops)</w:t>
      </w:r>
      <w:r>
        <w:t xml:space="preserve"> </w:t>
      </w:r>
      <w:r>
        <w:t xml:space="preserve">interview process. It demonstrates: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 understanding:</w:t>
      </w:r>
      <w:r>
        <w:t xml:space="preserve"> </w:t>
      </w:r>
      <w:r>
        <w:t xml:space="preserve">Direct mapping to Buddywise’s 6 risk scenarios and core features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Full-stack data engineering:</w:t>
      </w:r>
      <w:r>
        <w:t xml:space="preserve"> </w:t>
      </w:r>
      <w:r>
        <w:t xml:space="preserve">Synthetic data generation, business logic, analytics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acumen:</w:t>
      </w:r>
      <w:r>
        <w:t xml:space="preserve"> </w:t>
      </w:r>
      <w:r>
        <w:t xml:space="preserve">Training ROI, false positive tracking, escalation protocols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German market awareness:</w:t>
      </w:r>
      <w:r>
        <w:t xml:space="preserve"> </w:t>
      </w:r>
      <w:r>
        <w:t xml:space="preserve">German industrial sites, DGUV cost references, labour law context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Initiative:</w:t>
      </w:r>
      <w:r>
        <w:t xml:space="preserve"> </w:t>
      </w:r>
      <w:r>
        <w:t xml:space="preserve">Built entirely unprompted to demonstrate capability and enthusiasm</w:t>
      </w:r>
    </w:p>
    <w:bookmarkEnd w:id="34"/>
    <w:bookmarkStart w:id="35" w:name="license"/>
    <w:p>
      <w:pPr>
        <w:pStyle w:val="2"/>
      </w:pPr>
      <w:r>
        <w:t xml:space="preserve">📝 License</w:t>
      </w:r>
    </w:p>
    <w:p>
      <w:pPr>
        <w:pStyle w:val="FirstParagraph"/>
      </w:pPr>
      <w:r>
        <w:t xml:space="preserve">Built for demonstration purposes as part of the Buddywise interview process.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by:</w:t>
      </w:r>
      <w:r>
        <w:t xml:space="preserve"> </w:t>
      </w:r>
      <w:r>
        <w:t xml:space="preserve">Tanishq Kumar Singh</w:t>
      </w:r>
      <w:r>
        <w:br/>
      </w:r>
      <w:r>
        <w:rPr>
          <w:b/>
          <w:bCs/>
        </w:rPr>
        <w:t xml:space="preserve">Role:</w:t>
      </w:r>
      <w:r>
        <w:t xml:space="preserve"> </w:t>
      </w:r>
      <w:r>
        <w:t xml:space="preserve">Working Student (Tech &amp; Ops) Candidate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Berlin, Germany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2026-07-07T13:20:02Z</dcterms:created>
  <dcterms:modified xsi:type="dcterms:W3CDTF">2026-07-07T13:20:02Z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92pkh1kotd51nrs03v0-19f37505-f4a2-8aa5-8000-0916d9b62639-20260707132002","ReservedCode1":"","ContentPropagator":"001191110108MACG2KBH8F20000","PropagateID":"d92pkh1kotd51nrs03v0-19f37505-f4a2-8aa5-8000-0916d9b62639-20260707132002","ReservedCode2":""}</vt:lpwstr>
  </property>
</Properties>
</file>