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2E736" w14:textId="77777777" w:rsidR="004F6EC7" w:rsidRPr="004F6EC7" w:rsidRDefault="004F6EC7" w:rsidP="004F6EC7">
      <w:pPr>
        <w:rPr>
          <w:b/>
          <w:bCs/>
        </w:rPr>
      </w:pPr>
      <w:r w:rsidRPr="004F6EC7">
        <w:rPr>
          <w:b/>
          <w:bCs/>
        </w:rPr>
        <w:t>Deployment Phase – All HTML Files Together</w:t>
      </w:r>
    </w:p>
    <w:p w14:paraId="361CDBB5" w14:textId="77777777" w:rsidR="004F6EC7" w:rsidRPr="004F6EC7" w:rsidRDefault="004F6EC7" w:rsidP="004F6EC7">
      <w:r w:rsidRPr="004F6EC7">
        <w:t xml:space="preserve">The </w:t>
      </w:r>
      <w:r w:rsidRPr="004F6EC7">
        <w:rPr>
          <w:b/>
          <w:bCs/>
        </w:rPr>
        <w:t>Deployment Phase</w:t>
      </w:r>
      <w:r w:rsidRPr="004F6EC7">
        <w:t xml:space="preserve"> is the final step in our web development journey — it’s the moment when all our hard work comes together and becomes available to the world. It’s like opening your store after designing it, stocking it with products, and decorating it — now, it’s ready for customers. Similarly, our learning platform becomes a live, functional website, ready to be accessed and used by students and visitors.</w:t>
      </w:r>
    </w:p>
    <w:p w14:paraId="0C258779" w14:textId="77777777" w:rsidR="004F6EC7" w:rsidRPr="004F6EC7" w:rsidRDefault="004F6EC7" w:rsidP="004F6EC7">
      <w:r w:rsidRPr="004F6EC7">
        <w:t xml:space="preserve">In our project, deployment involves bringing </w:t>
      </w:r>
      <w:r w:rsidRPr="004F6EC7">
        <w:rPr>
          <w:b/>
          <w:bCs/>
        </w:rPr>
        <w:t>all of our HTML files together</w:t>
      </w:r>
      <w:r w:rsidRPr="004F6EC7">
        <w:t xml:space="preserve"> — including the homepage, course </w:t>
      </w:r>
      <w:proofErr w:type="spellStart"/>
      <w:r w:rsidRPr="004F6EC7">
        <w:t>catalog</w:t>
      </w:r>
      <w:proofErr w:type="spellEnd"/>
      <w:r w:rsidRPr="004F6EC7">
        <w:t xml:space="preserve">, signup and login forms, theory pages, contact page, and more — and uploading them to a </w:t>
      </w:r>
      <w:r w:rsidRPr="004F6EC7">
        <w:rPr>
          <w:b/>
          <w:bCs/>
        </w:rPr>
        <w:t>web server</w:t>
      </w:r>
      <w:r w:rsidRPr="004F6EC7">
        <w:t xml:space="preserve"> so the platform can go live on the internet. Each file plays a unique and vital role in delivering a complete user experience.</w:t>
      </w:r>
    </w:p>
    <w:p w14:paraId="16CAE2D5" w14:textId="77777777" w:rsidR="004F6EC7" w:rsidRPr="004F6EC7" w:rsidRDefault="004F6EC7" w:rsidP="004F6EC7">
      <w:r w:rsidRPr="004F6EC7">
        <w:t>Here’s what we focused on during the Deployment Phase:</w:t>
      </w:r>
    </w:p>
    <w:p w14:paraId="7E191C2F" w14:textId="77777777" w:rsidR="004F6EC7" w:rsidRDefault="004F6EC7" w:rsidP="004F6EC7">
      <w:pPr>
        <w:numPr>
          <w:ilvl w:val="0"/>
          <w:numId w:val="1"/>
        </w:numPr>
      </w:pPr>
      <w:r w:rsidRPr="004F6EC7">
        <w:rPr>
          <w:b/>
          <w:bCs/>
        </w:rPr>
        <w:t>Uploading to a Web Server</w:t>
      </w:r>
      <w:r w:rsidRPr="004F6EC7">
        <w:t xml:space="preserve">: We uploaded all our HTML files to a </w:t>
      </w:r>
      <w:r w:rsidRPr="004F6EC7">
        <w:rPr>
          <w:b/>
          <w:bCs/>
        </w:rPr>
        <w:t>hosting environment</w:t>
      </w:r>
      <w:r w:rsidRPr="004F6EC7">
        <w:t xml:space="preserve"> (e.g., GitHub Pages, Netlify, or another web host) to make the website accessible to anyone with a browser and internet connection. This is where the site officially goes from local development to being </w:t>
      </w:r>
      <w:r w:rsidRPr="004F6EC7">
        <w:rPr>
          <w:b/>
          <w:bCs/>
        </w:rPr>
        <w:t>live and public</w:t>
      </w:r>
      <w:r w:rsidRPr="004F6EC7">
        <w:t>.</w:t>
      </w:r>
    </w:p>
    <w:p w14:paraId="696EF386" w14:textId="0160EAB7" w:rsidR="004F6EC7" w:rsidRPr="004F6EC7" w:rsidRDefault="004F6EC7" w:rsidP="004F6EC7">
      <w:pPr>
        <w:numPr>
          <w:ilvl w:val="0"/>
          <w:numId w:val="1"/>
        </w:numPr>
      </w:pPr>
      <w:r w:rsidRPr="004F6EC7">
        <w:t xml:space="preserve"> </w:t>
      </w:r>
      <w:r w:rsidRPr="004F6EC7">
        <w:rPr>
          <w:b/>
          <w:bCs/>
        </w:rPr>
        <w:t>Ensuring All Links Work</w:t>
      </w:r>
      <w:r w:rsidRPr="004F6EC7">
        <w:t xml:space="preserve">: We checked that </w:t>
      </w:r>
      <w:r w:rsidRPr="004F6EC7">
        <w:rPr>
          <w:b/>
          <w:bCs/>
        </w:rPr>
        <w:t>every link and button across the entire website functioned correctly</w:t>
      </w:r>
      <w:r w:rsidRPr="004F6EC7">
        <w:t>. Whether it was the “Start Learning” button on the homepage, navigation between theory and practical sections, or the signup/login links — every pathway needed to connect seamlessly to its intended destination.</w:t>
      </w:r>
    </w:p>
    <w:p w14:paraId="60815C42" w14:textId="245B2FA3" w:rsidR="004F6EC7" w:rsidRPr="004F6EC7" w:rsidRDefault="004F6EC7" w:rsidP="004F6EC7">
      <w:pPr>
        <w:numPr>
          <w:ilvl w:val="0"/>
          <w:numId w:val="1"/>
        </w:numPr>
      </w:pPr>
      <w:r w:rsidRPr="004F6EC7">
        <w:t xml:space="preserve"> </w:t>
      </w:r>
      <w:r w:rsidRPr="004F6EC7">
        <w:rPr>
          <w:b/>
          <w:bCs/>
        </w:rPr>
        <w:t>Live Functionality Testing</w:t>
      </w:r>
      <w:r w:rsidRPr="004F6EC7">
        <w:t xml:space="preserve">: After deployment, we </w:t>
      </w:r>
      <w:r w:rsidRPr="004F6EC7">
        <w:rPr>
          <w:b/>
          <w:bCs/>
        </w:rPr>
        <w:t>tested the website on the live server</w:t>
      </w:r>
      <w:r w:rsidRPr="004F6EC7">
        <w:t xml:space="preserve"> to ensure everything worked the same as it did during development. Sometimes, things behave differently once deployed, so this testing step was crucial to catch any unexpected bugs.</w:t>
      </w:r>
    </w:p>
    <w:p w14:paraId="5DBD2997" w14:textId="6BEAB9B9" w:rsidR="004F6EC7" w:rsidRPr="004F6EC7" w:rsidRDefault="004F6EC7" w:rsidP="004F6EC7">
      <w:pPr>
        <w:numPr>
          <w:ilvl w:val="0"/>
          <w:numId w:val="1"/>
        </w:numPr>
      </w:pPr>
      <w:r w:rsidRPr="004F6EC7">
        <w:rPr>
          <w:b/>
          <w:bCs/>
        </w:rPr>
        <w:t>Making the Website Accessible</w:t>
      </w:r>
      <w:r w:rsidRPr="004F6EC7">
        <w:t xml:space="preserve">: We ensured that our website was </w:t>
      </w:r>
      <w:r w:rsidRPr="004F6EC7">
        <w:rPr>
          <w:b/>
          <w:bCs/>
        </w:rPr>
        <w:t>accessible on various devices</w:t>
      </w:r>
      <w:r w:rsidRPr="004F6EC7">
        <w:t xml:space="preserve"> and screen sizes by testing it on different browsers, mobile phones, and tablets. We also made sure the pages loaded quickly and displayed properly.</w:t>
      </w:r>
    </w:p>
    <w:p w14:paraId="3CF168FC" w14:textId="1188C088" w:rsidR="004F6EC7" w:rsidRPr="004F6EC7" w:rsidRDefault="004F6EC7" w:rsidP="004F6EC7">
      <w:pPr>
        <w:numPr>
          <w:ilvl w:val="0"/>
          <w:numId w:val="1"/>
        </w:numPr>
      </w:pPr>
      <w:r w:rsidRPr="004F6EC7">
        <w:rPr>
          <w:b/>
          <w:bCs/>
        </w:rPr>
        <w:t>Monitoring Post-Deployment</w:t>
      </w:r>
      <w:r w:rsidRPr="004F6EC7">
        <w:t xml:space="preserve">: Even after going live, deployment doesn't end. We stayed alert for </w:t>
      </w:r>
      <w:r w:rsidRPr="004F6EC7">
        <w:rPr>
          <w:b/>
          <w:bCs/>
        </w:rPr>
        <w:t>any issues or feedback</w:t>
      </w:r>
      <w:r w:rsidRPr="004F6EC7">
        <w:t xml:space="preserve"> from users, such as broken links, layout issues, or missing content, and were ready to update or fix them immediately. This shows that deployment is not just about launching — it’s also about maintaining.</w:t>
      </w:r>
    </w:p>
    <w:p w14:paraId="1455714D" w14:textId="77777777" w:rsidR="004F6EC7" w:rsidRPr="004F6EC7" w:rsidRDefault="004F6EC7" w:rsidP="004F6EC7">
      <w:r w:rsidRPr="004F6EC7">
        <w:t xml:space="preserve">By deploying </w:t>
      </w:r>
      <w:r w:rsidRPr="004F6EC7">
        <w:rPr>
          <w:b/>
          <w:bCs/>
        </w:rPr>
        <w:t>all our HTML files together</w:t>
      </w:r>
      <w:r w:rsidRPr="004F6EC7">
        <w:t>, we brought our vision of a learning platform to life. Each HTML file contributes a building block to the overall structure — from welcoming users, allowing them to register and log in, showing them available courses, helping them navigate topics like the PN Junction Diode, and even letting them reach out to our team via the contact page.</w:t>
      </w:r>
    </w:p>
    <w:p w14:paraId="2CE86413" w14:textId="77777777" w:rsidR="004F6EC7" w:rsidRPr="004F6EC7" w:rsidRDefault="004F6EC7" w:rsidP="004F6EC7">
      <w:r w:rsidRPr="004F6EC7">
        <w:t xml:space="preserve">In summary, the </w:t>
      </w:r>
      <w:r w:rsidRPr="004F6EC7">
        <w:rPr>
          <w:b/>
          <w:bCs/>
        </w:rPr>
        <w:t>Deployment Phase</w:t>
      </w:r>
      <w:r w:rsidRPr="004F6EC7">
        <w:t xml:space="preserve"> represents the culmination of all previous efforts — </w:t>
      </w:r>
      <w:r w:rsidRPr="004F6EC7">
        <w:rPr>
          <w:b/>
          <w:bCs/>
        </w:rPr>
        <w:t>planning, analysis, design, implementation, and testing</w:t>
      </w:r>
      <w:r w:rsidRPr="004F6EC7">
        <w:t>. This is the stage where we opened the doors to users and shared our educational platform with the world. The full collection of our HTML files forms the live product, showcasing our commitment to creating a helpful, usable, and accessible learning experience.</w:t>
      </w:r>
    </w:p>
    <w:p w14:paraId="293E40E6" w14:textId="77777777" w:rsidR="00BA4EDC" w:rsidRDefault="00BA4EDC"/>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A1C10"/>
    <w:multiLevelType w:val="multilevel"/>
    <w:tmpl w:val="913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81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C7"/>
    <w:rsid w:val="000E6B65"/>
    <w:rsid w:val="00140A6E"/>
    <w:rsid w:val="002F5EC9"/>
    <w:rsid w:val="004F6EC7"/>
    <w:rsid w:val="00BA4ED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8071"/>
  <w15:chartTrackingRefBased/>
  <w15:docId w15:val="{024C9052-9AD3-43D8-A7BC-2979D933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E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E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E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E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E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E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E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EC7"/>
    <w:rPr>
      <w:rFonts w:eastAsiaTheme="majorEastAsia" w:cstheme="majorBidi"/>
      <w:color w:val="272727" w:themeColor="text1" w:themeTint="D8"/>
    </w:rPr>
  </w:style>
  <w:style w:type="paragraph" w:styleId="Title">
    <w:name w:val="Title"/>
    <w:basedOn w:val="Normal"/>
    <w:next w:val="Normal"/>
    <w:link w:val="TitleChar"/>
    <w:uiPriority w:val="10"/>
    <w:qFormat/>
    <w:rsid w:val="004F6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EC7"/>
    <w:pPr>
      <w:spacing w:before="160"/>
      <w:jc w:val="center"/>
    </w:pPr>
    <w:rPr>
      <w:i/>
      <w:iCs/>
      <w:color w:val="404040" w:themeColor="text1" w:themeTint="BF"/>
    </w:rPr>
  </w:style>
  <w:style w:type="character" w:customStyle="1" w:styleId="QuoteChar">
    <w:name w:val="Quote Char"/>
    <w:basedOn w:val="DefaultParagraphFont"/>
    <w:link w:val="Quote"/>
    <w:uiPriority w:val="29"/>
    <w:rsid w:val="004F6EC7"/>
    <w:rPr>
      <w:i/>
      <w:iCs/>
      <w:color w:val="404040" w:themeColor="text1" w:themeTint="BF"/>
    </w:rPr>
  </w:style>
  <w:style w:type="paragraph" w:styleId="ListParagraph">
    <w:name w:val="List Paragraph"/>
    <w:basedOn w:val="Normal"/>
    <w:uiPriority w:val="34"/>
    <w:qFormat/>
    <w:rsid w:val="004F6EC7"/>
    <w:pPr>
      <w:ind w:left="720"/>
      <w:contextualSpacing/>
    </w:pPr>
  </w:style>
  <w:style w:type="character" w:styleId="IntenseEmphasis">
    <w:name w:val="Intense Emphasis"/>
    <w:basedOn w:val="DefaultParagraphFont"/>
    <w:uiPriority w:val="21"/>
    <w:qFormat/>
    <w:rsid w:val="004F6EC7"/>
    <w:rPr>
      <w:i/>
      <w:iCs/>
      <w:color w:val="2F5496" w:themeColor="accent1" w:themeShade="BF"/>
    </w:rPr>
  </w:style>
  <w:style w:type="paragraph" w:styleId="IntenseQuote">
    <w:name w:val="Intense Quote"/>
    <w:basedOn w:val="Normal"/>
    <w:next w:val="Normal"/>
    <w:link w:val="IntenseQuoteChar"/>
    <w:uiPriority w:val="30"/>
    <w:qFormat/>
    <w:rsid w:val="004F6E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EC7"/>
    <w:rPr>
      <w:i/>
      <w:iCs/>
      <w:color w:val="2F5496" w:themeColor="accent1" w:themeShade="BF"/>
    </w:rPr>
  </w:style>
  <w:style w:type="character" w:styleId="IntenseReference">
    <w:name w:val="Intense Reference"/>
    <w:basedOn w:val="DefaultParagraphFont"/>
    <w:uiPriority w:val="32"/>
    <w:qFormat/>
    <w:rsid w:val="004F6E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130342">
      <w:bodyDiv w:val="1"/>
      <w:marLeft w:val="0"/>
      <w:marRight w:val="0"/>
      <w:marTop w:val="0"/>
      <w:marBottom w:val="0"/>
      <w:divBdr>
        <w:top w:val="none" w:sz="0" w:space="0" w:color="auto"/>
        <w:left w:val="none" w:sz="0" w:space="0" w:color="auto"/>
        <w:bottom w:val="none" w:sz="0" w:space="0" w:color="auto"/>
        <w:right w:val="none" w:sz="0" w:space="0" w:color="auto"/>
      </w:divBdr>
    </w:div>
    <w:div w:id="19385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1</cp:revision>
  <dcterms:created xsi:type="dcterms:W3CDTF">2025-04-07T15:18:00Z</dcterms:created>
  <dcterms:modified xsi:type="dcterms:W3CDTF">2025-04-07T15:20:00Z</dcterms:modified>
</cp:coreProperties>
</file>