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jc w:val="center"/>
        <w:rPr>
          <w:rFonts w:ascii="Calibri" w:cs="Calibri" w:eastAsia="Calibri" w:hAnsi="Calibri"/>
          <w:b w:val="1"/>
          <w:color w:val="366091"/>
          <w:sz w:val="38"/>
          <w:szCs w:val="38"/>
        </w:rPr>
      </w:pPr>
      <w:bookmarkStart w:colFirst="0" w:colLast="0" w:name="_vwznjdgc2i1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38"/>
          <w:szCs w:val="38"/>
          <w:rtl w:val="0"/>
        </w:rPr>
        <w:t xml:space="preserve">Problem Question for Battle of Insights Workshops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                                                                                                           Marks: (5x6) = 30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What is the average transaction amount ($) across different store types, and how does it vary by season?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Which payment method is most commonly used in high-value transactions (above the average transaction amount), and how does it differ across cities?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How do the sales amounts in transactions with discounts compare to those without discounts, and what trends can be observed over the month?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What are the top three cities with the highest average number of items per transaction, and how do their sales amounts vary across seasons?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How effective are different promotions in driving higher transaction amounts, and which promotion type performs best in each season?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the questions in a way that delivers meaningful insights. If necessary, apply appropriate cleaning or transformation techniques to the data when answering the questions.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