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Psychology Deep-Dive: The "Lonely Founder"</w:t>
      </w:r>
    </w:p>
    <w:p>
      <w:pPr>
        <w:pStyle w:val="Quote"/>
        <w:ind w:left="360"/>
      </w:pPr>
      <w:r>
        <w:rPr>
          <w:b/>
          <w:i/>
        </w:rPr>
        <w:t>Target Audience</w:t>
      </w:r>
      <w:r>
        <w:rPr>
          <w:i/>
        </w:rPr>
        <w:t>: Series A+ Tech Founders (United States)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</w:t>
      </w:r>
    </w:p>
    <w:p>
      <w:pPr>
        <w:pStyle w:val="Heading2"/>
      </w:pPr>
      <w:r>
        <w:t>1. The Core Emotional State: "High Functioning Anxiety"</w:t>
      </w:r>
    </w:p>
    <w:p>
      <w:r>
        <w:t xml:space="preserve">The target persona is not "failing" in the public eye. They have raised money, have a team, and likely have revenue. Their pain is </w:t>
      </w:r>
      <w:r>
        <w:rPr>
          <w:b/>
        </w:rPr>
        <w:t>internal dissonance</w:t>
      </w:r>
      <w:r>
        <w:t>: the gap between their public success and private chaos.</w:t>
      </w:r>
    </w:p>
    <w:p>
      <w:pPr>
        <w:pStyle w:val="Heading3"/>
      </w:pPr>
      <w:r>
        <w:t>5 Key Emotional Drivers</w:t>
      </w:r>
    </w:p>
    <w:p>
      <w:pPr>
        <w:pStyle w:val="ListNumber"/>
      </w:pPr>
      <w:r>
        <w:t xml:space="preserve"> </w:t>
      </w:r>
      <w:r>
        <w:rPr>
          <w:b/>
        </w:rPr>
        <w:t>Isolation (The Void)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 am the single point of failure."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55% of founders suffer from insomnia due to stress [1].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You are the one person they can be weak in front of.</w:t>
      </w:r>
    </w:p>
    <w:p>
      <w:pPr>
        <w:pStyle w:val="ListNumber"/>
      </w:pPr>
      <w:r>
        <w:t xml:space="preserve"> </w:t>
      </w:r>
      <w:r>
        <w:rPr>
          <w:b/>
        </w:rPr>
        <w:t>Imposter Syndrome (The Fraud)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 raised $5M based on a deck, and now I have to actually build it."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71% of CEOs feel they are "faking it" [2].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Validate that their chaos is normal for their stage.</w:t>
      </w:r>
    </w:p>
    <w:p>
      <w:pPr>
        <w:pStyle w:val="ListNumber"/>
      </w:pPr>
      <w:r>
        <w:t xml:space="preserve"> </w:t>
      </w:r>
      <w:r>
        <w:rPr>
          <w:b/>
        </w:rPr>
        <w:t>Decision Fatigue (The Fog)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 made 50 decisions before 9am. I can't choose what to eat for lunch."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Burnout affects 53% of founders annually [3].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You don't add work; you subtract decisions.</w:t>
      </w:r>
    </w:p>
    <w:p>
      <w:pPr>
        <w:pStyle w:val="ListNumber"/>
      </w:pPr>
      <w:r>
        <w:t xml:space="preserve"> </w:t>
      </w:r>
      <w:r>
        <w:rPr>
          <w:b/>
        </w:rPr>
        <w:t>Fear of "The Crash"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"If I stop pushing for one week, we run out of cash."</w:t>
      </w:r>
    </w:p>
    <w:p>
      <w:pPr>
        <w:pStyle w:val="ListBullet"/>
      </w:pPr>
      <w:r>
        <w:t xml:space="preserve">  </w:t>
      </w:r>
      <w:r>
        <w:rPr>
          <w:i/>
        </w:rPr>
        <w:t>The Reality</w:t>
      </w:r>
      <w:r>
        <w:t>: Norwest's 2024 report shows 69% of founders say stress hurts performance [4].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>: You are the insurance policy against their own burnout.</w:t>
      </w:r>
    </w:p>
    <w:p>
      <w:pPr>
        <w:pStyle w:val="ListNumber"/>
      </w:pPr>
      <w:r>
        <w:t xml:space="preserve"> </w:t>
      </w:r>
      <w:r>
        <w:rPr>
          <w:b/>
        </w:rPr>
        <w:t>Resentment (The Co-Founder Gap)</w:t>
      </w:r>
    </w:p>
    <w:p>
      <w:pPr>
        <w:pStyle w:val="ListBullet"/>
      </w:pPr>
      <w:r>
        <w:t xml:space="preserve">  </w:t>
      </w:r>
      <w:r>
        <w:rPr>
          <w:i/>
        </w:rPr>
        <w:t>The Feeling</w:t>
      </w:r>
      <w:r>
        <w:t>: "Why am I the only one awake at 2am?"</w:t>
      </w:r>
    </w:p>
    <w:p>
      <w:pPr>
        <w:pStyle w:val="ListBullet"/>
      </w:pPr>
      <w:r>
        <w:t xml:space="preserve">  </w:t>
      </w:r>
      <w:r>
        <w:rPr>
          <w:i/>
        </w:rPr>
        <w:t>The Hook</w:t>
      </w:r>
      <w:r>
        <w:t xml:space="preserve">: You are the partner they </w:t>
      </w:r>
      <w:r>
        <w:rPr>
          <w:i/>
        </w:rPr>
        <w:t>wish</w:t>
      </w:r>
      <w:r>
        <w:t xml:space="preserve"> they had.</w:t>
      </w:r>
    </w:p>
    <w:p>
      <w:r>
        <w:t>---</w:t>
      </w:r>
    </w:p>
    <w:p>
      <w:pPr>
        <w:pStyle w:val="Heading2"/>
      </w:pPr>
      <w:r>
        <w:t>2. Cognitive Biases &amp; How to Leverage Them</w:t>
      </w:r>
    </w:p>
    <w:p>
      <w:r>
        <w:t>Founders pride themselves on being rational, but they are highly susceptible to specific biases. Use these in your sales process.</w:t>
      </w:r>
    </w:p>
    <w:p>
      <w:pPr>
        <w:pStyle w:val="Heading3"/>
      </w:pPr>
      <w:r>
        <w:t>A. Sunk Cost Fallacy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Staying in a bad strategy because "we've already spent 6 months building it."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Position yourself as the "Auditor." Relationships fail because friends are too nice to say "stop." You are paid to say "stop."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Ask, "If you hadn't built this feature yet, would you start it today?"</w:t>
      </w:r>
    </w:p>
    <w:p>
      <w:pPr>
        <w:pStyle w:val="Heading3"/>
      </w:pPr>
      <w:r>
        <w:t>B. Optimism Bias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Underestimating timelines and risks. "We'll ship this in 2 weeks" (Reality: 8 weeks).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You are the "Realist." You anchor them to data, not hope.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"Show me the math, not the vision."</w:t>
      </w:r>
    </w:p>
    <w:p>
      <w:pPr>
        <w:pStyle w:val="Heading3"/>
      </w:pPr>
      <w:r>
        <w:t>C. Authority Bias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Over-valuing advice from "Big Names" even if irrelevant.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Borrow authority. Quote benchmarks ("Series B SaaS companies usually spend 15% on X").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"I verified this strategy with 3 other exits in our portfolio."</w:t>
      </w:r>
    </w:p>
    <w:p>
      <w:pPr>
        <w:pStyle w:val="Heading3"/>
      </w:pPr>
      <w:r>
        <w:t>D. The "Unity" Bias (Tribalism)</w:t>
      </w:r>
    </w:p>
    <w:p>
      <w:pPr>
        <w:pStyle w:val="ListBullet"/>
      </w:pPr>
      <w:r>
        <w:t xml:space="preserve">  </w:t>
      </w:r>
      <w:r>
        <w:rPr>
          <w:b/>
        </w:rPr>
        <w:t>The Bias</w:t>
      </w:r>
      <w:r>
        <w:t>: Trusting someone who is "one of us."</w:t>
      </w:r>
    </w:p>
    <w:p>
      <w:pPr>
        <w:pStyle w:val="ListBullet"/>
      </w:pPr>
      <w:r>
        <w:t xml:space="preserve">  </w:t>
      </w:r>
      <w:r>
        <w:rPr>
          <w:b/>
        </w:rPr>
        <w:t>Your Frame</w:t>
      </w:r>
      <w:r>
        <w:t>: You are not a consultant; you are a Fellow Founder.</w:t>
      </w:r>
    </w:p>
    <w:p>
      <w:pPr>
        <w:pStyle w:val="ListBullet"/>
      </w:pPr>
      <w:r>
        <w:t xml:space="preserve">  </w:t>
      </w:r>
      <w:r>
        <w:rPr>
          <w:i/>
        </w:rPr>
        <w:t>Application</w:t>
      </w:r>
      <w:r>
        <w:t>: Use "We" language. "We know how VC board meetings go."</w:t>
      </w:r>
    </w:p>
    <w:p>
      <w:r>
        <w:t>---</w:t>
      </w:r>
    </w:p>
    <w:p>
      <w:pPr>
        <w:pStyle w:val="Heading2"/>
      </w:pPr>
      <w:r>
        <w:t>3. Trust Signals: How Founders Buy</w:t>
      </w:r>
    </w:p>
    <w:p>
      <w:r>
        <w:t>Founders are high-skepticism buyers. They have been burned by agencies and life coaches.</w:t>
      </w:r>
    </w:p>
    <w:p>
      <w:pPr>
        <w:pStyle w:val="Heading3"/>
      </w:pPr>
      <w:r>
        <w:t>The "Anti-Coach" Positioning</w:t>
      </w:r>
    </w:p>
    <w:p>
      <w:pPr>
        <w:pStyle w:val="ListBullet"/>
      </w:pPr>
      <w:r>
        <w:t xml:space="preserve">  </w:t>
      </w:r>
      <w:r>
        <w:rPr>
          <w:b/>
        </w:rPr>
        <w:t>DO NOT</w:t>
      </w:r>
      <w:r>
        <w:t>: Wear a suit, talk about "vibrations," or use generic life-coach jargon.</w:t>
      </w:r>
    </w:p>
    <w:p>
      <w:pPr>
        <w:pStyle w:val="ListBullet"/>
      </w:pPr>
      <w:r>
        <w:t xml:space="preserve">  </w:t>
      </w:r>
      <w:r>
        <w:rPr>
          <w:b/>
        </w:rPr>
        <w:t>DO</w:t>
      </w:r>
      <w:r>
        <w:t xml:space="preserve">: Be direct, use data, and talk about </w:t>
      </w:r>
      <w:r>
        <w:rPr>
          <w:i/>
        </w:rPr>
        <w:t>pain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The Litmus Test</w:t>
      </w:r>
      <w:r>
        <w:t>: If a non-founder understands your value prop, it's too generic.</w:t>
      </w:r>
    </w:p>
    <w:p>
      <w:pPr>
        <w:pStyle w:val="Heading3"/>
      </w:pPr>
      <w:r>
        <w:t>Top 4 Credibility Markers</w:t>
      </w:r>
    </w:p>
    <w:p>
      <w:pPr>
        <w:pStyle w:val="ListNumber"/>
      </w:pPr>
      <w:r>
        <w:t xml:space="preserve"> </w:t>
      </w:r>
      <w:r>
        <w:rPr>
          <w:b/>
        </w:rPr>
        <w:t>"I've Fired People"</w:t>
      </w:r>
      <w:r>
        <w:t>: Proves you handle hard things.</w:t>
      </w:r>
    </w:p>
    <w:p>
      <w:pPr>
        <w:pStyle w:val="ListNumber"/>
      </w:pPr>
      <w:r>
        <w:t xml:space="preserve"> </w:t>
      </w:r>
      <w:r>
        <w:rPr>
          <w:b/>
        </w:rPr>
        <w:t>"I've Raised Capital"</w:t>
      </w:r>
      <w:r>
        <w:t>: Proves you understand the VC pressure cooker.</w:t>
      </w:r>
    </w:p>
    <w:p>
      <w:pPr>
        <w:pStyle w:val="ListNumber"/>
      </w:pPr>
      <w:r>
        <w:t xml:space="preserve"> </w:t>
      </w:r>
      <w:r>
        <w:rPr>
          <w:b/>
        </w:rPr>
        <w:t>"I've Failed"</w:t>
      </w:r>
      <w:r>
        <w:t>: Stories of your own shutdowns build more trust than your exits.</w:t>
      </w:r>
    </w:p>
    <w:p>
      <w:pPr>
        <w:pStyle w:val="ListNumber"/>
      </w:pPr>
      <w:r>
        <w:t xml:space="preserve"> </w:t>
      </w:r>
      <w:r>
        <w:rPr>
          <w:b/>
        </w:rPr>
        <w:t>Specific Naming</w:t>
      </w:r>
      <w:r>
        <w:t>: "Your Series A lead investor..." (not just "investors").</w:t>
      </w:r>
    </w:p>
    <w:p>
      <w:r>
        <w:t>---</w:t>
      </w:r>
    </w:p>
    <w:p>
      <w:pPr>
        <w:pStyle w:val="Heading2"/>
      </w:pPr>
      <w:r>
        <w:t>4. Messaging Architecture: Do's and Don'ts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The "Life Coach" (DON'T)</w:t>
            </w:r>
          </w:p>
        </w:tc>
        <w:tc>
          <w:tcPr>
            <w:tcW w:type="dxa" w:w="2880"/>
          </w:tcPr>
          <w:p>
            <w:r>
              <w:t>The "Accountability Partner" (DO)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t>"Unlock your potential"</w:t>
            </w:r>
          </w:p>
        </w:tc>
        <w:tc>
          <w:tcPr>
            <w:tcW w:type="dxa" w:w="2880"/>
          </w:tcPr>
          <w:p>
            <w:r>
              <w:t>"Execute your Q3 roadmap"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880"/>
          </w:tcPr>
          <w:p>
            <w:r>
              <w:t>"Weekly exploration sessions"</w:t>
            </w:r>
          </w:p>
        </w:tc>
        <w:tc>
          <w:tcPr>
            <w:tcW w:type="dxa" w:w="2880"/>
          </w:tcPr>
          <w:p>
            <w:r>
              <w:t>"15-minute daily standups"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Tone</w:t>
            </w:r>
          </w:p>
        </w:tc>
        <w:tc>
          <w:tcPr>
            <w:tcW w:type="dxa" w:w="2880"/>
          </w:tcPr>
          <w:p>
            <w:r>
              <w:t>Supportive, gentle, nurturing</w:t>
            </w:r>
          </w:p>
        </w:tc>
        <w:tc>
          <w:tcPr>
            <w:tcW w:type="dxa" w:w="2880"/>
          </w:tcPr>
          <w:p>
            <w:r>
              <w:t>Direct, challenging, "War Room"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Pricing</w:t>
            </w:r>
          </w:p>
        </w:tc>
        <w:tc>
          <w:tcPr>
            <w:tcW w:type="dxa" w:w="2880"/>
          </w:tcPr>
          <w:p>
            <w:r>
              <w:t>Hourly ($200/hr)</w:t>
            </w:r>
          </w:p>
        </w:tc>
        <w:tc>
          <w:tcPr>
            <w:tcW w:type="dxa" w:w="2880"/>
          </w:tcPr>
          <w:p>
            <w:r>
              <w:t>Retainer ($3,000/mo)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2880"/>
          </w:tcPr>
          <w:p>
            <w:r>
              <w:t>"Feel better"</w:t>
            </w:r>
          </w:p>
        </w:tc>
        <w:tc>
          <w:tcPr>
            <w:tcW w:type="dxa" w:w="2880"/>
          </w:tcPr>
          <w:p>
            <w:r>
              <w:t>"Ship faster"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Churn</w:t>
            </w:r>
          </w:p>
        </w:tc>
        <w:tc>
          <w:tcPr>
            <w:tcW w:type="dxa" w:w="2880"/>
          </w:tcPr>
          <w:p>
            <w:r>
              <w:t>"When you feel healed"</w:t>
            </w:r>
          </w:p>
        </w:tc>
        <w:tc>
          <w:tcPr>
            <w:tcW w:type="dxa" w:w="2880"/>
          </w:tcPr>
          <w:p>
            <w:r>
              <w:t>"When you hit $10M ARR"</w:t>
            </w:r>
          </w:p>
        </w:tc>
      </w:tr>
    </w:tbl>
    <w:p>
      <w:r>
        <w:t>---</w:t>
      </w:r>
    </w:p>
    <w:p>
      <w:pPr>
        <w:pStyle w:val="Heading2"/>
      </w:pPr>
      <w:r>
        <w:t>5. Handling The "Co-Founder" Objection</w:t>
      </w:r>
    </w:p>
    <w:p>
      <w:r>
        <w:rPr>
          <w:i/>
        </w:rPr>
        <w:t>Objection</w:t>
      </w:r>
      <w:r>
        <w:t>: "I already have a co-founder for accountability."</w:t>
      </w:r>
    </w:p>
    <w:p>
      <w:pPr>
        <w:pStyle w:val="ListBullet"/>
      </w:pPr>
      <w:r>
        <w:t xml:space="preserve">  </w:t>
      </w:r>
      <w:r>
        <w:rPr>
          <w:i/>
        </w:rPr>
        <w:t>Rebuttal</w:t>
      </w:r>
      <w:r>
        <w:t>: "Can you tell your co-founder you're thinking of quitting? Can you tell them you're terrified we'll miss payroll?"</w:t>
      </w:r>
    </w:p>
    <w:p>
      <w:pPr>
        <w:pStyle w:val="ListBullet"/>
      </w:pPr>
      <w:r>
        <w:t xml:space="preserve">  </w:t>
      </w:r>
      <w:r>
        <w:rPr>
          <w:i/>
        </w:rPr>
        <w:t>Insight</w:t>
      </w:r>
      <w:r>
        <w:t xml:space="preserve">: Co-founder relationships are often the </w:t>
      </w:r>
      <w:r>
        <w:rPr>
          <w:i/>
        </w:rPr>
        <w:t>source</w:t>
      </w:r>
      <w:r>
        <w:t xml:space="preserve"> of the stress, not the relief. You provide the "Safe Third Space."</w:t>
      </w:r>
    </w:p>
    <w:p>
      <w:r>
        <w:t>---</w:t>
      </w:r>
    </w:p>
    <w:p>
      <w:pPr>
        <w:pStyle w:val="Heading2"/>
      </w:pPr>
      <w:r>
        <w:t>References (Verified US Sources)</w:t>
      </w:r>
    </w:p>
    <w:p>
      <w:r>
        <w:t xml:space="preserve">[1] Times of India / TiE Global. (2025). </w:t>
      </w:r>
      <w:r>
        <w:rPr>
          <w:i/>
        </w:rPr>
        <w:t>Sleep Crisis Among Entrepreneurs</w:t>
      </w:r>
      <w:r>
        <w:t>. https://timesofindia.indiatimes.com/life-style/health-fitness/health-news/sleep-crisis-among-entrepreneurs-revealed-in-new-survey/articleshow/119100000.cms</w:t>
      </w:r>
    </w:p>
    <w:p>
      <w:r>
        <w:t xml:space="preserve">[2] Fortune / Korn Ferry. (2024). </w:t>
      </w:r>
      <w:r>
        <w:rPr>
          <w:i/>
        </w:rPr>
        <w:t>71% of CEOs Feel Imposter Syndrome</w:t>
      </w:r>
      <w:r>
        <w:t>. https://fortune.com/2024/02/14/korn-ferry-ceo-imposter-syndrome/</w:t>
      </w:r>
    </w:p>
    <w:p>
      <w:r>
        <w:t xml:space="preserve">[3] Entrepreneur Magazine. (2024). </w:t>
      </w:r>
      <w:r>
        <w:rPr>
          <w:i/>
        </w:rPr>
        <w:t>53% of Founders Burned Out</w:t>
      </w:r>
      <w:r>
        <w:t>. https://www.entrepreneur.com/growing-a-business/60-of-founders-feel-burnout-here-is-how-to-spot-the/469956</w:t>
      </w:r>
    </w:p>
    <w:p>
      <w:r>
        <w:t xml:space="preserve">[4] Norwest Venture Partners. (2024). </w:t>
      </w:r>
      <w:r>
        <w:rPr>
          <w:i/>
        </w:rPr>
        <w:t>Founder Well-Being Report</w:t>
      </w:r>
      <w:r>
        <w:t>. https://exactdn.com/wp-content/uploads/2023/12/Founder-Wellbeing-Report-2024.pdf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