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Pricing Psychology &amp; Willingness-to-Pay Guidance</w:t>
      </w:r>
    </w:p>
    <w:p>
      <w:pPr>
        <w:pStyle w:val="Heading2"/>
      </w:pPr>
      <w:r>
        <w:t>Pricing Structure: The "Founder-Friendly" Retainer</w:t>
      </w:r>
    </w:p>
    <w:p>
      <w:r>
        <w:rPr>
          <w:b/>
        </w:rPr>
        <w:t>Recommendation</w:t>
      </w:r>
      <w:r>
        <w:t xml:space="preserve">: </w:t>
      </w:r>
      <w:r>
        <w:rPr>
          <w:b/>
        </w:rPr>
        <w:t>$2,500 - $5,000 per month (Month-to-Month)</w:t>
      </w:r>
    </w:p>
    <w:p>
      <w:pPr>
        <w:pStyle w:val="ListBullet"/>
      </w:pPr>
      <w:r>
        <w:rPr>
          <w:b/>
        </w:rPr>
        <w:t>Why Retainer?</w:t>
      </w:r>
      <w:r>
        <w:t xml:space="preserve"> Hourly billing feels transactional. Retainers feel strategic. </w:t>
      </w:r>
      <w:r>
        <w:rPr>
          <w:b/>
        </w:rPr>
        <w:t>Typical executive coaching retainers in 2024 range from $2,000 to $10,000/mo</w:t>
      </w:r>
      <w:r>
        <w:t>[1].</w:t>
      </w:r>
    </w:p>
    <w:p>
      <w:pPr>
        <w:pStyle w:val="ListBullet"/>
      </w:pPr>
      <w:r>
        <w:rPr>
          <w:b/>
        </w:rPr>
        <w:t>Why Month-to-Month?</w:t>
      </w:r>
      <w:r>
        <w:t xml:space="preserve"> Post-seed startups live in 18-month cycles. A 12-month lock-in feels like a "Vendor" contract.</w:t>
      </w:r>
    </w:p>
    <w:p>
      <w:pPr>
        <w:pStyle w:val="Heading2"/>
      </w:pPr>
      <w:r>
        <w:t>Willingness-to-Pay Thresholds (2024 Market Data)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Tier</w:t>
            </w:r>
          </w:p>
        </w:tc>
        <w:tc>
          <w:tcPr>
            <w:tcW w:type="dxa" w:w="2160"/>
          </w:tcPr>
          <w:p>
            <w:r>
              <w:t>Price Point</w:t>
            </w:r>
          </w:p>
        </w:tc>
        <w:tc>
          <w:tcPr>
            <w:tcW w:type="dxa" w:w="2160"/>
          </w:tcPr>
          <w:p>
            <w:r>
              <w:t>Perception</w:t>
            </w:r>
          </w:p>
        </w:tc>
        <w:tc>
          <w:tcPr>
            <w:tcW w:type="dxa" w:w="2160"/>
          </w:tcPr>
          <w:p>
            <w:r>
              <w:t>Target Persona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Low</w:t>
            </w:r>
          </w:p>
        </w:tc>
        <w:tc>
          <w:tcPr>
            <w:tcW w:type="dxa" w:w="2160"/>
          </w:tcPr>
          <w:p>
            <w:r>
              <w:t>&lt;$1,000/mo</w:t>
            </w:r>
          </w:p>
        </w:tc>
        <w:tc>
          <w:tcPr>
            <w:tcW w:type="dxa" w:w="2160"/>
          </w:tcPr>
          <w:p>
            <w:r>
              <w:t>"Budget coaching." Skepticism about quality.</w:t>
            </w:r>
          </w:p>
        </w:tc>
        <w:tc>
          <w:tcPr>
            <w:tcW w:type="dxa" w:w="2160"/>
          </w:tcPr>
          <w:p>
            <w:r>
              <w:t>Pre-revenue / Solo Founders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Sweet Spot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$2,000 - $4,000/mo</w:t>
            </w:r>
          </w:p>
        </w:tc>
        <w:tc>
          <w:tcPr>
            <w:tcW w:type="dxa" w:w="2160"/>
          </w:tcPr>
          <w:p>
            <w:r>
              <w:t>"Professional Investment." Comparable to a junior contractor cost but for executive leverage[2].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Post-Seed / Series A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High</w:t>
            </w:r>
          </w:p>
        </w:tc>
        <w:tc>
          <w:tcPr>
            <w:tcW w:type="dxa" w:w="2160"/>
          </w:tcPr>
          <w:p>
            <w:r>
              <w:t>$8,000 - $12,000/mo</w:t>
            </w:r>
          </w:p>
        </w:tc>
        <w:tc>
          <w:tcPr>
            <w:tcW w:type="dxa" w:w="2160"/>
          </w:tcPr>
          <w:p>
            <w:r>
              <w:t>"Titan/Guru Status." Reserved for famous coaches (Mochary Method charges ~$12k/mo)[3].</w:t>
            </w:r>
          </w:p>
        </w:tc>
        <w:tc>
          <w:tcPr>
            <w:tcW w:type="dxa" w:w="2160"/>
          </w:tcPr>
          <w:p>
            <w:r>
              <w:t>Series B+ / Unicorns</w:t>
            </w:r>
          </w:p>
        </w:tc>
      </w:tr>
    </w:tbl>
    <w:p>
      <w:pPr>
        <w:pStyle w:val="Heading2"/>
      </w:pPr>
      <w:r>
        <w:t>The Art of Anchoring</w:t>
      </w:r>
    </w:p>
    <w:p>
      <w:r>
        <w:t xml:space="preserve">Founders are cheap with </w:t>
      </w:r>
      <w:r>
        <w:rPr>
          <w:i/>
        </w:rPr>
        <w:t>cash</w:t>
      </w:r>
      <w:r>
        <w:t xml:space="preserve"> but loose with </w:t>
      </w:r>
      <w:r>
        <w:rPr>
          <w:i/>
        </w:rPr>
        <w:t>value</w:t>
      </w:r>
      <w:r>
        <w:t xml:space="preserve"> if framed correctly.</w:t>
      </w:r>
    </w:p>
    <w:p>
      <w:r>
        <w:rPr>
          <w:b/>
        </w:rPr>
        <w:t>Do NOT anchor against:</w:t>
      </w:r>
    </w:p>
    <w:p>
      <w:pPr>
        <w:pStyle w:val="ListBullet"/>
      </w:pPr>
      <w:r>
        <w:t>Their salary (they often underpay themselves).</w:t>
      </w:r>
    </w:p>
    <w:p>
      <w:pPr>
        <w:pStyle w:val="ListBullet"/>
      </w:pPr>
      <w:r>
        <w:t>Therapy costs ($200/hr).</w:t>
      </w:r>
    </w:p>
    <w:p>
      <w:r>
        <w:rPr>
          <w:b/>
        </w:rPr>
        <w:t>DO anchor against:</w:t>
      </w:r>
    </w:p>
    <w:p>
      <w:pPr>
        <w:pStyle w:val="ListNumber"/>
      </w:pPr>
      <w:r>
        <w:t xml:space="preserve"> </w:t>
      </w:r>
      <w:r>
        <w:rPr>
          <w:b/>
        </w:rPr>
        <w:t>The Cost of a Bad Hire</w:t>
      </w:r>
      <w:r>
        <w:t xml:space="preserve">: "A bad VP level hire costs </w:t>
      </w:r>
      <w:r>
        <w:rPr>
          <w:b/>
        </w:rPr>
        <w:t>213% of their annual salary</w:t>
      </w:r>
      <w:r>
        <w:t>[4]. My fee is a fraction of that insurance."</w:t>
      </w:r>
    </w:p>
    <w:p>
      <w:pPr>
        <w:pStyle w:val="ListNumber"/>
      </w:pPr>
      <w:r>
        <w:t xml:space="preserve"> </w:t>
      </w:r>
      <w:r>
        <w:rPr>
          <w:b/>
        </w:rPr>
        <w:t>Equity Advisors</w:t>
      </w:r>
      <w:r>
        <w:t>: "An advisor takes 0.5% equity. At a $10M valuation, that's $50,000. My retainer is cheaper."</w:t>
      </w:r>
    </w:p>
    <w:p>
      <w:pPr>
        <w:pStyle w:val="ListNumber"/>
      </w:pPr>
      <w:r>
        <w:t xml:space="preserve"> </w:t>
      </w:r>
      <w:r>
        <w:rPr>
          <w:b/>
        </w:rPr>
        <w:t>Burn Rate</w:t>
      </w:r>
      <w:r>
        <w:t>: "You burn $100k/mo. If I save you 2 weeks of indecision, I've paid for myself for the year."</w:t>
      </w:r>
    </w:p>
    <w:p>
      <w:pPr>
        <w:pStyle w:val="Heading2"/>
      </w:pPr>
      <w:r>
        <w:t>Intro Pricing &amp; "The Hook"</w:t>
      </w:r>
    </w:p>
    <w:p>
      <w:pPr>
        <w:pStyle w:val="ListBullet"/>
      </w:pPr>
      <w:r>
        <w:rPr>
          <w:b/>
        </w:rPr>
        <w:t>Avoid "Discounting"</w:t>
      </w:r>
      <w:r>
        <w:t>: Never say "50% off." It signals desperation.</w:t>
      </w:r>
    </w:p>
    <w:p>
      <w:pPr>
        <w:pStyle w:val="ListBullet"/>
      </w:pPr>
      <w:r>
        <w:rPr>
          <w:b/>
        </w:rPr>
        <w:t>Use "Grandfathering"</w:t>
      </w:r>
      <w:r>
        <w:t>: "My rate is rising to $4k next quarter. Lock in $2.5k now."</w:t>
      </w:r>
    </w:p>
    <w:p>
      <w:pPr>
        <w:pStyle w:val="ListBullet"/>
      </w:pPr>
      <w:r>
        <w:rPr>
          <w:b/>
        </w:rPr>
        <w:t>The "Sprint" Model</w:t>
      </w:r>
      <w:r>
        <w:t xml:space="preserve">: Sell a </w:t>
      </w:r>
      <w:r>
        <w:rPr>
          <w:b/>
        </w:rPr>
        <w:t>$500 "Audit"</w:t>
      </w:r>
      <w:r>
        <w:t xml:space="preserve"> (Strategy Session). If they convert to the retainer, credit the $500 back.</w:t>
      </w:r>
    </w:p>
    <w:p>
      <w:pPr>
        <w:pStyle w:val="Heading2"/>
      </w:pPr>
      <w:r>
        <w:t>Comparison: Retainer vs. Hourly vs. Equity</w:t>
      </w:r>
    </w:p>
    <w:p>
      <w:pPr>
        <w:pStyle w:val="ListBullet"/>
      </w:pPr>
      <w:r>
        <w:rPr>
          <w:b/>
        </w:rPr>
        <w:t>Hourly ($300-$800/hr)</w:t>
      </w:r>
      <w:r>
        <w:t>[5]: Good for "Emergency Surgery." Bad for long-term accountability.</w:t>
      </w:r>
    </w:p>
    <w:p>
      <w:pPr>
        <w:pStyle w:val="ListBullet"/>
      </w:pPr>
      <w:r>
        <w:rPr>
          <w:b/>
        </w:rPr>
        <w:t>Equity (0.25% - 1%)</w:t>
      </w:r>
      <w:r>
        <w:t xml:space="preserve">: High upside, but low liquidity. Only take equity </w:t>
      </w:r>
      <w:r>
        <w:rPr>
          <w:i/>
        </w:rPr>
        <w:t>in addition</w:t>
      </w:r>
      <w:r>
        <w:t xml:space="preserve"> to cash if you believe in the exit.</w:t>
      </w:r>
    </w:p>
    <w:p>
      <w:r>
        <w:t>---</w:t>
      </w:r>
    </w:p>
    <w:p>
      <w:pPr>
        <w:pStyle w:val="Heading2"/>
      </w:pPr>
      <w:r>
        <w:t>References</w:t>
      </w:r>
    </w:p>
    <w:p>
      <w:r>
        <w:t xml:space="preserve">[1] Simply Coach. (2024). </w:t>
      </w:r>
      <w:r>
        <w:rPr>
          <w:i/>
        </w:rPr>
        <w:t>Executive Coaching Rates &amp; fees 2024</w:t>
      </w:r>
      <w:r>
        <w:t>. Retrieved from simply.coach</w:t>
      </w:r>
    </w:p>
    <w:p>
      <w:r>
        <w:t xml:space="preserve">[2] DoJo Business. (2024). </w:t>
      </w:r>
      <w:r>
        <w:rPr>
          <w:i/>
        </w:rPr>
        <w:t>Executive Coaching Market Size &amp; Pricing</w:t>
      </w:r>
      <w:r>
        <w:t>. Retrieved from dojobusiness.com</w:t>
      </w:r>
    </w:p>
    <w:p>
      <w:r>
        <w:t xml:space="preserve">[3] Mochary Method. (2024). </w:t>
      </w:r>
      <w:r>
        <w:rPr>
          <w:i/>
        </w:rPr>
        <w:t>Coaching Pricing &amp; Services</w:t>
      </w:r>
      <w:r>
        <w:t>. Retrieved from mocharymethod.com</w:t>
      </w:r>
    </w:p>
    <w:p>
      <w:r>
        <w:t xml:space="preserve">[4] Calcalist Tech. (2024). </w:t>
      </w:r>
      <w:r>
        <w:rPr>
          <w:i/>
        </w:rPr>
        <w:t>The High Cost of Executive Hiring Mistakes</w:t>
      </w:r>
      <w:r>
        <w:t>. Retrieved from calcalistech.com</w:t>
      </w:r>
    </w:p>
    <w:p>
      <w:r>
        <w:t xml:space="preserve">[5] Next Level Coach. (2024). </w:t>
      </w:r>
      <w:r>
        <w:rPr>
          <w:i/>
        </w:rPr>
        <w:t>Executive Coaching Rates</w:t>
      </w:r>
      <w:r>
        <w:t>. Retrieved from nextlevel.coach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