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E335" w14:textId="77777777" w:rsidR="000722E1" w:rsidRDefault="000722E1">
      <w:r>
        <w:t xml:space="preserve">Thesis reference </w:t>
      </w:r>
    </w:p>
    <w:p w14:paraId="43CCB095" w14:textId="11DEEDC3" w:rsidR="00737EB8" w:rsidRDefault="000722E1">
      <w:r w:rsidRPr="000722E1">
        <w:t xml:space="preserve">Tabish, S. A. (2007, July 1). Is diabetes becoming the biggest epidemic of the twenty-first century? PubMed Central (PMC). </w:t>
      </w:r>
      <w:hyperlink r:id="rId4" w:history="1">
        <w:r w:rsidRPr="00B7222F">
          <w:rPr>
            <w:rStyle w:val="Hyperlink"/>
          </w:rPr>
          <w:t>https://www.ncbi.nlm.nih.gov/pmc/articles/PMC3068646/</w:t>
        </w:r>
      </w:hyperlink>
    </w:p>
    <w:p w14:paraId="32B9106B" w14:textId="67BAB7BC" w:rsidR="000722E1" w:rsidRDefault="000722E1">
      <w:r w:rsidRPr="000722E1">
        <w:t xml:space="preserve">Chentli, F., </w:t>
      </w:r>
      <w:proofErr w:type="spellStart"/>
      <w:r w:rsidRPr="000722E1">
        <w:t>Azzoug</w:t>
      </w:r>
      <w:proofErr w:type="spellEnd"/>
      <w:r w:rsidRPr="000722E1">
        <w:t xml:space="preserve">, S., &amp; </w:t>
      </w:r>
      <w:proofErr w:type="spellStart"/>
      <w:r w:rsidRPr="000722E1">
        <w:t>Mahgoun</w:t>
      </w:r>
      <w:proofErr w:type="spellEnd"/>
      <w:r w:rsidRPr="000722E1">
        <w:t xml:space="preserve">, S. (2015). Diabetes mellitus in elderly. Indian Journal of Endocrinology and Metabolism, 19(6), 744. </w:t>
      </w:r>
      <w:hyperlink r:id="rId5" w:history="1">
        <w:r w:rsidRPr="00B7222F">
          <w:rPr>
            <w:rStyle w:val="Hyperlink"/>
          </w:rPr>
          <w:t>https://doi.org/10.4103/2230-8210.167553</w:t>
        </w:r>
      </w:hyperlink>
    </w:p>
    <w:p w14:paraId="31B0A467" w14:textId="7340D364" w:rsidR="000722E1" w:rsidRDefault="000722E1">
      <w:r w:rsidRPr="000722E1">
        <w:t xml:space="preserve">Marshall, S. M., &amp; Flyvbjerg, A. (2006). Prevention and early detection of vascular complications of diabetes. BMJ. British Medical Journal, 333(7566), 475–480. </w:t>
      </w:r>
      <w:hyperlink r:id="rId6" w:history="1">
        <w:r w:rsidRPr="00B7222F">
          <w:rPr>
            <w:rStyle w:val="Hyperlink"/>
          </w:rPr>
          <w:t>https://doi.org/10.1136/bmj.38922.650521.80</w:t>
        </w:r>
      </w:hyperlink>
    </w:p>
    <w:p w14:paraId="4F044A1C" w14:textId="14023DCE" w:rsidR="000722E1" w:rsidRDefault="000722E1">
      <w:r w:rsidRPr="000722E1">
        <w:t xml:space="preserve">Bhat, S. S., Banu, M., Ansari, G. A., &amp; Selvam, V. (2023). A risk assessment and prediction framework for diabetes mellitus using machine learning algorithms. Healthcare Analytics, 4, 100273. </w:t>
      </w:r>
      <w:hyperlink r:id="rId7" w:history="1">
        <w:r w:rsidRPr="00B7222F">
          <w:rPr>
            <w:rStyle w:val="Hyperlink"/>
          </w:rPr>
          <w:t>https://doi.org/10.1016/j.health.2023.100273</w:t>
        </w:r>
      </w:hyperlink>
    </w:p>
    <w:p w14:paraId="6136C53B" w14:textId="7043A4E3" w:rsidR="000722E1" w:rsidRDefault="000722E1">
      <w:proofErr w:type="spellStart"/>
      <w:r w:rsidRPr="000722E1">
        <w:t>Javaid</w:t>
      </w:r>
      <w:proofErr w:type="spellEnd"/>
      <w:r w:rsidRPr="000722E1">
        <w:t xml:space="preserve">, M., Haleem, A., Singh, R. P., Suman, R., &amp; </w:t>
      </w:r>
      <w:proofErr w:type="spellStart"/>
      <w:r w:rsidRPr="000722E1">
        <w:t>Rab</w:t>
      </w:r>
      <w:proofErr w:type="spellEnd"/>
      <w:r w:rsidRPr="000722E1">
        <w:t xml:space="preserve">, S. (2022). Significance of machine learning in healthcare: Features, pillars and applications. International Journal of Intelligent Networks, 3, 58–73. </w:t>
      </w:r>
      <w:hyperlink r:id="rId8" w:history="1">
        <w:r w:rsidRPr="00B7222F">
          <w:rPr>
            <w:rStyle w:val="Hyperlink"/>
          </w:rPr>
          <w:t>https://doi.org/10.1016/j.ijin.2022.05.002</w:t>
        </w:r>
      </w:hyperlink>
    </w:p>
    <w:p w14:paraId="09B40885" w14:textId="25943363" w:rsidR="000722E1" w:rsidRDefault="000722E1">
      <w:proofErr w:type="spellStart"/>
      <w:r w:rsidRPr="000722E1">
        <w:t>Naz</w:t>
      </w:r>
      <w:proofErr w:type="spellEnd"/>
      <w:r w:rsidRPr="000722E1">
        <w:t xml:space="preserve">, H., &amp; Ahuja, S. (2020). Deep learning approach for diabetes prediction using PIMA Indian dataset. Journal of Diabetes and Metabolic Disorders, 19(1), 391–403. </w:t>
      </w:r>
      <w:hyperlink r:id="rId9" w:history="1">
        <w:r w:rsidRPr="00B7222F">
          <w:rPr>
            <w:rStyle w:val="Hyperlink"/>
          </w:rPr>
          <w:t>https://doi.org/10.1007/s40200-020-00520-5</w:t>
        </w:r>
      </w:hyperlink>
    </w:p>
    <w:p w14:paraId="00CE9EEA" w14:textId="77777777" w:rsidR="000722E1" w:rsidRDefault="000722E1">
      <w:bookmarkStart w:id="0" w:name="_GoBack"/>
      <w:bookmarkEnd w:id="0"/>
    </w:p>
    <w:sectPr w:rsidR="0007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E1"/>
    <w:rsid w:val="000722E1"/>
    <w:rsid w:val="00C31A5A"/>
    <w:rsid w:val="00C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CFDFC"/>
  <w15:chartTrackingRefBased/>
  <w15:docId w15:val="{D49DF519-961B-454C-80C2-61FE65C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jin.2022.05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health.2023.1002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36/bmj.38922.650521.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4103/2230-8210.1675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3068646/" TargetMode="External"/><Relationship Id="rId9" Type="http://schemas.openxmlformats.org/officeDocument/2006/relationships/hyperlink" Target="https://doi.org/10.1007/s40200-020-00520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1441</Characters>
  <Application>Microsoft Office Word</Application>
  <DocSecurity>0</DocSecurity>
  <Lines>22</Lines>
  <Paragraphs>10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 Anim</dc:creator>
  <cp:keywords/>
  <dc:description/>
  <cp:lastModifiedBy>Tanjim Anim</cp:lastModifiedBy>
  <cp:revision>2</cp:revision>
  <dcterms:created xsi:type="dcterms:W3CDTF">2024-06-09T14:37:00Z</dcterms:created>
  <dcterms:modified xsi:type="dcterms:W3CDTF">2024-06-09T14:59:00Z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c516c451-9a1a-4e64-b8b9-7d5a5b1d0173</vt:lpwstr>
  </property>
</Properties>
</file>