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FBF0D" w14:textId="40BA97D9" w:rsidR="00864B2C" w:rsidRPr="00864B2C" w:rsidRDefault="00864B2C" w:rsidP="00864B2C">
      <w:pPr>
        <w:spacing w:line="360" w:lineRule="auto"/>
        <w:jc w:val="both"/>
        <w:rPr>
          <w:rFonts w:ascii="Times New Roman" w:hAnsi="Times New Roman" w:cs="Times New Roman"/>
          <w:sz w:val="24"/>
          <w:szCs w:val="24"/>
        </w:rPr>
      </w:pPr>
      <w:r w:rsidRPr="00864B2C">
        <w:rPr>
          <w:rFonts w:ascii="Times New Roman" w:hAnsi="Times New Roman" w:cs="Times New Roman"/>
          <w:sz w:val="24"/>
          <w:szCs w:val="24"/>
        </w:rPr>
        <w:t>This study addresses the global health challenge of diabetes by developing a predictive model for assessing diabetes risk. Diabetes presents significant health challenges and economic burdens worldwide, necessitating early detection and management to mitigate complications like cardiovascular disease, neuropathy, and retinopathy. Predictive modeling offers a proactive strategy by identifying high-risk individuals, enabling targeted interventions and personalized healthcare approaches. Leveraging machine learning techniques and comprehensive datasets, this study aims to enhance diabetes risk prediction accuracy, thus facilitating early intervention and improving patient outcomes. Through rigorous methodologies and ethical considerations, the developed model seeks to contribute significantly to public health efforts in combating the diabetes epidemic.</w:t>
      </w:r>
    </w:p>
    <w:p w14:paraId="24AF6114" w14:textId="77777777" w:rsidR="00864B2C" w:rsidRPr="00864B2C" w:rsidRDefault="00864B2C" w:rsidP="00864B2C">
      <w:pPr>
        <w:spacing w:line="360" w:lineRule="auto"/>
        <w:jc w:val="both"/>
        <w:rPr>
          <w:rFonts w:ascii="Times New Roman" w:hAnsi="Times New Roman" w:cs="Times New Roman"/>
          <w:sz w:val="24"/>
          <w:szCs w:val="24"/>
        </w:rPr>
      </w:pPr>
      <w:r w:rsidRPr="00864B2C">
        <w:rPr>
          <w:rFonts w:ascii="Times New Roman" w:hAnsi="Times New Roman" w:cs="Times New Roman"/>
          <w:sz w:val="24"/>
          <w:szCs w:val="24"/>
        </w:rPr>
        <w:t>The project utilizes the Random Forest algorithm and draws data from the Pima Indian Diabetes Database for training, supplemented by a separate dataset of 60 individuals for testing. It encompasses demographic and medical variables such as age, BMI, gender, medical history, glucose levels, and blood pressure. The process involves comprehensive data preprocessing to handle missing values, encode categorical variables, and normalize numerical features. Exploratory Data Analysis (EDA) aids in understanding data distributions and identifying patterns.</w:t>
      </w:r>
    </w:p>
    <w:p w14:paraId="6D428A8D" w14:textId="77777777" w:rsidR="00864B2C" w:rsidRPr="00864B2C" w:rsidRDefault="00864B2C" w:rsidP="00864B2C">
      <w:pPr>
        <w:spacing w:line="360" w:lineRule="auto"/>
        <w:jc w:val="both"/>
        <w:rPr>
          <w:rFonts w:ascii="Times New Roman" w:hAnsi="Times New Roman" w:cs="Times New Roman"/>
          <w:sz w:val="24"/>
          <w:szCs w:val="24"/>
        </w:rPr>
      </w:pPr>
      <w:r w:rsidRPr="00864B2C">
        <w:rPr>
          <w:rFonts w:ascii="Times New Roman" w:hAnsi="Times New Roman" w:cs="Times New Roman"/>
          <w:sz w:val="24"/>
          <w:szCs w:val="24"/>
        </w:rPr>
        <w:t>Following data preprocessing, the dataset undergoes splitting into training and testing sets, with k-fold cross-validation ensuring robust evaluation. A Random Forest classifier is trained on the training data, and hyperparameters are optimized using Grid Search. Model performance evaluation includes metrics such as accuracy, precision, recall, F1 score, and ROC-AUC, with feature importance assessed via SHAP values for interpretation.</w:t>
      </w:r>
    </w:p>
    <w:p w14:paraId="395C2E29" w14:textId="7C649A6F" w:rsidR="00737EB8" w:rsidRDefault="00864B2C" w:rsidP="00864B2C">
      <w:pPr>
        <w:spacing w:line="360" w:lineRule="auto"/>
        <w:jc w:val="both"/>
        <w:rPr>
          <w:rFonts w:ascii="Times New Roman" w:hAnsi="Times New Roman" w:cs="Times New Roman"/>
          <w:sz w:val="24"/>
          <w:szCs w:val="24"/>
        </w:rPr>
      </w:pPr>
      <w:r w:rsidRPr="00864B2C">
        <w:rPr>
          <w:rFonts w:ascii="Times New Roman" w:hAnsi="Times New Roman" w:cs="Times New Roman"/>
          <w:sz w:val="24"/>
          <w:szCs w:val="24"/>
        </w:rPr>
        <w:t xml:space="preserve">Post-deployment, the trained model is served via an API developed using Flask or </w:t>
      </w:r>
      <w:proofErr w:type="spellStart"/>
      <w:r w:rsidRPr="00864B2C">
        <w:rPr>
          <w:rFonts w:ascii="Times New Roman" w:hAnsi="Times New Roman" w:cs="Times New Roman"/>
          <w:sz w:val="24"/>
          <w:szCs w:val="24"/>
        </w:rPr>
        <w:t>FastAPI</w:t>
      </w:r>
      <w:proofErr w:type="spellEnd"/>
      <w:r w:rsidRPr="00864B2C">
        <w:rPr>
          <w:rFonts w:ascii="Times New Roman" w:hAnsi="Times New Roman" w:cs="Times New Roman"/>
          <w:sz w:val="24"/>
          <w:szCs w:val="24"/>
        </w:rPr>
        <w:t>, integrated into web or mobile applications for deployment. Continuous monitoring and periodic retraining are implemented to maintain accuracy, with ethical considerations guiding against bias propagation. This project aims to provide a practical tool for early diabetes risk assessment, thereby enhancing preventive healthcare efforts for the Bangladeshi population and the broader community, including the dataset from the Pima Indian Diabetes Database.</w:t>
      </w:r>
    </w:p>
    <w:p w14:paraId="3A857C7A" w14:textId="4FF3DCEE" w:rsidR="003A781B" w:rsidRDefault="003A781B" w:rsidP="00864B2C">
      <w:pPr>
        <w:spacing w:line="360" w:lineRule="auto"/>
        <w:jc w:val="both"/>
        <w:rPr>
          <w:rFonts w:ascii="Times New Roman" w:hAnsi="Times New Roman" w:cs="Times New Roman"/>
          <w:sz w:val="24"/>
          <w:szCs w:val="24"/>
        </w:rPr>
      </w:pPr>
    </w:p>
    <w:p w14:paraId="596F74DF" w14:textId="23E363C2" w:rsidR="003A781B" w:rsidRDefault="003A781B" w:rsidP="00864B2C">
      <w:pPr>
        <w:spacing w:line="360" w:lineRule="auto"/>
        <w:jc w:val="both"/>
        <w:rPr>
          <w:rFonts w:ascii="Times New Roman" w:hAnsi="Times New Roman" w:cs="Times New Roman"/>
          <w:sz w:val="24"/>
          <w:szCs w:val="24"/>
        </w:rPr>
      </w:pPr>
    </w:p>
    <w:p w14:paraId="0BD02837" w14:textId="056BAFDA" w:rsidR="003A781B" w:rsidRPr="003A781B" w:rsidRDefault="003A781B" w:rsidP="003A781B">
      <w:pPr>
        <w:spacing w:line="360" w:lineRule="auto"/>
        <w:jc w:val="both"/>
        <w:rPr>
          <w:rFonts w:ascii="Times New Roman" w:hAnsi="Times New Roman" w:cs="Times New Roman"/>
          <w:b/>
          <w:sz w:val="28"/>
          <w:szCs w:val="24"/>
        </w:rPr>
      </w:pPr>
      <w:r w:rsidRPr="003A781B">
        <w:rPr>
          <w:rFonts w:ascii="Times New Roman" w:hAnsi="Times New Roman" w:cs="Times New Roman"/>
          <w:b/>
          <w:sz w:val="28"/>
          <w:szCs w:val="24"/>
        </w:rPr>
        <w:lastRenderedPageBreak/>
        <w:t xml:space="preserve">INTRODUCTION </w:t>
      </w:r>
      <w:r w:rsidR="0068192D">
        <w:rPr>
          <w:rFonts w:ascii="Times New Roman" w:hAnsi="Times New Roman" w:cs="Times New Roman"/>
          <w:b/>
          <w:sz w:val="28"/>
          <w:szCs w:val="24"/>
        </w:rPr>
        <w:t>:</w:t>
      </w:r>
    </w:p>
    <w:p w14:paraId="5748E440" w14:textId="5180088A" w:rsidR="003A781B" w:rsidRPr="003A781B" w:rsidRDefault="003A781B" w:rsidP="003A781B">
      <w:pPr>
        <w:spacing w:line="360" w:lineRule="auto"/>
        <w:jc w:val="both"/>
        <w:rPr>
          <w:rFonts w:ascii="Times New Roman" w:hAnsi="Times New Roman" w:cs="Times New Roman"/>
          <w:sz w:val="24"/>
          <w:szCs w:val="24"/>
        </w:rPr>
      </w:pPr>
      <w:r w:rsidRPr="003A781B">
        <w:rPr>
          <w:rFonts w:ascii="Times New Roman" w:hAnsi="Times New Roman" w:cs="Times New Roman"/>
          <w:sz w:val="24"/>
          <w:szCs w:val="24"/>
        </w:rPr>
        <w:t>Diabetes mellitus represents a profound global health challenge, imposing significant health and economic burdens worldwide. The prevalence of diabetes continues to rise, driven by factors such as aging populations, sedentary lifestyles, and increasing rates of obesity. Early detection and management of diabetes are critical to mitigating severe complications, including cardiovascular disease, neuropathy, and retinopathy. Consequently, there is a pressing need for effective strategies that facilitate early identification and intervention for individuals at high risk of developing diabetes.</w:t>
      </w:r>
    </w:p>
    <w:p w14:paraId="22694F6E" w14:textId="77777777" w:rsidR="003A781B" w:rsidRPr="003A781B" w:rsidRDefault="003A781B" w:rsidP="003A781B">
      <w:pPr>
        <w:spacing w:line="360" w:lineRule="auto"/>
        <w:jc w:val="both"/>
        <w:rPr>
          <w:rFonts w:ascii="Times New Roman" w:hAnsi="Times New Roman" w:cs="Times New Roman"/>
          <w:sz w:val="24"/>
          <w:szCs w:val="24"/>
        </w:rPr>
      </w:pPr>
      <w:bookmarkStart w:id="0" w:name="_GoBack"/>
      <w:bookmarkEnd w:id="0"/>
    </w:p>
    <w:p w14:paraId="3D19032E" w14:textId="7ED841BD" w:rsidR="003A781B" w:rsidRPr="003A781B" w:rsidRDefault="001A5311" w:rsidP="003A781B">
      <w:pPr>
        <w:spacing w:line="360" w:lineRule="auto"/>
        <w:jc w:val="both"/>
        <w:rPr>
          <w:rFonts w:ascii="Times New Roman" w:hAnsi="Times New Roman" w:cs="Times New Roman"/>
          <w:sz w:val="24"/>
          <w:szCs w:val="24"/>
        </w:rPr>
      </w:pPr>
      <w:r w:rsidRPr="001A5311">
        <w:rPr>
          <w:rFonts w:ascii="Times New Roman" w:hAnsi="Times New Roman" w:cs="Times New Roman"/>
          <w:sz w:val="24"/>
          <w:szCs w:val="24"/>
        </w:rPr>
        <w:t xml:space="preserve">There is promise for a more individualized, efficient, and successful approach to managing diabetes mellitus and its cardiovascular aftereffects due to the quick advancements in artificial intelligence (AI) and machine learning (ML). </w:t>
      </w:r>
      <w:r w:rsidR="003A781B" w:rsidRPr="003A781B">
        <w:rPr>
          <w:rFonts w:ascii="Times New Roman" w:hAnsi="Times New Roman" w:cs="Times New Roman"/>
          <w:sz w:val="24"/>
          <w:szCs w:val="24"/>
        </w:rPr>
        <w:t>Predictive modeling, leveraging advanced machine learning techniques, offers a proactive approach to diabetes risk assessment. By analyzing comprehensive datasets, predictive models can identify high-risk individuals, enabling targeted interventions and personalized healthcare strategies. This approach not only aids in early diagnosis but also optimizes resource allocation in healthcare systems, enhancing overall patient outcomes.</w:t>
      </w:r>
    </w:p>
    <w:p w14:paraId="039BDBD9" w14:textId="77777777" w:rsidR="003A781B" w:rsidRPr="003A781B" w:rsidRDefault="003A781B" w:rsidP="003A781B">
      <w:pPr>
        <w:spacing w:line="360" w:lineRule="auto"/>
        <w:jc w:val="both"/>
        <w:rPr>
          <w:rFonts w:ascii="Times New Roman" w:hAnsi="Times New Roman" w:cs="Times New Roman"/>
          <w:sz w:val="24"/>
          <w:szCs w:val="24"/>
        </w:rPr>
      </w:pPr>
    </w:p>
    <w:p w14:paraId="0D4DC909" w14:textId="77777777" w:rsidR="003A781B" w:rsidRPr="003A781B" w:rsidRDefault="003A781B" w:rsidP="003A781B">
      <w:pPr>
        <w:spacing w:line="360" w:lineRule="auto"/>
        <w:jc w:val="both"/>
        <w:rPr>
          <w:rFonts w:ascii="Times New Roman" w:hAnsi="Times New Roman" w:cs="Times New Roman"/>
          <w:sz w:val="24"/>
          <w:szCs w:val="24"/>
        </w:rPr>
      </w:pPr>
      <w:r w:rsidRPr="003A781B">
        <w:rPr>
          <w:rFonts w:ascii="Times New Roman" w:hAnsi="Times New Roman" w:cs="Times New Roman"/>
          <w:sz w:val="24"/>
          <w:szCs w:val="24"/>
        </w:rPr>
        <w:t>This study focuses on developing a robust predictive model to assess diabetes risk, employing the Random Forest algorithm. The model is trained using the Pima Indian Diabetes Database, which provides a well-documented foundation for diabetes research. Additionally, a separate dataset of 60 individuals is utilized for testing, ensuring the model's applicability to diverse populations. The datasets encompass a range of demographic and medical variables, including age, BMI, gender, medical history, glucose levels, and blood pressure, which are critical for accurate risk prediction.</w:t>
      </w:r>
    </w:p>
    <w:p w14:paraId="7C261065" w14:textId="77777777" w:rsidR="003A781B" w:rsidRPr="003A781B" w:rsidRDefault="003A781B" w:rsidP="003A781B">
      <w:pPr>
        <w:spacing w:line="360" w:lineRule="auto"/>
        <w:jc w:val="both"/>
        <w:rPr>
          <w:rFonts w:ascii="Times New Roman" w:hAnsi="Times New Roman" w:cs="Times New Roman"/>
          <w:sz w:val="24"/>
          <w:szCs w:val="24"/>
        </w:rPr>
      </w:pPr>
    </w:p>
    <w:p w14:paraId="5B4FE063" w14:textId="77777777" w:rsidR="003A781B" w:rsidRPr="003A781B" w:rsidRDefault="003A781B" w:rsidP="003A781B">
      <w:pPr>
        <w:spacing w:line="360" w:lineRule="auto"/>
        <w:jc w:val="both"/>
        <w:rPr>
          <w:rFonts w:ascii="Times New Roman" w:hAnsi="Times New Roman" w:cs="Times New Roman"/>
          <w:sz w:val="24"/>
          <w:szCs w:val="24"/>
        </w:rPr>
      </w:pPr>
      <w:r w:rsidRPr="003A781B">
        <w:rPr>
          <w:rFonts w:ascii="Times New Roman" w:hAnsi="Times New Roman" w:cs="Times New Roman"/>
          <w:sz w:val="24"/>
          <w:szCs w:val="24"/>
        </w:rPr>
        <w:t>The development process involves meticulous data preprocessing to address missing values, encode categorical variables, and normalize numerical features. Exploratory Data Analysis (EDA) is conducted to understand data distributions and uncover relevant patterns. The dataset is then split into training and testing sets, with k-fold cross-validation employed to ensure a robust evaluation framework. The Random Forest classifier undergoes training on the processed data, and hyperparameters are optimized through Grid Search to enhance model performance.</w:t>
      </w:r>
    </w:p>
    <w:p w14:paraId="22600CCF" w14:textId="77777777" w:rsidR="003A781B" w:rsidRPr="003A781B" w:rsidRDefault="003A781B" w:rsidP="003A781B">
      <w:pPr>
        <w:spacing w:line="360" w:lineRule="auto"/>
        <w:jc w:val="both"/>
        <w:rPr>
          <w:rFonts w:ascii="Times New Roman" w:hAnsi="Times New Roman" w:cs="Times New Roman"/>
          <w:sz w:val="24"/>
          <w:szCs w:val="24"/>
        </w:rPr>
      </w:pPr>
    </w:p>
    <w:p w14:paraId="59D828AE" w14:textId="77777777" w:rsidR="003A781B" w:rsidRPr="003A781B" w:rsidRDefault="003A781B" w:rsidP="003A781B">
      <w:pPr>
        <w:spacing w:line="360" w:lineRule="auto"/>
        <w:jc w:val="both"/>
        <w:rPr>
          <w:rFonts w:ascii="Times New Roman" w:hAnsi="Times New Roman" w:cs="Times New Roman"/>
          <w:sz w:val="24"/>
          <w:szCs w:val="24"/>
        </w:rPr>
      </w:pPr>
      <w:r w:rsidRPr="003A781B">
        <w:rPr>
          <w:rFonts w:ascii="Times New Roman" w:hAnsi="Times New Roman" w:cs="Times New Roman"/>
          <w:sz w:val="24"/>
          <w:szCs w:val="24"/>
        </w:rPr>
        <w:t>Model evaluation is comprehensive, encompassing metrics such as accuracy, precision, recall, F1 score, and ROC-AUC. Additionally, feature importance is assessed using SHAP (</w:t>
      </w:r>
      <w:proofErr w:type="spellStart"/>
      <w:r w:rsidRPr="003A781B">
        <w:rPr>
          <w:rFonts w:ascii="Times New Roman" w:hAnsi="Times New Roman" w:cs="Times New Roman"/>
          <w:sz w:val="24"/>
          <w:szCs w:val="24"/>
        </w:rPr>
        <w:t>SHapley</w:t>
      </w:r>
      <w:proofErr w:type="spellEnd"/>
      <w:r w:rsidRPr="003A781B">
        <w:rPr>
          <w:rFonts w:ascii="Times New Roman" w:hAnsi="Times New Roman" w:cs="Times New Roman"/>
          <w:sz w:val="24"/>
          <w:szCs w:val="24"/>
        </w:rPr>
        <w:t xml:space="preserve"> Additive </w:t>
      </w:r>
      <w:proofErr w:type="spellStart"/>
      <w:r w:rsidRPr="003A781B">
        <w:rPr>
          <w:rFonts w:ascii="Times New Roman" w:hAnsi="Times New Roman" w:cs="Times New Roman"/>
          <w:sz w:val="24"/>
          <w:szCs w:val="24"/>
        </w:rPr>
        <w:t>exPlanations</w:t>
      </w:r>
      <w:proofErr w:type="spellEnd"/>
      <w:r w:rsidRPr="003A781B">
        <w:rPr>
          <w:rFonts w:ascii="Times New Roman" w:hAnsi="Times New Roman" w:cs="Times New Roman"/>
          <w:sz w:val="24"/>
          <w:szCs w:val="24"/>
        </w:rPr>
        <w:t xml:space="preserve">) values, providing interpretability and insights into the model's decision-making process. Post-development, the model is deployed via an API using Flask or </w:t>
      </w:r>
      <w:proofErr w:type="spellStart"/>
      <w:r w:rsidRPr="003A781B">
        <w:rPr>
          <w:rFonts w:ascii="Times New Roman" w:hAnsi="Times New Roman" w:cs="Times New Roman"/>
          <w:sz w:val="24"/>
          <w:szCs w:val="24"/>
        </w:rPr>
        <w:t>FastAPI</w:t>
      </w:r>
      <w:proofErr w:type="spellEnd"/>
      <w:r w:rsidRPr="003A781B">
        <w:rPr>
          <w:rFonts w:ascii="Times New Roman" w:hAnsi="Times New Roman" w:cs="Times New Roman"/>
          <w:sz w:val="24"/>
          <w:szCs w:val="24"/>
        </w:rPr>
        <w:t>, facilitating integration into web or mobile applications for practical use.</w:t>
      </w:r>
    </w:p>
    <w:p w14:paraId="549D7FFD" w14:textId="77777777" w:rsidR="003A781B" w:rsidRPr="003A781B" w:rsidRDefault="003A781B" w:rsidP="003A781B">
      <w:pPr>
        <w:spacing w:line="360" w:lineRule="auto"/>
        <w:jc w:val="both"/>
        <w:rPr>
          <w:rFonts w:ascii="Times New Roman" w:hAnsi="Times New Roman" w:cs="Times New Roman"/>
          <w:sz w:val="24"/>
          <w:szCs w:val="24"/>
        </w:rPr>
      </w:pPr>
    </w:p>
    <w:p w14:paraId="3943F283" w14:textId="77777777" w:rsidR="003A781B" w:rsidRPr="003A781B" w:rsidRDefault="003A781B" w:rsidP="003A781B">
      <w:pPr>
        <w:spacing w:line="360" w:lineRule="auto"/>
        <w:jc w:val="both"/>
        <w:rPr>
          <w:rFonts w:ascii="Times New Roman" w:hAnsi="Times New Roman" w:cs="Times New Roman"/>
          <w:sz w:val="24"/>
          <w:szCs w:val="24"/>
        </w:rPr>
      </w:pPr>
      <w:r w:rsidRPr="003A781B">
        <w:rPr>
          <w:rFonts w:ascii="Times New Roman" w:hAnsi="Times New Roman" w:cs="Times New Roman"/>
          <w:sz w:val="24"/>
          <w:szCs w:val="24"/>
        </w:rPr>
        <w:t>Continuous monitoring and periodic retraining are implemented to maintain the model's accuracy over time. Ethical considerations are paramount throughout the project, ensuring that the model does not propagate biases and remains equitable across different population groups. This project aims to deliver a practical tool for early diabetes risk assessment, significantly enhancing preventive healthcare efforts for the Bangladeshi population and the broader community, including the dataset from the Pima Indian Diabetes Database.</w:t>
      </w:r>
    </w:p>
    <w:p w14:paraId="7EBB711D" w14:textId="77777777" w:rsidR="003A781B" w:rsidRPr="003A781B" w:rsidRDefault="003A781B" w:rsidP="003A781B">
      <w:pPr>
        <w:spacing w:line="360" w:lineRule="auto"/>
        <w:jc w:val="both"/>
        <w:rPr>
          <w:rFonts w:ascii="Times New Roman" w:hAnsi="Times New Roman" w:cs="Times New Roman"/>
          <w:sz w:val="24"/>
          <w:szCs w:val="24"/>
        </w:rPr>
      </w:pPr>
    </w:p>
    <w:p w14:paraId="77EF6A74" w14:textId="77777777" w:rsidR="003A781B" w:rsidRPr="003A781B" w:rsidRDefault="003A781B" w:rsidP="003A781B">
      <w:pPr>
        <w:spacing w:line="360" w:lineRule="auto"/>
        <w:jc w:val="both"/>
        <w:rPr>
          <w:rFonts w:ascii="Times New Roman" w:hAnsi="Times New Roman" w:cs="Times New Roman"/>
          <w:sz w:val="24"/>
          <w:szCs w:val="24"/>
        </w:rPr>
      </w:pPr>
      <w:r w:rsidRPr="003A781B">
        <w:rPr>
          <w:rFonts w:ascii="Times New Roman" w:hAnsi="Times New Roman" w:cs="Times New Roman"/>
          <w:sz w:val="24"/>
          <w:szCs w:val="24"/>
        </w:rPr>
        <w:t>By harnessing the power of machine learning and comprehensive datasets, this study aspires to contribute meaningfully to global public health efforts in combating the diabetes epidemic, ultimately improving patient outcomes and quality of life.</w:t>
      </w:r>
    </w:p>
    <w:p w14:paraId="36D3ED56" w14:textId="77777777" w:rsidR="003A781B" w:rsidRPr="003A781B" w:rsidRDefault="003A781B" w:rsidP="003A781B">
      <w:pPr>
        <w:spacing w:line="360" w:lineRule="auto"/>
        <w:jc w:val="both"/>
        <w:rPr>
          <w:rFonts w:ascii="Times New Roman" w:hAnsi="Times New Roman" w:cs="Times New Roman"/>
          <w:sz w:val="24"/>
          <w:szCs w:val="24"/>
        </w:rPr>
      </w:pPr>
    </w:p>
    <w:p w14:paraId="7B44C631" w14:textId="77777777" w:rsidR="003A781B" w:rsidRPr="003A781B" w:rsidRDefault="003A781B" w:rsidP="003A781B">
      <w:pPr>
        <w:spacing w:line="360" w:lineRule="auto"/>
        <w:jc w:val="both"/>
        <w:rPr>
          <w:rFonts w:ascii="Times New Roman" w:hAnsi="Times New Roman" w:cs="Times New Roman"/>
          <w:sz w:val="24"/>
          <w:szCs w:val="24"/>
        </w:rPr>
      </w:pPr>
    </w:p>
    <w:p w14:paraId="187450B8" w14:textId="77777777" w:rsidR="003A781B" w:rsidRPr="003A781B" w:rsidRDefault="003A781B" w:rsidP="003A781B">
      <w:pPr>
        <w:spacing w:line="360" w:lineRule="auto"/>
        <w:jc w:val="both"/>
        <w:rPr>
          <w:rFonts w:ascii="Times New Roman" w:hAnsi="Times New Roman" w:cs="Times New Roman"/>
          <w:sz w:val="24"/>
          <w:szCs w:val="24"/>
        </w:rPr>
      </w:pPr>
    </w:p>
    <w:p w14:paraId="414973B1" w14:textId="77777777" w:rsidR="003A781B" w:rsidRPr="003A781B" w:rsidRDefault="003A781B" w:rsidP="003A781B">
      <w:pPr>
        <w:spacing w:line="360" w:lineRule="auto"/>
        <w:jc w:val="both"/>
        <w:rPr>
          <w:rFonts w:ascii="Times New Roman" w:hAnsi="Times New Roman" w:cs="Times New Roman"/>
          <w:sz w:val="24"/>
          <w:szCs w:val="24"/>
        </w:rPr>
      </w:pPr>
    </w:p>
    <w:p w14:paraId="6576CDA9" w14:textId="77777777" w:rsidR="003A781B" w:rsidRPr="00864B2C" w:rsidRDefault="003A781B" w:rsidP="00864B2C">
      <w:pPr>
        <w:spacing w:line="360" w:lineRule="auto"/>
        <w:jc w:val="both"/>
        <w:rPr>
          <w:rFonts w:ascii="Times New Roman" w:hAnsi="Times New Roman" w:cs="Times New Roman"/>
          <w:sz w:val="24"/>
          <w:szCs w:val="24"/>
        </w:rPr>
      </w:pPr>
    </w:p>
    <w:sectPr w:rsidR="003A781B" w:rsidRPr="0086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0A"/>
    <w:rsid w:val="001A5311"/>
    <w:rsid w:val="003A781B"/>
    <w:rsid w:val="0055030A"/>
    <w:rsid w:val="0068192D"/>
    <w:rsid w:val="00864B2C"/>
    <w:rsid w:val="00C31A5A"/>
    <w:rsid w:val="00C43D0F"/>
    <w:rsid w:val="00FA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58BBC"/>
  <w15:chartTrackingRefBased/>
  <w15:docId w15:val="{60B2945D-BBD5-4B4B-A907-ED51C522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793</Words>
  <Characters>5263</Characters>
  <Application>Microsoft Office Word</Application>
  <DocSecurity>0</DocSecurity>
  <Lines>80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Tanjim Anim</dc:creator>
  <cp:keywords/>
  <dc:description/>
  <cp:lastModifiedBy>Tanjim Anim</cp:lastModifiedBy>
  <cp:revision>5</cp:revision>
  <dcterms:created xsi:type="dcterms:W3CDTF">2024-06-04T06:48:00Z</dcterms:created>
  <dcterms:modified xsi:type="dcterms:W3CDTF">2024-06-06T16:49:00Z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866d1713-5b57-4fd8-8562-4d9e3461091d</vt:lpwstr>
  </property>
</Properties>
</file>