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Sports grounds, gym and recreation</w:t>
      </w:r>
    </w:p>
    <w:p>
      <w:r>
        <w:t>The main ground, courts and the gym are open to all students and staff on the ID card. The gym runs morning and evening slots — register on the facilities portal to get a slot band; overcrowded bands are waitlisted and notified.</w:t>
      </w:r>
    </w:p>
    <w:p>
      <w:r>
        <w:t>Team bookings for tournaments and practice go through the sports officer; a booking confirmation controls entry when slots clash. Equipment (kits, nets, boards) is issued from the sports store against the ID card and returned the same day.</w:t>
      </w:r>
    </w:p>
    <w:p>
      <w:r>
        <w:t>Report damaged equipment, court repairs or ground issues to the Facilities Helpdesk — facilities@campus.edu (ext 4600).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